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4C1E6" w14:textId="77777777" w:rsidR="00C119E7" w:rsidRPr="00C119E7" w:rsidRDefault="00C119E7" w:rsidP="00C119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119E7">
        <w:rPr>
          <w:rFonts w:ascii="Times New Roman" w:eastAsia="Times New Roman" w:hAnsi="Times New Roman" w:cs="Times New Roman"/>
          <w:b/>
          <w:bCs/>
          <w:kern w:val="36"/>
          <w:sz w:val="48"/>
          <w:szCs w:val="48"/>
          <w:lang w:eastAsia="en-IN"/>
        </w:rPr>
        <w:t>Introduction</w:t>
      </w:r>
    </w:p>
    <w:p w14:paraId="2A0F700B" w14:textId="240EB821"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Now here is a blog post that has been sitting on the shelf far longer than it should have. Over a year ago I was having when estimating the parameters of a GARCH(1,1) model in R. I documented the behavior of parameter estimates (with a focus on </w:t>
      </w:r>
      <w:r w:rsidRPr="00C119E7">
        <w:rPr>
          <w:rFonts w:ascii="Times New Roman" w:eastAsia="Times New Roman" w:hAnsi="Times New Roman" w:cs="Times New Roman"/>
          <w:noProof/>
          <w:sz w:val="20"/>
          <w:szCs w:val="20"/>
          <w:lang w:eastAsia="en-IN"/>
        </w:rPr>
        <w:drawing>
          <wp:inline distT="0" distB="0" distL="0" distR="0" wp14:anchorId="5F30325C" wp14:editId="5708C9F7">
            <wp:extent cx="99060" cy="152400"/>
            <wp:effectExtent l="0" t="0" r="0" b="0"/>
            <wp:docPr id="81" name="Picture 81"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and perceived pathological behavior when those estimates are computed using </w:t>
      </w:r>
      <w:r w:rsidRPr="00C119E7">
        <w:rPr>
          <w:rFonts w:ascii="Times New Roman" w:eastAsia="Times New Roman" w:hAnsi="Times New Roman" w:cs="Times New Roman"/>
          <w:b/>
          <w:bCs/>
          <w:sz w:val="20"/>
          <w:szCs w:val="20"/>
          <w:lang w:eastAsia="en-IN"/>
        </w:rPr>
        <w:t>fGarch</w:t>
      </w:r>
      <w:r w:rsidRPr="00C119E7">
        <w:rPr>
          <w:rFonts w:ascii="Times New Roman" w:eastAsia="Times New Roman" w:hAnsi="Times New Roman" w:cs="Times New Roman"/>
          <w:sz w:val="20"/>
          <w:szCs w:val="20"/>
          <w:lang w:eastAsia="en-IN"/>
        </w:rPr>
        <w:t>. I called for help from the R community</w:t>
      </w:r>
    </w:p>
    <w:p w14:paraId="2D4A2785" w14:textId="63BA816F"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I was not disappointed in the feedback., and there were some comments on Reddit that were helpful, but I think the best feedback I got was through my own e-mail.</w:t>
      </w:r>
    </w:p>
    <w:p w14:paraId="38873009" w14:textId="1CB836DC"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 look into two more modern packages for GARCH modelling, </w:t>
      </w:r>
      <w:hyperlink r:id="rId6" w:tgtFrame="_blank" w:history="1">
        <w:r w:rsidRPr="00C119E7">
          <w:rPr>
            <w:rFonts w:ascii="Times New Roman" w:eastAsia="Times New Roman" w:hAnsi="Times New Roman" w:cs="Times New Roman"/>
            <w:b/>
            <w:bCs/>
            <w:sz w:val="20"/>
            <w:szCs w:val="20"/>
            <w:lang w:eastAsia="en-IN"/>
          </w:rPr>
          <w:t>rugarch</w:t>
        </w:r>
      </w:hyperlink>
      <w:r w:rsidRPr="00C119E7">
        <w:rPr>
          <w:rFonts w:ascii="Times New Roman" w:eastAsia="Times New Roman" w:hAnsi="Times New Roman" w:cs="Times New Roman"/>
          <w:sz w:val="20"/>
          <w:szCs w:val="20"/>
          <w:lang w:eastAsia="en-IN"/>
        </w:rPr>
        <w:t xml:space="preserve"> (for univariate GARCH models) and </w:t>
      </w:r>
      <w:hyperlink r:id="rId7" w:tgtFrame="_blank" w:history="1">
        <w:r w:rsidRPr="00C119E7">
          <w:rPr>
            <w:rFonts w:ascii="Times New Roman" w:eastAsia="Times New Roman" w:hAnsi="Times New Roman" w:cs="Times New Roman"/>
            <w:b/>
            <w:bCs/>
            <w:sz w:val="20"/>
            <w:szCs w:val="20"/>
            <w:lang w:eastAsia="en-IN"/>
          </w:rPr>
          <w:t>rmgarch</w:t>
        </w:r>
      </w:hyperlink>
      <w:r w:rsidRPr="00C119E7">
        <w:rPr>
          <w:rFonts w:ascii="Times New Roman" w:eastAsia="Times New Roman" w:hAnsi="Times New Roman" w:cs="Times New Roman"/>
          <w:sz w:val="20"/>
          <w:szCs w:val="20"/>
          <w:lang w:eastAsia="en-IN"/>
        </w:rPr>
        <w:t xml:space="preserve"> (for multivariate GARCH models). I had not heard of these packages before, so I’m very thankful for the suggestion. Since I’m interested in univariate time series for now, I only looked at </w:t>
      </w:r>
      <w:r w:rsidRPr="00C119E7">
        <w:rPr>
          <w:rFonts w:ascii="Times New Roman" w:eastAsia="Times New Roman" w:hAnsi="Times New Roman" w:cs="Times New Roman"/>
          <w:b/>
          <w:bCs/>
          <w:sz w:val="20"/>
          <w:szCs w:val="20"/>
          <w:lang w:eastAsia="en-IN"/>
        </w:rPr>
        <w:t>rugarch</w:t>
      </w:r>
      <w:r w:rsidRPr="00C119E7">
        <w:rPr>
          <w:rFonts w:ascii="Times New Roman" w:eastAsia="Times New Roman" w:hAnsi="Times New Roman" w:cs="Times New Roman"/>
          <w:sz w:val="20"/>
          <w:szCs w:val="20"/>
          <w:lang w:eastAsia="en-IN"/>
        </w:rPr>
        <w:t xml:space="preserve">. The package appears to have more features and power than </w:t>
      </w:r>
      <w:r w:rsidRPr="00C119E7">
        <w:rPr>
          <w:rFonts w:ascii="Times New Roman" w:eastAsia="Times New Roman" w:hAnsi="Times New Roman" w:cs="Times New Roman"/>
          <w:b/>
          <w:bCs/>
          <w:sz w:val="20"/>
          <w:szCs w:val="20"/>
          <w:lang w:eastAsia="en-IN"/>
        </w:rPr>
        <w:t>fGarch</w:t>
      </w:r>
      <w:r w:rsidRPr="00C119E7">
        <w:rPr>
          <w:rFonts w:ascii="Times New Roman" w:eastAsia="Times New Roman" w:hAnsi="Times New Roman" w:cs="Times New Roman"/>
          <w:sz w:val="20"/>
          <w:szCs w:val="20"/>
          <w:lang w:eastAsia="en-IN"/>
        </w:rPr>
        <w:t xml:space="preserve">, which may explain why it seems more difficult to use. </w:t>
      </w:r>
    </w:p>
    <w:p w14:paraId="354A9446" w14:textId="621D6784"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ease of getting daily data (particularly for USD/JPY around the time of Asian financial crises, which was an intended application of a test statistic I’m studying) motivated my interest in daily data. His comments, though, may lead me to reconsider this application. (I might try to detect the 2010 eurozone financial crises via EUR/USD instead. I can get free intraday data from </w:t>
      </w:r>
      <w:hyperlink r:id="rId8" w:tgtFrame="_blank" w:history="1">
        <w:r w:rsidRPr="00C119E7">
          <w:rPr>
            <w:rFonts w:ascii="Times New Roman" w:eastAsia="Times New Roman" w:hAnsi="Times New Roman" w:cs="Times New Roman"/>
            <w:color w:val="0000FF"/>
            <w:sz w:val="20"/>
            <w:szCs w:val="20"/>
            <w:u w:val="single"/>
            <w:lang w:eastAsia="en-IN"/>
          </w:rPr>
          <w:t>HistData.com</w:t>
        </w:r>
      </w:hyperlink>
      <w:r w:rsidRPr="00C119E7">
        <w:rPr>
          <w:rFonts w:ascii="Times New Roman" w:eastAsia="Times New Roman" w:hAnsi="Times New Roman" w:cs="Times New Roman"/>
          <w:sz w:val="20"/>
          <w:szCs w:val="20"/>
          <w:lang w:eastAsia="en-IN"/>
        </w:rPr>
        <w:t xml:space="preserve"> for this.) However, if standard error estimates cannot be trusted for small sample sizes, our test statistic would still be in trouble since it involves estimating parameters even for small sample sizes.</w:t>
      </w:r>
    </w:p>
    <w:p w14:paraId="09271474" w14:textId="066CD2A3"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That may be true, but simulated data is important since it can be considered a statistician’s best-case scenario. Additionally, the properties of the process that generated simulated data are known </w:t>
      </w:r>
      <w:r w:rsidRPr="00C119E7">
        <w:rPr>
          <w:rFonts w:ascii="Times New Roman" w:eastAsia="Times New Roman" w:hAnsi="Times New Roman" w:cs="Times New Roman"/>
          <w:i/>
          <w:iCs/>
          <w:sz w:val="20"/>
          <w:szCs w:val="20"/>
          <w:lang w:eastAsia="en-IN"/>
        </w:rPr>
        <w:t>a priori</w:t>
      </w:r>
      <w:r w:rsidRPr="00C119E7">
        <w:rPr>
          <w:rFonts w:ascii="Times New Roman" w:eastAsia="Times New Roman" w:hAnsi="Times New Roman" w:cs="Times New Roman"/>
          <w:sz w:val="20"/>
          <w:szCs w:val="20"/>
          <w:lang w:eastAsia="en-IN"/>
        </w:rPr>
        <w:t xml:space="preserve">, including the values of the generating parameters and whether certain hypotheses (such as whether there is a structural change in the series) are true. This allows for sanity checks of estimators and tests. This is impossible for real-world since we don’t have the </w:t>
      </w:r>
      <w:r w:rsidRPr="00C119E7">
        <w:rPr>
          <w:rFonts w:ascii="Times New Roman" w:eastAsia="Times New Roman" w:hAnsi="Times New Roman" w:cs="Times New Roman"/>
          <w:i/>
          <w:iCs/>
          <w:sz w:val="20"/>
          <w:szCs w:val="20"/>
          <w:lang w:eastAsia="en-IN"/>
        </w:rPr>
        <w:t>a priori</w:t>
      </w:r>
      <w:r w:rsidRPr="00C119E7">
        <w:rPr>
          <w:rFonts w:ascii="Times New Roman" w:eastAsia="Times New Roman" w:hAnsi="Times New Roman" w:cs="Times New Roman"/>
          <w:sz w:val="20"/>
          <w:szCs w:val="20"/>
          <w:lang w:eastAsia="en-IN"/>
        </w:rPr>
        <w:t xml:space="preserve"> knowledge needed.</w:t>
      </w:r>
    </w:p>
    <w:p w14:paraId="3B486382" w14:textId="20335A3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 repeat the simulations but with </w:t>
      </w:r>
      <w:r w:rsidRPr="00C119E7">
        <w:rPr>
          <w:rFonts w:ascii="Times New Roman" w:eastAsia="Times New Roman" w:hAnsi="Times New Roman" w:cs="Times New Roman"/>
          <w:noProof/>
          <w:sz w:val="20"/>
          <w:szCs w:val="20"/>
          <w:lang w:eastAsia="en-IN"/>
        </w:rPr>
        <w:drawing>
          <wp:inline distT="0" distB="0" distL="0" distR="0" wp14:anchorId="0738DAB5" wp14:editId="2B2AFA4B">
            <wp:extent cx="297180" cy="106680"/>
            <wp:effectExtent l="0" t="0" r="7620" b="7620"/>
            <wp:docPr id="82" name="Picture 82" descr="\alpha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lpha  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 cy="10668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since these values are supposedly more common than my choice of </w:t>
      </w:r>
      <w:r w:rsidRPr="00C119E7">
        <w:rPr>
          <w:rFonts w:ascii="Times New Roman" w:eastAsia="Times New Roman" w:hAnsi="Times New Roman" w:cs="Times New Roman"/>
          <w:noProof/>
          <w:sz w:val="20"/>
          <w:szCs w:val="20"/>
          <w:lang w:eastAsia="en-IN"/>
        </w:rPr>
        <w:drawing>
          <wp:inline distT="0" distB="0" distL="0" distR="0" wp14:anchorId="2AD0CCFD" wp14:editId="2754D32A">
            <wp:extent cx="807720" cy="152400"/>
            <wp:effectExtent l="0" t="0" r="0" b="0"/>
            <wp:docPr id="83" name="Picture 83"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lpha = \beta = 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It’s a good suggestion and I will consider parameters in this range in addition to </w:t>
      </w:r>
      <w:r w:rsidRPr="00C119E7">
        <w:rPr>
          <w:rFonts w:ascii="Times New Roman" w:eastAsia="Times New Roman" w:hAnsi="Times New Roman" w:cs="Times New Roman"/>
          <w:noProof/>
          <w:sz w:val="20"/>
          <w:szCs w:val="20"/>
          <w:lang w:eastAsia="en-IN"/>
        </w:rPr>
        <w:drawing>
          <wp:inline distT="0" distB="0" distL="0" distR="0" wp14:anchorId="7C35B025" wp14:editId="32B37CFE">
            <wp:extent cx="807720" cy="152400"/>
            <wp:effectExtent l="0" t="0" r="0" b="0"/>
            <wp:docPr id="84" name="Picture 84"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lpha = \beta = 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in this post. However, my simulations seemed to suggest that when </w:t>
      </w:r>
      <w:r w:rsidRPr="00C119E7">
        <w:rPr>
          <w:rFonts w:ascii="Times New Roman" w:eastAsia="Times New Roman" w:hAnsi="Times New Roman" w:cs="Times New Roman"/>
          <w:noProof/>
          <w:sz w:val="20"/>
          <w:szCs w:val="20"/>
          <w:lang w:eastAsia="en-IN"/>
        </w:rPr>
        <w:drawing>
          <wp:inline distT="0" distB="0" distL="0" distR="0" wp14:anchorId="2ACEF85D" wp14:editId="611AC453">
            <wp:extent cx="807720" cy="152400"/>
            <wp:effectExtent l="0" t="0" r="0" b="0"/>
            <wp:docPr id="85" name="Picture 85"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lpha = \beta = 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the estimation procedures nevertheless seem to want to be near the range of large </w:t>
      </w:r>
      <w:r w:rsidRPr="00C119E7">
        <w:rPr>
          <w:rFonts w:ascii="Times New Roman" w:eastAsia="Times New Roman" w:hAnsi="Times New Roman" w:cs="Times New Roman"/>
          <w:noProof/>
          <w:sz w:val="20"/>
          <w:szCs w:val="20"/>
          <w:lang w:eastAsia="en-IN"/>
        </w:rPr>
        <w:drawing>
          <wp:inline distT="0" distB="0" distL="0" distR="0" wp14:anchorId="5AEA9B5D" wp14:editId="7557183F">
            <wp:extent cx="99060" cy="152400"/>
            <wp:effectExtent l="0" t="0" r="0" b="0"/>
            <wp:docPr id="86" name="Picture 86"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I’m also surprised since my advisor gave me the impression that GARCH processes with either </w:t>
      </w:r>
      <w:r w:rsidRPr="00C119E7">
        <w:rPr>
          <w:rFonts w:ascii="Times New Roman" w:eastAsia="Times New Roman" w:hAnsi="Times New Roman" w:cs="Times New Roman"/>
          <w:noProof/>
          <w:sz w:val="20"/>
          <w:szCs w:val="20"/>
          <w:lang w:eastAsia="en-IN"/>
        </w:rPr>
        <w:drawing>
          <wp:inline distT="0" distB="0" distL="0" distR="0" wp14:anchorId="294A2472" wp14:editId="1C64F11F">
            <wp:extent cx="99060" cy="76200"/>
            <wp:effectExtent l="0" t="0" r="0" b="0"/>
            <wp:docPr id="87" name="Picture 87"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or </w:t>
      </w:r>
      <w:r w:rsidRPr="00C119E7">
        <w:rPr>
          <w:rFonts w:ascii="Times New Roman" w:eastAsia="Times New Roman" w:hAnsi="Times New Roman" w:cs="Times New Roman"/>
          <w:noProof/>
          <w:sz w:val="20"/>
          <w:szCs w:val="20"/>
          <w:lang w:eastAsia="en-IN"/>
        </w:rPr>
        <w:drawing>
          <wp:inline distT="0" distB="0" distL="0" distR="0" wp14:anchorId="67830594" wp14:editId="2879FE5F">
            <wp:extent cx="99060" cy="152400"/>
            <wp:effectExtent l="0" t="0" r="0" b="0"/>
            <wp:docPr id="88" name="Picture 88"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large are more difficult to work with. Finally, if the estimators are strongly biased, we might expect to see most estimated parameters to lie in that range, though that does not mean the “correct” values lie in that range. My simulations suggest </w:t>
      </w:r>
      <w:r w:rsidRPr="00C119E7">
        <w:rPr>
          <w:rFonts w:ascii="Times New Roman" w:eastAsia="Times New Roman" w:hAnsi="Times New Roman" w:cs="Times New Roman"/>
          <w:b/>
          <w:bCs/>
          <w:sz w:val="20"/>
          <w:szCs w:val="20"/>
          <w:lang w:eastAsia="en-IN"/>
        </w:rPr>
        <w:t>fGarch</w:t>
      </w:r>
      <w:r w:rsidRPr="00C119E7">
        <w:rPr>
          <w:rFonts w:ascii="Times New Roman" w:eastAsia="Times New Roman" w:hAnsi="Times New Roman" w:cs="Times New Roman"/>
          <w:sz w:val="20"/>
          <w:szCs w:val="20"/>
          <w:lang w:eastAsia="en-IN"/>
        </w:rPr>
        <w:t xml:space="preserve"> struggles to discover </w:t>
      </w:r>
      <w:r w:rsidRPr="00C119E7">
        <w:rPr>
          <w:rFonts w:ascii="Times New Roman" w:eastAsia="Times New Roman" w:hAnsi="Times New Roman" w:cs="Times New Roman"/>
          <w:noProof/>
          <w:sz w:val="20"/>
          <w:szCs w:val="20"/>
          <w:lang w:eastAsia="en-IN"/>
        </w:rPr>
        <w:drawing>
          <wp:inline distT="0" distB="0" distL="0" distR="0" wp14:anchorId="6B2042CC" wp14:editId="4FAF8677">
            <wp:extent cx="807720" cy="152400"/>
            <wp:effectExtent l="0" t="0" r="0" b="0"/>
            <wp:docPr id="89" name="Picture 89"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lpha = \beta = 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even when those parameters are “true.”” Prof. Santos’ comment leads me to desire a metastudy about what common estimates of GARCH parameters are on real world. (There may or may not be one; I haven’t checked. If anyone knows of one, please share.)</w:t>
      </w:r>
    </w:p>
    <w:p w14:paraId="631E42F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My advisor contacted another expert on GARCH models and got some feedback. Supposedly the standard error for </w:t>
      </w:r>
      <w:r w:rsidRPr="00C119E7">
        <w:rPr>
          <w:rFonts w:ascii="Times New Roman" w:eastAsia="Times New Roman" w:hAnsi="Times New Roman" w:cs="Times New Roman"/>
          <w:noProof/>
          <w:sz w:val="20"/>
          <w:szCs w:val="20"/>
          <w:lang w:eastAsia="en-IN"/>
        </w:rPr>
        <w:drawing>
          <wp:inline distT="0" distB="0" distL="0" distR="0" wp14:anchorId="1BC674E6" wp14:editId="277F6416">
            <wp:extent cx="99060" cy="152400"/>
            <wp:effectExtent l="0" t="0" r="0" b="0"/>
            <wp:docPr id="90" name="Picture 90"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is large, so there should be great variation in parameter estimates. Some of my simulations agreed with this behavior even for small sample sizes, but at the same time showed an uncomfortable bias towards </w:t>
      </w:r>
      <w:r w:rsidRPr="00C119E7">
        <w:rPr>
          <w:rFonts w:ascii="Times New Roman" w:eastAsia="Times New Roman" w:hAnsi="Times New Roman" w:cs="Times New Roman"/>
          <w:noProof/>
          <w:sz w:val="20"/>
          <w:szCs w:val="20"/>
          <w:lang w:eastAsia="en-IN"/>
        </w:rPr>
        <w:drawing>
          <wp:inline distT="0" distB="0" distL="0" distR="0" wp14:anchorId="5D2F733C" wp14:editId="0064BD70">
            <wp:extent cx="381000" cy="152400"/>
            <wp:effectExtent l="0" t="0" r="0" b="0"/>
            <wp:docPr id="91" name="Picture 91" descr="\beta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eta = 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33C40FBC" wp14:editId="039C72EC">
            <wp:extent cx="373380" cy="152400"/>
            <wp:effectExtent l="0" t="0" r="7620" b="0"/>
            <wp:docPr id="92" name="Picture 92" descr="\beta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eta =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This might be a consequence of the optimization procedures, as I hypothesized.</w:t>
      </w:r>
    </w:p>
    <w:p w14:paraId="1AFD298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So given this feedback, I will be conducting more simulation experiments. I won’t be looking at </w:t>
      </w:r>
      <w:r w:rsidRPr="00C119E7">
        <w:rPr>
          <w:rFonts w:ascii="Times New Roman" w:eastAsia="Times New Roman" w:hAnsi="Times New Roman" w:cs="Times New Roman"/>
          <w:b/>
          <w:bCs/>
          <w:sz w:val="20"/>
          <w:szCs w:val="20"/>
          <w:lang w:eastAsia="en-IN"/>
        </w:rPr>
        <w:t>fGarch</w:t>
      </w:r>
      <w:r w:rsidRPr="00C119E7">
        <w:rPr>
          <w:rFonts w:ascii="Times New Roman" w:eastAsia="Times New Roman" w:hAnsi="Times New Roman" w:cs="Times New Roman"/>
          <w:sz w:val="20"/>
          <w:szCs w:val="20"/>
          <w:lang w:eastAsia="en-IN"/>
        </w:rPr>
        <w:t xml:space="preserve"> or </w:t>
      </w:r>
      <w:r w:rsidRPr="00C119E7">
        <w:rPr>
          <w:rFonts w:ascii="Times New Roman" w:eastAsia="Times New Roman" w:hAnsi="Times New Roman" w:cs="Times New Roman"/>
          <w:b/>
          <w:bCs/>
          <w:sz w:val="20"/>
          <w:szCs w:val="20"/>
          <w:lang w:eastAsia="en-IN"/>
        </w:rPr>
        <w:t>tseries</w:t>
      </w:r>
      <w:r w:rsidRPr="00C119E7">
        <w:rPr>
          <w:rFonts w:ascii="Times New Roman" w:eastAsia="Times New Roman" w:hAnsi="Times New Roman" w:cs="Times New Roman"/>
          <w:sz w:val="20"/>
          <w:szCs w:val="20"/>
          <w:lang w:eastAsia="en-IN"/>
        </w:rPr>
        <w:t xml:space="preserve"> anymore; I will be working exclusively with </w:t>
      </w:r>
      <w:r w:rsidRPr="00C119E7">
        <w:rPr>
          <w:rFonts w:ascii="Times New Roman" w:eastAsia="Times New Roman" w:hAnsi="Times New Roman" w:cs="Times New Roman"/>
          <w:b/>
          <w:bCs/>
          <w:sz w:val="20"/>
          <w:szCs w:val="20"/>
          <w:lang w:eastAsia="en-IN"/>
        </w:rPr>
        <w:t>rugarch</w:t>
      </w:r>
      <w:r w:rsidRPr="00C119E7">
        <w:rPr>
          <w:rFonts w:ascii="Times New Roman" w:eastAsia="Times New Roman" w:hAnsi="Times New Roman" w:cs="Times New Roman"/>
          <w:sz w:val="20"/>
          <w:szCs w:val="20"/>
          <w:lang w:eastAsia="en-IN"/>
        </w:rPr>
        <w:t>. I will explore different optimization procedures supported by the package. I won’t be creating plots like I did in my first post; those plots were meant only to show the existence of a problem and its severity. Instead I will be looking at properties of the resulting estimators produced by different optimization procedures.</w:t>
      </w:r>
    </w:p>
    <w:p w14:paraId="7D2DC673" w14:textId="77777777" w:rsidR="00C119E7" w:rsidRPr="00C119E7" w:rsidRDefault="00C119E7" w:rsidP="00C119E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19E7">
        <w:rPr>
          <w:rFonts w:ascii="Times New Roman" w:eastAsia="Times New Roman" w:hAnsi="Times New Roman" w:cs="Times New Roman"/>
          <w:b/>
          <w:bCs/>
          <w:sz w:val="36"/>
          <w:szCs w:val="36"/>
          <w:lang w:eastAsia="en-IN"/>
        </w:rPr>
        <w:t>Introduction to rugarch</w:t>
      </w:r>
    </w:p>
    <w:p w14:paraId="6023176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As mentioned above, </w:t>
      </w:r>
      <w:r w:rsidRPr="00C119E7">
        <w:rPr>
          <w:rFonts w:ascii="Times New Roman" w:eastAsia="Times New Roman" w:hAnsi="Times New Roman" w:cs="Times New Roman"/>
          <w:b/>
          <w:bCs/>
          <w:sz w:val="20"/>
          <w:szCs w:val="20"/>
          <w:lang w:eastAsia="en-IN"/>
        </w:rPr>
        <w:t>rugarch</w:t>
      </w:r>
      <w:r w:rsidRPr="00C119E7">
        <w:rPr>
          <w:rFonts w:ascii="Times New Roman" w:eastAsia="Times New Roman" w:hAnsi="Times New Roman" w:cs="Times New Roman"/>
          <w:sz w:val="20"/>
          <w:szCs w:val="20"/>
          <w:lang w:eastAsia="en-IN"/>
        </w:rPr>
        <w:t xml:space="preserve"> is a package for working with GARCH models; a major use case is estimating their parameters, obviously. Here I will demonstrate how to specify a GARCH model, simulate data from the model, and estimate parameters. After this we can dive into simulation studies.</w:t>
      </w:r>
    </w:p>
    <w:p w14:paraId="3D45740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library(rugarch)</w:t>
      </w:r>
    </w:p>
    <w:p w14:paraId="2C801C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Loading required package: parallel</w:t>
      </w:r>
    </w:p>
    <w:p w14:paraId="49E2DD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F493E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Attaching package: 'rugarch'</w:t>
      </w:r>
    </w:p>
    <w:p w14:paraId="57E82C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The following object is masked from 'package:stats':</w:t>
      </w:r>
    </w:p>
    <w:p w14:paraId="01112E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B2C4F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sigma</w:t>
      </w:r>
    </w:p>
    <w:p w14:paraId="3DE80258"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Specifying a </w:t>
      </w:r>
      <w:r w:rsidRPr="00C119E7">
        <w:rPr>
          <w:rFonts w:ascii="Times New Roman" w:eastAsia="Times New Roman" w:hAnsi="Times New Roman" w:cs="Times New Roman"/>
          <w:b/>
          <w:bCs/>
          <w:noProof/>
          <w:sz w:val="27"/>
          <w:szCs w:val="27"/>
          <w:lang w:eastAsia="en-IN"/>
        </w:rPr>
        <w:drawing>
          <wp:inline distT="0" distB="0" distL="0" distR="0" wp14:anchorId="23F17E82" wp14:editId="028F129A">
            <wp:extent cx="906780" cy="160020"/>
            <wp:effectExtent l="0" t="0" r="7620" b="0"/>
            <wp:docPr id="93" name="Picture 93" descr="\text{GARCH}(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ext{GARCH}(1,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model</w:t>
      </w:r>
    </w:p>
    <w:p w14:paraId="08AEB7A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To work with a GARCH model we need to specify it. The function for doing this is </w:t>
      </w:r>
      <w:r w:rsidRPr="00C119E7">
        <w:rPr>
          <w:rFonts w:ascii="Courier New" w:eastAsia="Times New Roman" w:hAnsi="Courier New" w:cs="Courier New"/>
          <w:sz w:val="20"/>
          <w:szCs w:val="20"/>
          <w:lang w:eastAsia="en-IN"/>
        </w:rPr>
        <w:t>ugarchspec()</w:t>
      </w:r>
      <w:r w:rsidRPr="00C119E7">
        <w:rPr>
          <w:rFonts w:ascii="Times New Roman" w:eastAsia="Times New Roman" w:hAnsi="Times New Roman" w:cs="Times New Roman"/>
          <w:sz w:val="20"/>
          <w:szCs w:val="20"/>
          <w:lang w:eastAsia="en-IN"/>
        </w:rPr>
        <w:t xml:space="preserve">. I think the parameters </w:t>
      </w:r>
      <w:r w:rsidRPr="00C119E7">
        <w:rPr>
          <w:rFonts w:ascii="Courier New" w:eastAsia="Times New Roman" w:hAnsi="Courier New" w:cs="Courier New"/>
          <w:sz w:val="20"/>
          <w:szCs w:val="20"/>
          <w:lang w:eastAsia="en-IN"/>
        </w:rPr>
        <w:t>variance.model</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mean.model</w:t>
      </w:r>
      <w:r w:rsidRPr="00C119E7">
        <w:rPr>
          <w:rFonts w:ascii="Times New Roman" w:eastAsia="Times New Roman" w:hAnsi="Times New Roman" w:cs="Times New Roman"/>
          <w:sz w:val="20"/>
          <w:szCs w:val="20"/>
          <w:lang w:eastAsia="en-IN"/>
        </w:rPr>
        <w:t xml:space="preserve"> are the most important parameters.</w:t>
      </w:r>
    </w:p>
    <w:p w14:paraId="31C792E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Courier New" w:eastAsia="Times New Roman" w:hAnsi="Courier New" w:cs="Courier New"/>
          <w:sz w:val="20"/>
          <w:szCs w:val="20"/>
          <w:lang w:eastAsia="en-IN"/>
        </w:rPr>
        <w:t>variance.model</w:t>
      </w:r>
      <w:r w:rsidRPr="00C119E7">
        <w:rPr>
          <w:rFonts w:ascii="Times New Roman" w:eastAsia="Times New Roman" w:hAnsi="Times New Roman" w:cs="Times New Roman"/>
          <w:sz w:val="20"/>
          <w:szCs w:val="20"/>
          <w:lang w:eastAsia="en-IN"/>
        </w:rPr>
        <w:t xml:space="preserve"> is a list with named entries, perhaps the two most interesting being </w:t>
      </w:r>
      <w:r w:rsidRPr="00C119E7">
        <w:rPr>
          <w:rFonts w:ascii="Courier New" w:eastAsia="Times New Roman" w:hAnsi="Courier New" w:cs="Courier New"/>
          <w:sz w:val="20"/>
          <w:szCs w:val="20"/>
          <w:lang w:eastAsia="en-IN"/>
        </w:rPr>
        <w:t>model</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garchOrder</w:t>
      </w:r>
      <w:r w:rsidRPr="00C119E7">
        <w:rPr>
          <w:rFonts w:ascii="Times New Roman" w:eastAsia="Times New Roman" w:hAnsi="Times New Roman" w:cs="Times New Roman"/>
          <w:sz w:val="20"/>
          <w:szCs w:val="20"/>
          <w:lang w:eastAsia="en-IN"/>
        </w:rPr>
        <w:t xml:space="preserve">. </w:t>
      </w:r>
      <w:r w:rsidRPr="00C119E7">
        <w:rPr>
          <w:rFonts w:ascii="Courier New" w:eastAsia="Times New Roman" w:hAnsi="Courier New" w:cs="Courier New"/>
          <w:sz w:val="20"/>
          <w:szCs w:val="20"/>
          <w:lang w:eastAsia="en-IN"/>
        </w:rPr>
        <w:t>model</w:t>
      </w:r>
      <w:r w:rsidRPr="00C119E7">
        <w:rPr>
          <w:rFonts w:ascii="Times New Roman" w:eastAsia="Times New Roman" w:hAnsi="Times New Roman" w:cs="Times New Roman"/>
          <w:sz w:val="20"/>
          <w:szCs w:val="20"/>
          <w:lang w:eastAsia="en-IN"/>
        </w:rPr>
        <w:t xml:space="preserve"> is a string specify which type of GARCH model is being fitted. Many major classes of GARCH models (such as EGARCH, IGARCH, etc.) are supported; for the “vanilla” GARCH model, set this to </w:t>
      </w:r>
      <w:r w:rsidRPr="00C119E7">
        <w:rPr>
          <w:rFonts w:ascii="Courier New" w:eastAsia="Times New Roman" w:hAnsi="Courier New" w:cs="Courier New"/>
          <w:sz w:val="20"/>
          <w:szCs w:val="20"/>
          <w:lang w:eastAsia="en-IN"/>
        </w:rPr>
        <w:t>"sGARCH"</w:t>
      </w:r>
      <w:r w:rsidRPr="00C119E7">
        <w:rPr>
          <w:rFonts w:ascii="Times New Roman" w:eastAsia="Times New Roman" w:hAnsi="Times New Roman" w:cs="Times New Roman"/>
          <w:sz w:val="20"/>
          <w:szCs w:val="20"/>
          <w:lang w:eastAsia="en-IN"/>
        </w:rPr>
        <w:t xml:space="preserve"> (or just omit it; the standard model is the default). </w:t>
      </w:r>
      <w:r w:rsidRPr="00C119E7">
        <w:rPr>
          <w:rFonts w:ascii="Courier New" w:eastAsia="Times New Roman" w:hAnsi="Courier New" w:cs="Courier New"/>
          <w:sz w:val="20"/>
          <w:szCs w:val="20"/>
          <w:lang w:eastAsia="en-IN"/>
        </w:rPr>
        <w:t>garchOrder</w:t>
      </w:r>
      <w:r w:rsidRPr="00C119E7">
        <w:rPr>
          <w:rFonts w:ascii="Times New Roman" w:eastAsia="Times New Roman" w:hAnsi="Times New Roman" w:cs="Times New Roman"/>
          <w:sz w:val="20"/>
          <w:szCs w:val="20"/>
          <w:lang w:eastAsia="en-IN"/>
        </w:rPr>
        <w:t xml:space="preserve"> is a vector for the order of the ARCH and GARCH components of the model.</w:t>
      </w:r>
    </w:p>
    <w:p w14:paraId="505C561A"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Courier New" w:eastAsia="Times New Roman" w:hAnsi="Courier New" w:cs="Courier New"/>
          <w:sz w:val="20"/>
          <w:szCs w:val="20"/>
          <w:lang w:eastAsia="en-IN"/>
        </w:rPr>
        <w:t>mean.model</w:t>
      </w:r>
      <w:r w:rsidRPr="00C119E7">
        <w:rPr>
          <w:rFonts w:ascii="Times New Roman" w:eastAsia="Times New Roman" w:hAnsi="Times New Roman" w:cs="Times New Roman"/>
          <w:sz w:val="20"/>
          <w:szCs w:val="20"/>
          <w:lang w:eastAsia="en-IN"/>
        </w:rPr>
        <w:t xml:space="preserve"> allows for fitting ARMA-GARCH models, and functions like </w:t>
      </w:r>
      <w:r w:rsidRPr="00C119E7">
        <w:rPr>
          <w:rFonts w:ascii="Courier New" w:eastAsia="Times New Roman" w:hAnsi="Courier New" w:cs="Courier New"/>
          <w:sz w:val="20"/>
          <w:szCs w:val="20"/>
          <w:lang w:eastAsia="en-IN"/>
        </w:rPr>
        <w:t>variance.model</w:t>
      </w:r>
      <w:r w:rsidRPr="00C119E7">
        <w:rPr>
          <w:rFonts w:ascii="Times New Roman" w:eastAsia="Times New Roman" w:hAnsi="Times New Roman" w:cs="Times New Roman"/>
          <w:sz w:val="20"/>
          <w:szCs w:val="20"/>
          <w:lang w:eastAsia="en-IN"/>
        </w:rPr>
        <w:t xml:space="preserve"> in that it accepts a list of named entries, the most interesting being </w:t>
      </w:r>
      <w:r w:rsidRPr="00C119E7">
        <w:rPr>
          <w:rFonts w:ascii="Courier New" w:eastAsia="Times New Roman" w:hAnsi="Courier New" w:cs="Courier New"/>
          <w:sz w:val="20"/>
          <w:szCs w:val="20"/>
          <w:lang w:eastAsia="en-IN"/>
        </w:rPr>
        <w:t>armaOrder</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include.mean</w:t>
      </w:r>
      <w:r w:rsidRPr="00C119E7">
        <w:rPr>
          <w:rFonts w:ascii="Times New Roman" w:eastAsia="Times New Roman" w:hAnsi="Times New Roman" w:cs="Times New Roman"/>
          <w:sz w:val="20"/>
          <w:szCs w:val="20"/>
          <w:lang w:eastAsia="en-IN"/>
        </w:rPr>
        <w:t xml:space="preserve">. </w:t>
      </w:r>
      <w:r w:rsidRPr="00C119E7">
        <w:rPr>
          <w:rFonts w:ascii="Courier New" w:eastAsia="Times New Roman" w:hAnsi="Courier New" w:cs="Courier New"/>
          <w:sz w:val="20"/>
          <w:szCs w:val="20"/>
          <w:lang w:eastAsia="en-IN"/>
        </w:rPr>
        <w:t>armaOrder</w:t>
      </w:r>
      <w:r w:rsidRPr="00C119E7">
        <w:rPr>
          <w:rFonts w:ascii="Times New Roman" w:eastAsia="Times New Roman" w:hAnsi="Times New Roman" w:cs="Times New Roman"/>
          <w:sz w:val="20"/>
          <w:szCs w:val="20"/>
          <w:lang w:eastAsia="en-IN"/>
        </w:rPr>
        <w:t xml:space="preserve"> is like </w:t>
      </w:r>
      <w:r w:rsidRPr="00C119E7">
        <w:rPr>
          <w:rFonts w:ascii="Courier New" w:eastAsia="Times New Roman" w:hAnsi="Courier New" w:cs="Courier New"/>
          <w:sz w:val="20"/>
          <w:szCs w:val="20"/>
          <w:lang w:eastAsia="en-IN"/>
        </w:rPr>
        <w:t>garchOrder</w:t>
      </w:r>
      <w:r w:rsidRPr="00C119E7">
        <w:rPr>
          <w:rFonts w:ascii="Times New Roman" w:eastAsia="Times New Roman" w:hAnsi="Times New Roman" w:cs="Times New Roman"/>
          <w:sz w:val="20"/>
          <w:szCs w:val="20"/>
          <w:lang w:eastAsia="en-IN"/>
        </w:rPr>
        <w:t xml:space="preserve">; it’s a vector specifying the order of the ARMA model. </w:t>
      </w:r>
      <w:r w:rsidRPr="00C119E7">
        <w:rPr>
          <w:rFonts w:ascii="Courier New" w:eastAsia="Times New Roman" w:hAnsi="Courier New" w:cs="Courier New"/>
          <w:sz w:val="20"/>
          <w:szCs w:val="20"/>
          <w:lang w:eastAsia="en-IN"/>
        </w:rPr>
        <w:t>include.mean</w:t>
      </w:r>
      <w:r w:rsidRPr="00C119E7">
        <w:rPr>
          <w:rFonts w:ascii="Times New Roman" w:eastAsia="Times New Roman" w:hAnsi="Times New Roman" w:cs="Times New Roman"/>
          <w:sz w:val="20"/>
          <w:szCs w:val="20"/>
          <w:lang w:eastAsia="en-IN"/>
        </w:rPr>
        <w:t xml:space="preserve"> is a boolean that, if true, allows for the ARMA part of the model to have non-zero mean.</w:t>
      </w:r>
    </w:p>
    <w:p w14:paraId="016012A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When simulating a process, we need to set the values of our parameters. This is done via the </w:t>
      </w:r>
      <w:r w:rsidRPr="00C119E7">
        <w:rPr>
          <w:rFonts w:ascii="Courier New" w:eastAsia="Times New Roman" w:hAnsi="Courier New" w:cs="Courier New"/>
          <w:sz w:val="20"/>
          <w:szCs w:val="20"/>
          <w:lang w:eastAsia="en-IN"/>
        </w:rPr>
        <w:t>fixed.pars</w:t>
      </w:r>
      <w:r w:rsidRPr="00C119E7">
        <w:rPr>
          <w:rFonts w:ascii="Times New Roman" w:eastAsia="Times New Roman" w:hAnsi="Times New Roman" w:cs="Times New Roman"/>
          <w:sz w:val="20"/>
          <w:szCs w:val="20"/>
          <w:lang w:eastAsia="en-IN"/>
        </w:rPr>
        <w:t xml:space="preserve"> parameter, which accepts a list of named elements, the elements of the list being numeric. They need to fit the conventions the function uses for parameters; for example, if we want to set the parameters of a </w:t>
      </w:r>
      <w:r w:rsidRPr="00C119E7">
        <w:rPr>
          <w:rFonts w:ascii="Times New Roman" w:eastAsia="Times New Roman" w:hAnsi="Times New Roman" w:cs="Times New Roman"/>
          <w:noProof/>
          <w:sz w:val="20"/>
          <w:szCs w:val="20"/>
          <w:lang w:eastAsia="en-IN"/>
        </w:rPr>
        <w:drawing>
          <wp:inline distT="0" distB="0" distL="0" distR="0" wp14:anchorId="45C95B76" wp14:editId="58C69C94">
            <wp:extent cx="906780" cy="160020"/>
            <wp:effectExtent l="0" t="0" r="7620" b="0"/>
            <wp:docPr id="94" name="Picture 94" descr="\text{GARC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ext{GARCH}(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model, the names of our list elements should be </w:t>
      </w:r>
      <w:r w:rsidRPr="00C119E7">
        <w:rPr>
          <w:rFonts w:ascii="Courier New" w:eastAsia="Times New Roman" w:hAnsi="Courier New" w:cs="Courier New"/>
          <w:sz w:val="20"/>
          <w:szCs w:val="20"/>
          <w:lang w:eastAsia="en-IN"/>
        </w:rPr>
        <w:t>"alpha1"</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"beta1"</w:t>
      </w:r>
      <w:r w:rsidRPr="00C119E7">
        <w:rPr>
          <w:rFonts w:ascii="Times New Roman" w:eastAsia="Times New Roman" w:hAnsi="Times New Roman" w:cs="Times New Roman"/>
          <w:sz w:val="20"/>
          <w:szCs w:val="20"/>
          <w:lang w:eastAsia="en-IN"/>
        </w:rPr>
        <w:t>. If the plan is to simulate a model, every parameter in the model should be set this way.</w:t>
      </w:r>
    </w:p>
    <w:p w14:paraId="5DB7E65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There are other parameters interesting in their own right but I focus on these since the default specification is an ARMA-GARCH model with ARMA order of </w:t>
      </w:r>
      <w:r w:rsidRPr="00C119E7">
        <w:rPr>
          <w:rFonts w:ascii="Times New Roman" w:eastAsia="Times New Roman" w:hAnsi="Times New Roman" w:cs="Times New Roman"/>
          <w:noProof/>
          <w:sz w:val="20"/>
          <w:szCs w:val="20"/>
          <w:lang w:eastAsia="en-IN"/>
        </w:rPr>
        <w:drawing>
          <wp:inline distT="0" distB="0" distL="0" distR="0" wp14:anchorId="5671BB06" wp14:editId="6420A62D">
            <wp:extent cx="320040" cy="160020"/>
            <wp:effectExtent l="0" t="0" r="3810" b="0"/>
            <wp:docPr id="95" name="Picture 9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with non-zero mean and a GARCH model of order </w:t>
      </w:r>
      <w:r w:rsidRPr="00C119E7">
        <w:rPr>
          <w:rFonts w:ascii="Times New Roman" w:eastAsia="Times New Roman" w:hAnsi="Times New Roman" w:cs="Times New Roman"/>
          <w:noProof/>
          <w:sz w:val="20"/>
          <w:szCs w:val="20"/>
          <w:lang w:eastAsia="en-IN"/>
        </w:rPr>
        <w:drawing>
          <wp:inline distT="0" distB="0" distL="0" distR="0" wp14:anchorId="5393F3BF" wp14:editId="6DFAD9B3">
            <wp:extent cx="320040" cy="160020"/>
            <wp:effectExtent l="0" t="0" r="3810" b="0"/>
            <wp:docPr id="96" name="Picture 9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This is not a vanilla </w:t>
      </w:r>
      <w:r w:rsidRPr="00C119E7">
        <w:rPr>
          <w:rFonts w:ascii="Times New Roman" w:eastAsia="Times New Roman" w:hAnsi="Times New Roman" w:cs="Times New Roman"/>
          <w:noProof/>
          <w:sz w:val="20"/>
          <w:szCs w:val="20"/>
          <w:lang w:eastAsia="en-IN"/>
        </w:rPr>
        <w:drawing>
          <wp:inline distT="0" distB="0" distL="0" distR="0" wp14:anchorId="4B7E96C5" wp14:editId="526AEF63">
            <wp:extent cx="906780" cy="160020"/>
            <wp:effectExtent l="0" t="0" r="7620" b="0"/>
            <wp:docPr id="97" name="Picture 97" descr="\text{GARC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ext{GARCH}(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model as I desire, so I almost always change this.</w:t>
      </w:r>
    </w:p>
    <w:p w14:paraId="730C33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spec1 &lt;- ugarchspec(mean.model = list(armaOrder = c(0,0), include.mean = FALSE),</w:t>
      </w:r>
    </w:p>
    <w:p w14:paraId="360E8B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fixed.pars = list("omega" = 0.2, "alpha1" = 0.2,</w:t>
      </w:r>
    </w:p>
    <w:p w14:paraId="670206D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"beta1" = 0.2))</w:t>
      </w:r>
    </w:p>
    <w:p w14:paraId="53CC92E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spec2 &lt;- ugarchspec(mean.model = list(armaOrder = c(0,0), include.mean = FALSE),</w:t>
      </w:r>
    </w:p>
    <w:p w14:paraId="6A2DC33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fixed.pars = list("omega" = 0.2, "alpha1" = 0.1,</w:t>
      </w:r>
    </w:p>
    <w:p w14:paraId="78A656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"beta1" = 0.7))</w:t>
      </w:r>
    </w:p>
    <w:p w14:paraId="204B272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295A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show(spec1)</w:t>
      </w:r>
    </w:p>
    <w:p w14:paraId="137B48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BAA2C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A717A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Spec          *</w:t>
      </w:r>
    </w:p>
    <w:p w14:paraId="7E7F2B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FBD9B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7F6B2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2E33C8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3A7D5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sGARCH(1,1)</w:t>
      </w:r>
    </w:p>
    <w:p w14:paraId="28C85B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Variance Targeting</w:t>
      </w:r>
      <w:r w:rsidRPr="00C119E7">
        <w:rPr>
          <w:rFonts w:ascii="Courier New" w:eastAsia="Times New Roman" w:hAnsi="Courier New" w:cs="Courier New"/>
          <w:sz w:val="20"/>
          <w:szCs w:val="20"/>
          <w:lang w:eastAsia="en-IN"/>
        </w:rPr>
        <w:tab/>
        <w:t xml:space="preserve">: FALSE </w:t>
      </w:r>
    </w:p>
    <w:p w14:paraId="296AC6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
    <w:p w14:paraId="005921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Mean Dynamics</w:t>
      </w:r>
    </w:p>
    <w:p w14:paraId="765F72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6C0DE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ARFIMA(0,0,0)</w:t>
      </w:r>
    </w:p>
    <w:p w14:paraId="701E0A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 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4B8647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GARCH-in-Mean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7964EE9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02243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Distribution</w:t>
      </w:r>
    </w:p>
    <w:p w14:paraId="2D7E3F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5F63EFC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17F262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Skew</w:t>
      </w:r>
      <w:r w:rsidRPr="00C119E7">
        <w:rPr>
          <w:rFonts w:ascii="Courier New" w:eastAsia="Times New Roman" w:hAnsi="Courier New" w:cs="Courier New"/>
          <w:sz w:val="20"/>
          <w:szCs w:val="20"/>
          <w:lang w:eastAsia="en-IN"/>
        </w:rPr>
        <w:tab/>
        <w:t xml:space="preserve">:  FALSE </w:t>
      </w:r>
    </w:p>
    <w:p w14:paraId="48B9FE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Shape</w:t>
      </w:r>
      <w:r w:rsidRPr="00C119E7">
        <w:rPr>
          <w:rFonts w:ascii="Courier New" w:eastAsia="Times New Roman" w:hAnsi="Courier New" w:cs="Courier New"/>
          <w:sz w:val="20"/>
          <w:szCs w:val="20"/>
          <w:lang w:eastAsia="en-IN"/>
        </w:rPr>
        <w:tab/>
        <w:t xml:space="preserve">:  FALSE </w:t>
      </w:r>
    </w:p>
    <w:p w14:paraId="226276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Lambda</w:t>
      </w:r>
      <w:r w:rsidRPr="00C119E7">
        <w:rPr>
          <w:rFonts w:ascii="Courier New" w:eastAsia="Times New Roman" w:hAnsi="Courier New" w:cs="Courier New"/>
          <w:sz w:val="20"/>
          <w:szCs w:val="20"/>
          <w:lang w:eastAsia="en-IN"/>
        </w:rPr>
        <w:tab/>
        <w:t>:  FALSE</w:t>
      </w:r>
    </w:p>
    <w:p w14:paraId="366299C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show(spec2)</w:t>
      </w:r>
    </w:p>
    <w:p w14:paraId="7FB3687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0BCC9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58057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Spec          *</w:t>
      </w:r>
    </w:p>
    <w:p w14:paraId="27AC10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F04820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AFD7AA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2957E5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C09C2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sGARCH(1,1)</w:t>
      </w:r>
    </w:p>
    <w:p w14:paraId="0D66F1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Variance Targeting</w:t>
      </w:r>
      <w:r w:rsidRPr="00C119E7">
        <w:rPr>
          <w:rFonts w:ascii="Courier New" w:eastAsia="Times New Roman" w:hAnsi="Courier New" w:cs="Courier New"/>
          <w:sz w:val="20"/>
          <w:szCs w:val="20"/>
          <w:lang w:eastAsia="en-IN"/>
        </w:rPr>
        <w:tab/>
        <w:t xml:space="preserve">: FALSE </w:t>
      </w:r>
    </w:p>
    <w:p w14:paraId="4158EC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B6FD5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Mean Dynamics</w:t>
      </w:r>
    </w:p>
    <w:p w14:paraId="5C714BE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17B07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ARFIMA(0,0,0)</w:t>
      </w:r>
    </w:p>
    <w:p w14:paraId="67E67C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 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1040CD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GARCH-in-Mean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211498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E3A770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Distribution</w:t>
      </w:r>
    </w:p>
    <w:p w14:paraId="13F579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B31A6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4ADF10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Skew</w:t>
      </w:r>
      <w:r w:rsidRPr="00C119E7">
        <w:rPr>
          <w:rFonts w:ascii="Courier New" w:eastAsia="Times New Roman" w:hAnsi="Courier New" w:cs="Courier New"/>
          <w:sz w:val="20"/>
          <w:szCs w:val="20"/>
          <w:lang w:eastAsia="en-IN"/>
        </w:rPr>
        <w:tab/>
        <w:t xml:space="preserve">:  FALSE </w:t>
      </w:r>
    </w:p>
    <w:p w14:paraId="6A97FF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Shape</w:t>
      </w:r>
      <w:r w:rsidRPr="00C119E7">
        <w:rPr>
          <w:rFonts w:ascii="Courier New" w:eastAsia="Times New Roman" w:hAnsi="Courier New" w:cs="Courier New"/>
          <w:sz w:val="20"/>
          <w:szCs w:val="20"/>
          <w:lang w:eastAsia="en-IN"/>
        </w:rPr>
        <w:tab/>
        <w:t xml:space="preserve">:  FALSE </w:t>
      </w:r>
    </w:p>
    <w:p w14:paraId="643B4B6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Lambda</w:t>
      </w:r>
      <w:r w:rsidRPr="00C119E7">
        <w:rPr>
          <w:rFonts w:ascii="Courier New" w:eastAsia="Times New Roman" w:hAnsi="Courier New" w:cs="Courier New"/>
          <w:sz w:val="20"/>
          <w:szCs w:val="20"/>
          <w:lang w:eastAsia="en-IN"/>
        </w:rPr>
        <w:tab/>
        <w:t>:  FALSE</w:t>
      </w:r>
    </w:p>
    <w:p w14:paraId="51C99D4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Simulating a GARCH process</w:t>
      </w:r>
    </w:p>
    <w:p w14:paraId="3EA31F88"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function </w:t>
      </w:r>
      <w:r w:rsidRPr="00C119E7">
        <w:rPr>
          <w:rFonts w:ascii="Courier New" w:eastAsia="Times New Roman" w:hAnsi="Courier New" w:cs="Courier New"/>
          <w:sz w:val="20"/>
          <w:szCs w:val="20"/>
          <w:lang w:eastAsia="en-IN"/>
        </w:rPr>
        <w:t>ugarchpath()</w:t>
      </w:r>
      <w:r w:rsidRPr="00C119E7">
        <w:rPr>
          <w:rFonts w:ascii="Times New Roman" w:eastAsia="Times New Roman" w:hAnsi="Times New Roman" w:cs="Times New Roman"/>
          <w:sz w:val="20"/>
          <w:szCs w:val="20"/>
          <w:lang w:eastAsia="en-IN"/>
        </w:rPr>
        <w:t xml:space="preserve"> simulates GARCH models specified via </w:t>
      </w:r>
      <w:r w:rsidRPr="00C119E7">
        <w:rPr>
          <w:rFonts w:ascii="Courier New" w:eastAsia="Times New Roman" w:hAnsi="Courier New" w:cs="Courier New"/>
          <w:sz w:val="20"/>
          <w:szCs w:val="20"/>
          <w:lang w:eastAsia="en-IN"/>
        </w:rPr>
        <w:t>ugarchspec()</w:t>
      </w:r>
      <w:r w:rsidRPr="00C119E7">
        <w:rPr>
          <w:rFonts w:ascii="Times New Roman" w:eastAsia="Times New Roman" w:hAnsi="Times New Roman" w:cs="Times New Roman"/>
          <w:sz w:val="20"/>
          <w:szCs w:val="20"/>
          <w:lang w:eastAsia="en-IN"/>
        </w:rPr>
        <w:t xml:space="preserve">. The function needs a specification objectect created by </w:t>
      </w:r>
      <w:r w:rsidRPr="00C119E7">
        <w:rPr>
          <w:rFonts w:ascii="Courier New" w:eastAsia="Times New Roman" w:hAnsi="Courier New" w:cs="Courier New"/>
          <w:sz w:val="20"/>
          <w:szCs w:val="20"/>
          <w:lang w:eastAsia="en-IN"/>
        </w:rPr>
        <w:t>ugarchspec()</w:t>
      </w:r>
      <w:r w:rsidRPr="00C119E7">
        <w:rPr>
          <w:rFonts w:ascii="Times New Roman" w:eastAsia="Times New Roman" w:hAnsi="Times New Roman" w:cs="Times New Roman"/>
          <w:sz w:val="20"/>
          <w:szCs w:val="20"/>
          <w:lang w:eastAsia="en-IN"/>
        </w:rPr>
        <w:t xml:space="preserve"> first. The parameters </w:t>
      </w:r>
      <w:r w:rsidRPr="00C119E7">
        <w:rPr>
          <w:rFonts w:ascii="Courier New" w:eastAsia="Times New Roman" w:hAnsi="Courier New" w:cs="Courier New"/>
          <w:sz w:val="20"/>
          <w:szCs w:val="20"/>
          <w:lang w:eastAsia="en-IN"/>
        </w:rPr>
        <w:t>n.sim</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n.start</w:t>
      </w:r>
      <w:r w:rsidRPr="00C119E7">
        <w:rPr>
          <w:rFonts w:ascii="Times New Roman" w:eastAsia="Times New Roman" w:hAnsi="Times New Roman" w:cs="Times New Roman"/>
          <w:sz w:val="20"/>
          <w:szCs w:val="20"/>
          <w:lang w:eastAsia="en-IN"/>
        </w:rPr>
        <w:t xml:space="preserve"> specify the size of the process and the length of the burn-in period, respectively (with defaults 1000 and 0, respectively; I strongly recommend setting the burn-in period to at least 500, but I go for 1000). The function creates an object that contains not only the simulated series but also residuals and </w:t>
      </w:r>
      <w:r w:rsidRPr="00C119E7">
        <w:rPr>
          <w:rFonts w:ascii="Times New Roman" w:eastAsia="Times New Roman" w:hAnsi="Times New Roman" w:cs="Times New Roman"/>
          <w:noProof/>
          <w:sz w:val="20"/>
          <w:szCs w:val="20"/>
          <w:lang w:eastAsia="en-IN"/>
        </w:rPr>
        <w:drawing>
          <wp:inline distT="0" distB="0" distL="0" distR="0" wp14:anchorId="6B6E916A" wp14:editId="0BCD714B">
            <wp:extent cx="121920" cy="106680"/>
            <wp:effectExtent l="0" t="0" r="0" b="7620"/>
            <wp:docPr id="98" name="Picture 98" descr="\sigma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igma_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w:t>
      </w:r>
    </w:p>
    <w:p w14:paraId="12FD787B"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w:t>
      </w:r>
      <w:r w:rsidRPr="00C119E7">
        <w:rPr>
          <w:rFonts w:ascii="Courier New" w:eastAsia="Times New Roman" w:hAnsi="Courier New" w:cs="Courier New"/>
          <w:sz w:val="20"/>
          <w:szCs w:val="20"/>
          <w:lang w:eastAsia="en-IN"/>
        </w:rPr>
        <w:t>rseed</w:t>
      </w:r>
      <w:r w:rsidRPr="00C119E7">
        <w:rPr>
          <w:rFonts w:ascii="Times New Roman" w:eastAsia="Times New Roman" w:hAnsi="Times New Roman" w:cs="Times New Roman"/>
          <w:sz w:val="20"/>
          <w:szCs w:val="20"/>
          <w:lang w:eastAsia="en-IN"/>
        </w:rPr>
        <w:t xml:space="preserve"> parameter controls the random seed the function uses for generating data. Be warned that </w:t>
      </w:r>
      <w:r w:rsidRPr="00C119E7">
        <w:rPr>
          <w:rFonts w:ascii="Courier New" w:eastAsia="Times New Roman" w:hAnsi="Courier New" w:cs="Courier New"/>
          <w:sz w:val="20"/>
          <w:szCs w:val="20"/>
          <w:lang w:eastAsia="en-IN"/>
        </w:rPr>
        <w:t>set.seed()</w:t>
      </w:r>
      <w:r w:rsidRPr="00C119E7">
        <w:rPr>
          <w:rFonts w:ascii="Times New Roman" w:eastAsia="Times New Roman" w:hAnsi="Times New Roman" w:cs="Times New Roman"/>
          <w:sz w:val="20"/>
          <w:szCs w:val="20"/>
          <w:lang w:eastAsia="en-IN"/>
        </w:rPr>
        <w:t xml:space="preserve"> is effectively ignored by this function, so if you want consistent results, you will need to set this parameter.</w:t>
      </w:r>
    </w:p>
    <w:p w14:paraId="2103B28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w:t>
      </w:r>
      <w:r w:rsidRPr="00C119E7">
        <w:rPr>
          <w:rFonts w:ascii="Courier New" w:eastAsia="Times New Roman" w:hAnsi="Courier New" w:cs="Courier New"/>
          <w:sz w:val="20"/>
          <w:szCs w:val="20"/>
          <w:lang w:eastAsia="en-IN"/>
        </w:rPr>
        <w:t>plot()</w:t>
      </w:r>
      <w:r w:rsidRPr="00C119E7">
        <w:rPr>
          <w:rFonts w:ascii="Times New Roman" w:eastAsia="Times New Roman" w:hAnsi="Times New Roman" w:cs="Times New Roman"/>
          <w:sz w:val="20"/>
          <w:szCs w:val="20"/>
          <w:lang w:eastAsia="en-IN"/>
        </w:rPr>
        <w:t xml:space="preserve"> method accompanying these objects is not completely transparent; there are a few plots it could create and when calling </w:t>
      </w:r>
      <w:r w:rsidRPr="00C119E7">
        <w:rPr>
          <w:rFonts w:ascii="Courier New" w:eastAsia="Times New Roman" w:hAnsi="Courier New" w:cs="Courier New"/>
          <w:sz w:val="20"/>
          <w:szCs w:val="20"/>
          <w:lang w:eastAsia="en-IN"/>
        </w:rPr>
        <w:t>plot()</w:t>
      </w:r>
      <w:r w:rsidRPr="00C119E7">
        <w:rPr>
          <w:rFonts w:ascii="Times New Roman" w:eastAsia="Times New Roman" w:hAnsi="Times New Roman" w:cs="Times New Roman"/>
          <w:sz w:val="20"/>
          <w:szCs w:val="20"/>
          <w:lang w:eastAsia="en-IN"/>
        </w:rPr>
        <w:t xml:space="preserve"> on a </w:t>
      </w:r>
      <w:r w:rsidRPr="00C119E7">
        <w:rPr>
          <w:rFonts w:ascii="Courier New" w:eastAsia="Times New Roman" w:hAnsi="Courier New" w:cs="Courier New"/>
          <w:sz w:val="20"/>
          <w:szCs w:val="20"/>
          <w:lang w:eastAsia="en-IN"/>
        </w:rPr>
        <w:t>uGARCHpath</w:t>
      </w:r>
      <w:r w:rsidRPr="00C119E7">
        <w:rPr>
          <w:rFonts w:ascii="Times New Roman" w:eastAsia="Times New Roman" w:hAnsi="Times New Roman" w:cs="Times New Roman"/>
          <w:sz w:val="20"/>
          <w:szCs w:val="20"/>
          <w:lang w:eastAsia="en-IN"/>
        </w:rPr>
        <w:t xml:space="preserve"> object in the command line users are prompted to input a number corresponding to the desired plot. This is a pain sometimes so don’t forget to pass the desired plot’s number to the </w:t>
      </w:r>
      <w:r w:rsidRPr="00C119E7">
        <w:rPr>
          <w:rFonts w:ascii="Courier New" w:eastAsia="Times New Roman" w:hAnsi="Courier New" w:cs="Courier New"/>
          <w:sz w:val="20"/>
          <w:szCs w:val="20"/>
          <w:lang w:eastAsia="en-IN"/>
        </w:rPr>
        <w:t>which</w:t>
      </w:r>
      <w:r w:rsidRPr="00C119E7">
        <w:rPr>
          <w:rFonts w:ascii="Times New Roman" w:eastAsia="Times New Roman" w:hAnsi="Times New Roman" w:cs="Times New Roman"/>
          <w:sz w:val="20"/>
          <w:szCs w:val="20"/>
          <w:lang w:eastAsia="en-IN"/>
        </w:rPr>
        <w:t xml:space="preserve"> parameter to avoid the prompt; setting </w:t>
      </w:r>
      <w:r w:rsidRPr="00C119E7">
        <w:rPr>
          <w:rFonts w:ascii="Courier New" w:eastAsia="Times New Roman" w:hAnsi="Courier New" w:cs="Courier New"/>
          <w:sz w:val="20"/>
          <w:szCs w:val="20"/>
          <w:lang w:eastAsia="en-IN"/>
        </w:rPr>
        <w:t>which = 2</w:t>
      </w:r>
      <w:r w:rsidRPr="00C119E7">
        <w:rPr>
          <w:rFonts w:ascii="Times New Roman" w:eastAsia="Times New Roman" w:hAnsi="Times New Roman" w:cs="Times New Roman"/>
          <w:sz w:val="20"/>
          <w:szCs w:val="20"/>
          <w:lang w:eastAsia="en-IN"/>
        </w:rPr>
        <w:t xml:space="preserve"> will give the plot of the series proper.</w:t>
      </w:r>
    </w:p>
    <w:p w14:paraId="25E455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old_par &lt;- par()</w:t>
      </w:r>
    </w:p>
    <w:p w14:paraId="43BACB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par(mfrow = c(2, 2))</w:t>
      </w:r>
    </w:p>
    <w:p w14:paraId="7012F1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1CFF9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x_obj &lt;- ugarchpath(spec1, n.sim = 1000, n.start = 1000, rseed = 111217)</w:t>
      </w:r>
    </w:p>
    <w:p w14:paraId="42A4C0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show(x_obj)</w:t>
      </w:r>
    </w:p>
    <w:p w14:paraId="457CD6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1389D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53FF31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Path Simulation    *</w:t>
      </w:r>
    </w:p>
    <w:p w14:paraId="0008F1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72285CE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Model: sGARCH</w:t>
      </w:r>
    </w:p>
    <w:p w14:paraId="118210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Horizon:  1000</w:t>
      </w:r>
    </w:p>
    <w:p w14:paraId="45AF628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Simulations: 1</w:t>
      </w:r>
    </w:p>
    <w:p w14:paraId="74637C4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Seed Sigma2.Mean Sigma2.Min Sigma2.Max Series.Mean</w:t>
      </w:r>
    </w:p>
    <w:p w14:paraId="27A49D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sim1          111217       0.332      0.251      0.915    0.000165</w:t>
      </w:r>
    </w:p>
    <w:p w14:paraId="712A823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Mean(All)          0       0.332      0.251      0.915    0.000165</w:t>
      </w:r>
    </w:p>
    <w:p w14:paraId="06D19D0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Unconditional     NA       0.333         NA         NA    0.000000</w:t>
      </w:r>
    </w:p>
    <w:p w14:paraId="32818F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Series.Min Series.Max</w:t>
      </w:r>
    </w:p>
    <w:p w14:paraId="2F5E7A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sim1               -1.76       1.62</w:t>
      </w:r>
    </w:p>
    <w:p w14:paraId="5687BF3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Mean(All)          -1.76       1.62</w:t>
      </w:r>
    </w:p>
    <w:p w14:paraId="30BF34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Unconditional         NA         NA</w:t>
      </w:r>
    </w:p>
    <w:p w14:paraId="3240F5E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for (i in 1:4) {</w:t>
      </w:r>
    </w:p>
    <w:p w14:paraId="0126F6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plot(x_obj, which = i)</w:t>
      </w:r>
    </w:p>
    <w:p w14:paraId="4ED942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7FD8BD2E"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637FFF5E" wp14:editId="4074B109">
            <wp:extent cx="4343400" cy="30937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38DE78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par(old_par)</w:t>
      </w:r>
    </w:p>
    <w:p w14:paraId="49B2A15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par(old_par): graphical parameter "cin" cannot be set</w:t>
      </w:r>
    </w:p>
    <w:p w14:paraId="64E35D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par(old_par): graphical parameter "cra" cannot be set</w:t>
      </w:r>
    </w:p>
    <w:p w14:paraId="0183A6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par(old_par): graphical parameter "csi" cannot be set</w:t>
      </w:r>
    </w:p>
    <w:p w14:paraId="328A80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par(old_par): graphical parameter "cxy" cannot be set</w:t>
      </w:r>
    </w:p>
    <w:p w14:paraId="066B20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par(old_par): graphical parameter "din" cannot be set</w:t>
      </w:r>
    </w:p>
    <w:p w14:paraId="56D8A2A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par(old_par): graphical parameter "page" cannot be set</w:t>
      </w:r>
    </w:p>
    <w:p w14:paraId="4FE4B32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The actual series</w:t>
      </w:r>
    </w:p>
    <w:p w14:paraId="13B8BB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x1 &lt;- x_obj@path$seriesSim</w:t>
      </w:r>
    </w:p>
    <w:p w14:paraId="3104A8A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plot.ts(x1)</w:t>
      </w:r>
    </w:p>
    <w:p w14:paraId="1AC6C91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57B871B9" wp14:editId="59EF9CAC">
            <wp:extent cx="4343400" cy="30937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571E2B16"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Fitting a </w:t>
      </w:r>
      <w:r w:rsidRPr="00C119E7">
        <w:rPr>
          <w:rFonts w:ascii="Times New Roman" w:eastAsia="Times New Roman" w:hAnsi="Times New Roman" w:cs="Times New Roman"/>
          <w:b/>
          <w:bCs/>
          <w:noProof/>
          <w:sz w:val="27"/>
          <w:szCs w:val="27"/>
          <w:lang w:eastAsia="en-IN"/>
        </w:rPr>
        <w:drawing>
          <wp:inline distT="0" distB="0" distL="0" distR="0" wp14:anchorId="585A63DA" wp14:editId="1EB57538">
            <wp:extent cx="906780" cy="160020"/>
            <wp:effectExtent l="0" t="0" r="7620" b="0"/>
            <wp:docPr id="101" name="Picture 101" descr="\text{GARC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ext{GARCH}(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model</w:t>
      </w:r>
    </w:p>
    <w:p w14:paraId="3B67C4C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w:t>
      </w:r>
      <w:r w:rsidRPr="00C119E7">
        <w:rPr>
          <w:rFonts w:ascii="Courier New" w:eastAsia="Times New Roman" w:hAnsi="Courier New" w:cs="Courier New"/>
          <w:sz w:val="20"/>
          <w:szCs w:val="20"/>
          <w:lang w:eastAsia="en-IN"/>
        </w:rPr>
        <w:t>ugarchfit()</w:t>
      </w:r>
      <w:r w:rsidRPr="00C119E7">
        <w:rPr>
          <w:rFonts w:ascii="Times New Roman" w:eastAsia="Times New Roman" w:hAnsi="Times New Roman" w:cs="Times New Roman"/>
          <w:sz w:val="20"/>
          <w:szCs w:val="20"/>
          <w:lang w:eastAsia="en-IN"/>
        </w:rPr>
        <w:t xml:space="preserve"> function fits GARCH models. The function needs a specification and a dataset. The </w:t>
      </w:r>
      <w:r w:rsidRPr="00C119E7">
        <w:rPr>
          <w:rFonts w:ascii="Courier New" w:eastAsia="Times New Roman" w:hAnsi="Courier New" w:cs="Courier New"/>
          <w:sz w:val="20"/>
          <w:szCs w:val="20"/>
          <w:lang w:eastAsia="en-IN"/>
        </w:rPr>
        <w:t>solver</w:t>
      </w:r>
      <w:r w:rsidRPr="00C119E7">
        <w:rPr>
          <w:rFonts w:ascii="Times New Roman" w:eastAsia="Times New Roman" w:hAnsi="Times New Roman" w:cs="Times New Roman"/>
          <w:sz w:val="20"/>
          <w:szCs w:val="20"/>
          <w:lang w:eastAsia="en-IN"/>
        </w:rPr>
        <w:t xml:space="preserve"> parameter accepts a string stating which numerical optimizer to use to find the parameter estimates. Most of the parameters of the function manage interfacing with the numerical optimizer. In particular, </w:t>
      </w:r>
      <w:r w:rsidRPr="00C119E7">
        <w:rPr>
          <w:rFonts w:ascii="Courier New" w:eastAsia="Times New Roman" w:hAnsi="Courier New" w:cs="Courier New"/>
          <w:sz w:val="20"/>
          <w:szCs w:val="20"/>
          <w:lang w:eastAsia="en-IN"/>
        </w:rPr>
        <w:t>solver.control</w:t>
      </w:r>
      <w:r w:rsidRPr="00C119E7">
        <w:rPr>
          <w:rFonts w:ascii="Times New Roman" w:eastAsia="Times New Roman" w:hAnsi="Times New Roman" w:cs="Times New Roman"/>
          <w:sz w:val="20"/>
          <w:szCs w:val="20"/>
          <w:lang w:eastAsia="en-IN"/>
        </w:rPr>
        <w:t xml:space="preserve"> can be given a list of arguments to pass to the optimizer. We will be looking at this in more detail later.</w:t>
      </w:r>
    </w:p>
    <w:p w14:paraId="16F4112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specification used for generating the simulated data won’t be appropriate for </w:t>
      </w:r>
      <w:r w:rsidRPr="00C119E7">
        <w:rPr>
          <w:rFonts w:ascii="Courier New" w:eastAsia="Times New Roman" w:hAnsi="Courier New" w:cs="Courier New"/>
          <w:sz w:val="20"/>
          <w:szCs w:val="20"/>
          <w:lang w:eastAsia="en-IN"/>
        </w:rPr>
        <w:t>ugarchfit()</w:t>
      </w:r>
      <w:r w:rsidRPr="00C119E7">
        <w:rPr>
          <w:rFonts w:ascii="Times New Roman" w:eastAsia="Times New Roman" w:hAnsi="Times New Roman" w:cs="Times New Roman"/>
          <w:sz w:val="20"/>
          <w:szCs w:val="20"/>
          <w:lang w:eastAsia="en-IN"/>
        </w:rPr>
        <w:t>, since it contains fixed values for its parameters. In my case I will need to create a second specification object.</w:t>
      </w:r>
    </w:p>
    <w:p w14:paraId="2C43EF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spec &lt;- ugarchspec(mean.model = list(armaOrder = c(0, 0), include.mean = FALSE))</w:t>
      </w:r>
    </w:p>
    <w:p w14:paraId="453D2B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fit &lt;- ugarchfit(spec, data = x1)</w:t>
      </w:r>
    </w:p>
    <w:p w14:paraId="56BCDC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show(fit)</w:t>
      </w:r>
    </w:p>
    <w:p w14:paraId="2659574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C7690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7BA160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Fit        *</w:t>
      </w:r>
    </w:p>
    <w:p w14:paraId="791160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AB31C5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4539C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0694E77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980D24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t>: sGARCH(1,1)</w:t>
      </w:r>
    </w:p>
    <w:p w14:paraId="7E0F55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t>: ARFIMA(0,0,0)</w:t>
      </w:r>
    </w:p>
    <w:p w14:paraId="2D45090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4C77461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6C92C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Optimal Parameters</w:t>
      </w:r>
    </w:p>
    <w:p w14:paraId="3EAA3D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401F8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Estimate  Std. Error    t value Pr(&gt;|t|)</w:t>
      </w:r>
    </w:p>
    <w:p w14:paraId="7A95D2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omega   0.000713    0.001258    0.56696  0.57074</w:t>
      </w:r>
    </w:p>
    <w:p w14:paraId="60BC590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alpha1  0.002905    0.003714    0.78206  0.43418</w:t>
      </w:r>
    </w:p>
    <w:p w14:paraId="34B00C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0.994744    0.000357 2786.08631  0.00000</w:t>
      </w:r>
    </w:p>
    <w:p w14:paraId="60D5C1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36CC3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Robust Standard Errors:</w:t>
      </w:r>
    </w:p>
    <w:p w14:paraId="7E9435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Estimate  Std. Error    t value Pr(&gt;|t|)</w:t>
      </w:r>
    </w:p>
    <w:p w14:paraId="16C8E3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omega   0.000713    0.001217    0.58597  0.55789</w:t>
      </w:r>
    </w:p>
    <w:p w14:paraId="33DEC5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alpha1  0.002905    0.003661    0.79330  0.42760</w:t>
      </w:r>
    </w:p>
    <w:p w14:paraId="044DF3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beta1   0.994744    0.000137 7250.45186  0.00000</w:t>
      </w:r>
    </w:p>
    <w:p w14:paraId="3D8A80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57564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LogLikelihood : -860.486 </w:t>
      </w:r>
    </w:p>
    <w:p w14:paraId="0392C0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FE9971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Information Criteria</w:t>
      </w:r>
    </w:p>
    <w:p w14:paraId="2F55D3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A9CCB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C34CB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Akaike       1.7270</w:t>
      </w:r>
    </w:p>
    <w:p w14:paraId="506ACC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Bayes        1.7417</w:t>
      </w:r>
    </w:p>
    <w:p w14:paraId="2C42DD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Shibata      1.7270</w:t>
      </w:r>
    </w:p>
    <w:p w14:paraId="1C4AC4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Hannan-Quinn 1.7326</w:t>
      </w:r>
    </w:p>
    <w:p w14:paraId="7B704F7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EA4A2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Residuals</w:t>
      </w:r>
    </w:p>
    <w:p w14:paraId="2CFA09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F39EC5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3C2BF3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Lag[1]                      3.998 0.04555</w:t>
      </w:r>
    </w:p>
    <w:p w14:paraId="7D2013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Lag[2*(p+q)+(p+q)-1][2]     4.507 0.05511</w:t>
      </w:r>
    </w:p>
    <w:p w14:paraId="52905EA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Lag[4*(p+q)+(p+q)-1][5]     9.108 0.01555</w:t>
      </w:r>
    </w:p>
    <w:p w14:paraId="078B76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d.o.f=0</w:t>
      </w:r>
    </w:p>
    <w:p w14:paraId="0C5EF2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H0 : No serial correlation</w:t>
      </w:r>
    </w:p>
    <w:p w14:paraId="31911C6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6FCA7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Squared Residuals</w:t>
      </w:r>
    </w:p>
    <w:p w14:paraId="45B805D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3FC4B2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780522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Lag[1]                      29.12 6.786e-08</w:t>
      </w:r>
    </w:p>
    <w:p w14:paraId="781C9B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Lag[2*(p+q)+(p+q)-1][5]     31.03 1.621e-08</w:t>
      </w:r>
    </w:p>
    <w:p w14:paraId="7C82A78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Lag[4*(p+q)+(p+q)-1][9]     32.26 1.044e-07</w:t>
      </w:r>
    </w:p>
    <w:p w14:paraId="3B6253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d.o.f=2</w:t>
      </w:r>
    </w:p>
    <w:p w14:paraId="462414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12CF8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ARCH LM Tests</w:t>
      </w:r>
    </w:p>
    <w:p w14:paraId="653383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459DAA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Shape Scale P-Value</w:t>
      </w:r>
    </w:p>
    <w:p w14:paraId="0626A05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ARCH Lag[3]     1.422 0.500 2.000  0.2331</w:t>
      </w:r>
    </w:p>
    <w:p w14:paraId="12E242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ARCH Lag[5]     2.407 1.440 1.667  0.3882</w:t>
      </w:r>
    </w:p>
    <w:p w14:paraId="0D0E11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ARCH Lag[7]     2.627 2.315 1.543  0.5865</w:t>
      </w:r>
    </w:p>
    <w:p w14:paraId="6FD437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B7446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Nyblom stability test</w:t>
      </w:r>
    </w:p>
    <w:p w14:paraId="76BB4D3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A8F5B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Joint Statistic:  0.9518</w:t>
      </w:r>
    </w:p>
    <w:p w14:paraId="38AF7F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Individual Statistics:             </w:t>
      </w:r>
    </w:p>
    <w:p w14:paraId="3FC117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omega  0.3296</w:t>
      </w:r>
    </w:p>
    <w:p w14:paraId="6DA461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alpha1 0.2880</w:t>
      </w:r>
    </w:p>
    <w:p w14:paraId="564C11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0.3195</w:t>
      </w:r>
    </w:p>
    <w:p w14:paraId="3F3C427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5CEBB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Asymptotic Critical Values (10% 5% 1%)</w:t>
      </w:r>
    </w:p>
    <w:p w14:paraId="670A68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Joint Statistic:     </w:t>
      </w:r>
      <w:r w:rsidRPr="00C119E7">
        <w:rPr>
          <w:rFonts w:ascii="Courier New" w:eastAsia="Times New Roman" w:hAnsi="Courier New" w:cs="Courier New"/>
          <w:sz w:val="20"/>
          <w:szCs w:val="20"/>
          <w:lang w:eastAsia="en-IN"/>
        </w:rPr>
        <w:tab/>
        <w:t xml:space="preserve"> 0.846 1.01 1.35</w:t>
      </w:r>
    </w:p>
    <w:p w14:paraId="156168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Individual Statistic:</w:t>
      </w:r>
      <w:r w:rsidRPr="00C119E7">
        <w:rPr>
          <w:rFonts w:ascii="Courier New" w:eastAsia="Times New Roman" w:hAnsi="Courier New" w:cs="Courier New"/>
          <w:sz w:val="20"/>
          <w:szCs w:val="20"/>
          <w:lang w:eastAsia="en-IN"/>
        </w:rPr>
        <w:tab/>
        <w:t xml:space="preserve"> 0.35 0.47 0.75</w:t>
      </w:r>
    </w:p>
    <w:p w14:paraId="54F53BD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F05BE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Sign Bias Test</w:t>
      </w:r>
    </w:p>
    <w:p w14:paraId="7A574C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21291C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t-value      prob sig</w:t>
      </w:r>
    </w:p>
    <w:p w14:paraId="1D6F25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Sign Bias           0.3946 6.933e-01    </w:t>
      </w:r>
    </w:p>
    <w:p w14:paraId="4C0198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Negative Sign Bias  3.2332 1.264e-03 ***</w:t>
      </w:r>
    </w:p>
    <w:p w14:paraId="743124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Positive Sign Bias  4.2142 2.734e-05 ***</w:t>
      </w:r>
    </w:p>
    <w:p w14:paraId="1C5D760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Joint Effect       28.2986 3.144e-06 ***</w:t>
      </w:r>
    </w:p>
    <w:p w14:paraId="4886F0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BB5AF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42CA27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Adjusted Pearson Goodness-of-Fit Test:</w:t>
      </w:r>
    </w:p>
    <w:p w14:paraId="3F61CC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5F514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group statistic p-value(g-1)</w:t>
      </w:r>
    </w:p>
    <w:p w14:paraId="46228F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1    20     20.28       0.3779</w:t>
      </w:r>
    </w:p>
    <w:p w14:paraId="36E38F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2    30     26.54       0.5965</w:t>
      </w:r>
    </w:p>
    <w:p w14:paraId="53124B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3    40     36.56       0.5817</w:t>
      </w:r>
    </w:p>
    <w:p w14:paraId="7FDCD0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4    50     47.10       0.5505</w:t>
      </w:r>
    </w:p>
    <w:p w14:paraId="552F165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A78429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29FB6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Elapsed time : 2.60606</w:t>
      </w:r>
    </w:p>
    <w:p w14:paraId="041FD1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par(mfrow = c(3, 4))</w:t>
      </w:r>
    </w:p>
    <w:p w14:paraId="53A884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for (i in 1:12) {</w:t>
      </w:r>
    </w:p>
    <w:p w14:paraId="0301B4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plot(fit, which = i)</w:t>
      </w:r>
    </w:p>
    <w:p w14:paraId="737651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1D3064E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49CEB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please wait...calculating quantiles...</w:t>
      </w:r>
    </w:p>
    <w:p w14:paraId="730E320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325EA2B6" wp14:editId="7394F0E3">
            <wp:extent cx="4343400" cy="30937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02A1C5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par(old_par)</w:t>
      </w:r>
    </w:p>
    <w:p w14:paraId="133211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par(old_par): graphical parameter "cin" cannot be set</w:t>
      </w:r>
    </w:p>
    <w:p w14:paraId="02E57C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par(old_par): graphical parameter "cra" cannot be set</w:t>
      </w:r>
    </w:p>
    <w:p w14:paraId="38E134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par(old_par): graphical parameter "csi" cannot be set</w:t>
      </w:r>
    </w:p>
    <w:p w14:paraId="32B5A8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par(old_par): graphical parameter "cxy" cannot be set</w:t>
      </w:r>
    </w:p>
    <w:p w14:paraId="7E0B39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par(old_par): graphical parameter "din" cannot be set</w:t>
      </w:r>
    </w:p>
    <w:p w14:paraId="0FAB11B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par(old_par): graphical parameter "page" cannot be set</w:t>
      </w:r>
    </w:p>
    <w:p w14:paraId="30D458E7"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Notice the estimated parameters and standard errors? The estimates are nowhere near the “correct” numbers even for a sample size of 1000, and there is no way a reasonable confidence interval based on the estimated standard errors would contain the correct values. It looks like the problems I documented in my last post have not gone away.</w:t>
      </w:r>
    </w:p>
    <w:p w14:paraId="5D63563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Out of curiosity, what would happen with the other specification, one in the range Prof. Santos suggested?</w:t>
      </w:r>
    </w:p>
    <w:p w14:paraId="46EF034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x_obj &lt;- ugarchpath(spec2, n.start = 1000, rseed = 111317)</w:t>
      </w:r>
    </w:p>
    <w:p w14:paraId="5A5C797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x2 &lt;- x_obj@path$seriesSim</w:t>
      </w:r>
    </w:p>
    <w:p w14:paraId="28AD253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fit &lt;- ugarchfit(spec, x2)</w:t>
      </w:r>
    </w:p>
    <w:p w14:paraId="157AB9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show(fit)</w:t>
      </w:r>
    </w:p>
    <w:p w14:paraId="2021C4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A7C9D8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9B3DF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Fit        *</w:t>
      </w:r>
    </w:p>
    <w:p w14:paraId="7493A4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5F15B8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F4BB8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Conditional Variance Dynamics </w:t>
      </w:r>
      <w:r w:rsidRPr="00C119E7">
        <w:rPr>
          <w:rFonts w:ascii="Courier New" w:eastAsia="Times New Roman" w:hAnsi="Courier New" w:cs="Courier New"/>
          <w:sz w:val="20"/>
          <w:szCs w:val="20"/>
          <w:lang w:eastAsia="en-IN"/>
        </w:rPr>
        <w:tab/>
      </w:r>
    </w:p>
    <w:p w14:paraId="76ED8F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2968E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t>: sGARCH(1,1)</w:t>
      </w:r>
    </w:p>
    <w:p w14:paraId="34F763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t>: ARFIMA(0,0,0)</w:t>
      </w:r>
    </w:p>
    <w:p w14:paraId="11A116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6BDC14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50DA0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Optimal Parameters</w:t>
      </w:r>
    </w:p>
    <w:p w14:paraId="26E051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6ABABD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Estimate  Std. Error    t value Pr(&gt;|t|)</w:t>
      </w:r>
    </w:p>
    <w:p w14:paraId="02EBAF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omega   0.001076    0.002501    0.43025  0.66701</w:t>
      </w:r>
    </w:p>
    <w:p w14:paraId="26B4853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alpha1  0.001992    0.002948    0.67573  0.49921</w:t>
      </w:r>
    </w:p>
    <w:p w14:paraId="766677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0.997008    0.000472 2112.23364  0.00000</w:t>
      </w:r>
    </w:p>
    <w:p w14:paraId="5413A8B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3D85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Robust Standard Errors:</w:t>
      </w:r>
    </w:p>
    <w:p w14:paraId="003FD7F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Estimate  Std. Error    t value Pr(&gt;|t|)</w:t>
      </w:r>
    </w:p>
    <w:p w14:paraId="2C4DA6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omega   0.001076    0.002957    0.36389  0.71594</w:t>
      </w:r>
    </w:p>
    <w:p w14:paraId="3A06DD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alpha1  0.001992    0.003510    0.56767  0.57026</w:t>
      </w:r>
    </w:p>
    <w:p w14:paraId="347BAD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0.997008    0.000359 2777.24390  0.00000</w:t>
      </w:r>
    </w:p>
    <w:p w14:paraId="07BEC5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CA23B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LogLikelihood : -1375.951 </w:t>
      </w:r>
    </w:p>
    <w:p w14:paraId="36C55B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C535C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Information Criteria</w:t>
      </w:r>
    </w:p>
    <w:p w14:paraId="3514F8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09053A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BE5EF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Akaike       2.7579</w:t>
      </w:r>
    </w:p>
    <w:p w14:paraId="7F0EE2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Bayes        2.7726</w:t>
      </w:r>
    </w:p>
    <w:p w14:paraId="7908352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Shibata      2.7579</w:t>
      </w:r>
    </w:p>
    <w:p w14:paraId="4AEC4B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Hannan-Quinn 2.7635</w:t>
      </w:r>
    </w:p>
    <w:p w14:paraId="660ACD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77622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Residuals</w:t>
      </w:r>
    </w:p>
    <w:p w14:paraId="1A1F62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1252B7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4A01973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Lag[1]                     0.9901  0.3197</w:t>
      </w:r>
    </w:p>
    <w:p w14:paraId="3A125BF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Lag[2*(p+q)+(p+q)-1][2]    1.0274  0.4894</w:t>
      </w:r>
    </w:p>
    <w:p w14:paraId="6D5FD84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Lag[4*(p+q)+(p+q)-1][5]    3.4159  0.3363</w:t>
      </w:r>
    </w:p>
    <w:p w14:paraId="10F997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d.o.f=0</w:t>
      </w:r>
    </w:p>
    <w:p w14:paraId="524361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H0 : No serial correlation</w:t>
      </w:r>
    </w:p>
    <w:p w14:paraId="7E01885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BD8DE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Squared Residuals</w:t>
      </w:r>
    </w:p>
    <w:p w14:paraId="69E667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72D08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25A41D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Lag[1]                      3.768 0.05226</w:t>
      </w:r>
    </w:p>
    <w:p w14:paraId="24070C6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Lag[2*(p+q)+(p+q)-1][5]     4.986 0.15424</w:t>
      </w:r>
    </w:p>
    <w:p w14:paraId="3D742E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Lag[4*(p+q)+(p+q)-1][9]     7.473 0.16272</w:t>
      </w:r>
    </w:p>
    <w:p w14:paraId="2D3AF8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d.o.f=2</w:t>
      </w:r>
    </w:p>
    <w:p w14:paraId="4A6D4A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DD8DA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ARCH LM Tests</w:t>
      </w:r>
    </w:p>
    <w:p w14:paraId="63460F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1D8C9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Shape Scale P-Value</w:t>
      </w:r>
    </w:p>
    <w:p w14:paraId="44A967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ARCH Lag[3]    0.2232 0.500 2.000  0.6366</w:t>
      </w:r>
    </w:p>
    <w:p w14:paraId="31F7A2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ARCH Lag[5]    0.4793 1.440 1.667  0.8897</w:t>
      </w:r>
    </w:p>
    <w:p w14:paraId="042143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ARCH Lag[7]    2.2303 2.315 1.543  0.6686</w:t>
      </w:r>
    </w:p>
    <w:p w14:paraId="0B2147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6C8C23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Nyblom stability test</w:t>
      </w:r>
    </w:p>
    <w:p w14:paraId="2ECED1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F35E3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Joint Statistic:  0.3868</w:t>
      </w:r>
    </w:p>
    <w:p w14:paraId="616DCC1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Individual Statistics:             </w:t>
      </w:r>
    </w:p>
    <w:p w14:paraId="4C3B0A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omega  0.2682</w:t>
      </w:r>
    </w:p>
    <w:p w14:paraId="102138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alpha1 0.2683</w:t>
      </w:r>
    </w:p>
    <w:p w14:paraId="6589B6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0.2669</w:t>
      </w:r>
    </w:p>
    <w:p w14:paraId="6F1D98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D69EE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Asymptotic Critical Values (10% 5% 1%)</w:t>
      </w:r>
    </w:p>
    <w:p w14:paraId="43EF03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Joint Statistic:     </w:t>
      </w:r>
      <w:r w:rsidRPr="00C119E7">
        <w:rPr>
          <w:rFonts w:ascii="Courier New" w:eastAsia="Times New Roman" w:hAnsi="Courier New" w:cs="Courier New"/>
          <w:sz w:val="20"/>
          <w:szCs w:val="20"/>
          <w:lang w:eastAsia="en-IN"/>
        </w:rPr>
        <w:tab/>
        <w:t xml:space="preserve"> 0.846 1.01 1.35</w:t>
      </w:r>
    </w:p>
    <w:p w14:paraId="436FF4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Individual Statistic:</w:t>
      </w:r>
      <w:r w:rsidRPr="00C119E7">
        <w:rPr>
          <w:rFonts w:ascii="Courier New" w:eastAsia="Times New Roman" w:hAnsi="Courier New" w:cs="Courier New"/>
          <w:sz w:val="20"/>
          <w:szCs w:val="20"/>
          <w:lang w:eastAsia="en-IN"/>
        </w:rPr>
        <w:tab/>
        <w:t xml:space="preserve"> 0.35 0.47 0.75</w:t>
      </w:r>
    </w:p>
    <w:p w14:paraId="3911450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6931F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Sign Bias Test</w:t>
      </w:r>
    </w:p>
    <w:p w14:paraId="352F1D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B7A3C9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t-value   prob sig</w:t>
      </w:r>
    </w:p>
    <w:p w14:paraId="4B7412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Sign Bias           0.5793 0.5625    </w:t>
      </w:r>
    </w:p>
    <w:p w14:paraId="3EE54D6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Negative Sign Bias  1.3358 0.1819    </w:t>
      </w:r>
    </w:p>
    <w:p w14:paraId="7DD7F3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Positive Sign Bias  1.5552 0.1202    </w:t>
      </w:r>
    </w:p>
    <w:p w14:paraId="60AF5D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Joint Effect        5.3837 0.1458    </w:t>
      </w:r>
    </w:p>
    <w:p w14:paraId="429A33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0C0271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6A95F9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Adjusted Pearson Goodness-of-Fit Test:</w:t>
      </w:r>
    </w:p>
    <w:p w14:paraId="3AC639A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19F25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group statistic p-value(g-1)</w:t>
      </w:r>
    </w:p>
    <w:p w14:paraId="318074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1    20     24.24       0.1871</w:t>
      </w:r>
    </w:p>
    <w:p w14:paraId="280467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2    30     30.50       0.3894</w:t>
      </w:r>
    </w:p>
    <w:p w14:paraId="4BF5BE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3    40     38.88       0.4753</w:t>
      </w:r>
    </w:p>
    <w:p w14:paraId="2D89AB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4    50     48.40       0.4974</w:t>
      </w:r>
    </w:p>
    <w:p w14:paraId="157BB9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69A6B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D23E2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Elapsed time : 2.841597</w:t>
      </w:r>
    </w:p>
    <w:p w14:paraId="54C1256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That’s no better Now let’s see what happens when we use different optimization routines.</w:t>
      </w:r>
    </w:p>
    <w:p w14:paraId="10C479BF" w14:textId="77777777" w:rsidR="00C119E7" w:rsidRPr="00C119E7" w:rsidRDefault="00C119E7" w:rsidP="00C119E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19E7">
        <w:rPr>
          <w:rFonts w:ascii="Times New Roman" w:eastAsia="Times New Roman" w:hAnsi="Times New Roman" w:cs="Times New Roman"/>
          <w:b/>
          <w:bCs/>
          <w:sz w:val="36"/>
          <w:szCs w:val="36"/>
          <w:lang w:eastAsia="en-IN"/>
        </w:rPr>
        <w:t>Optimization and Parameter Estimation in rugarch</w:t>
      </w:r>
    </w:p>
    <w:p w14:paraId="5C7F56FF"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Choice of optimizer</w:t>
      </w:r>
    </w:p>
    <w:p w14:paraId="1C3960D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Courier New" w:eastAsia="Times New Roman" w:hAnsi="Courier New" w:cs="Courier New"/>
          <w:sz w:val="20"/>
          <w:szCs w:val="20"/>
          <w:lang w:eastAsia="en-IN"/>
        </w:rPr>
        <w:t>ugarchfit()</w:t>
      </w:r>
      <w:r w:rsidRPr="00C119E7">
        <w:rPr>
          <w:rFonts w:ascii="Times New Roman" w:eastAsia="Times New Roman" w:hAnsi="Times New Roman" w:cs="Times New Roman"/>
          <w:sz w:val="20"/>
          <w:szCs w:val="20"/>
          <w:lang w:eastAsia="en-IN"/>
        </w:rPr>
        <w:t xml:space="preserve">‘s default parameters did a good job of finding appropriate parameters for what I will refer to as model 2 (where </w:t>
      </w:r>
      <w:r w:rsidRPr="00C119E7">
        <w:rPr>
          <w:rFonts w:ascii="Times New Roman" w:eastAsia="Times New Roman" w:hAnsi="Times New Roman" w:cs="Times New Roman"/>
          <w:noProof/>
          <w:sz w:val="20"/>
          <w:szCs w:val="20"/>
          <w:lang w:eastAsia="en-IN"/>
        </w:rPr>
        <w:drawing>
          <wp:inline distT="0" distB="0" distL="0" distR="0" wp14:anchorId="33EA2D53" wp14:editId="39D9A28B">
            <wp:extent cx="495300" cy="106680"/>
            <wp:effectExtent l="0" t="0" r="0" b="7620"/>
            <wp:docPr id="103" name="Picture 103" descr="\alpha =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lpha = 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 cy="10668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6D3D7CB8" wp14:editId="6AE690F5">
            <wp:extent cx="502920" cy="152400"/>
            <wp:effectExtent l="0" t="0" r="0" b="0"/>
            <wp:docPr id="104" name="Picture 104" descr="\beta =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eta = 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but not for model 1 (</w:t>
      </w:r>
      <w:r w:rsidRPr="00C119E7">
        <w:rPr>
          <w:rFonts w:ascii="Times New Roman" w:eastAsia="Times New Roman" w:hAnsi="Times New Roman" w:cs="Times New Roman"/>
          <w:noProof/>
          <w:sz w:val="20"/>
          <w:szCs w:val="20"/>
          <w:lang w:eastAsia="en-IN"/>
        </w:rPr>
        <w:drawing>
          <wp:inline distT="0" distB="0" distL="0" distR="0" wp14:anchorId="2A53F96C" wp14:editId="729465CB">
            <wp:extent cx="807720" cy="152400"/>
            <wp:effectExtent l="0" t="0" r="0" b="0"/>
            <wp:docPr id="105" name="Picture 105"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lpha = \beta = 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What I want to know is when one solver seems to beat another.</w:t>
      </w:r>
    </w:p>
    <w:p w14:paraId="462C93E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Below is a helper function that simplifies the process of fitting a GARCH model’s parameters and extracting the log-likelihood, parameter values, and standard errors while allowing for different values to be passed to </w:t>
      </w:r>
      <w:r w:rsidRPr="00C119E7">
        <w:rPr>
          <w:rFonts w:ascii="Courier New" w:eastAsia="Times New Roman" w:hAnsi="Courier New" w:cs="Courier New"/>
          <w:sz w:val="20"/>
          <w:szCs w:val="20"/>
          <w:lang w:eastAsia="en-IN"/>
        </w:rPr>
        <w:t>solver</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solver.control</w:t>
      </w:r>
      <w:r w:rsidRPr="00C119E7">
        <w:rPr>
          <w:rFonts w:ascii="Times New Roman" w:eastAsia="Times New Roman" w:hAnsi="Times New Roman" w:cs="Times New Roman"/>
          <w:sz w:val="20"/>
          <w:szCs w:val="20"/>
          <w:lang w:eastAsia="en-IN"/>
        </w:rPr>
        <w:t>.</w:t>
      </w:r>
    </w:p>
    <w:p w14:paraId="3731D5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evalSolverFit &lt;- function(spec, data, solver = "solnp",</w:t>
      </w:r>
    </w:p>
    <w:p w14:paraId="0DDE93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solver.control = list()) {</w:t>
      </w:r>
    </w:p>
    <w:p w14:paraId="2ED53C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Calls ugarchfit(spec, data, solver, solver.control), and returns a vector</w:t>
      </w:r>
    </w:p>
    <w:p w14:paraId="456CB8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containing the log likelihood, parameters, and parameter standard errors.</w:t>
      </w:r>
    </w:p>
    <w:p w14:paraId="76DBC1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Parameters are equivalent to those seen in ugarchfit(). If the solver fails</w:t>
      </w:r>
    </w:p>
    <w:p w14:paraId="679DFB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to converge, NA will be returned</w:t>
      </w:r>
    </w:p>
    <w:p w14:paraId="32CAC6B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83677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vec &lt;- NA</w:t>
      </w:r>
    </w:p>
    <w:p w14:paraId="4C8EAB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tryCatch({</w:t>
      </w:r>
    </w:p>
    <w:p w14:paraId="185E5F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fit &lt;- ugarchfit(spec = spec, data = data, solver = solver,</w:t>
      </w:r>
    </w:p>
    <w:p w14:paraId="777EB6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solver.control = solver.control)</w:t>
      </w:r>
    </w:p>
    <w:p w14:paraId="5332F6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53686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coef_se_names &lt;- paste("se", names(fit@fit$coef), sep = ".")</w:t>
      </w:r>
    </w:p>
    <w:p w14:paraId="77CC4E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se &lt;- fit@fit$se.coef</w:t>
      </w:r>
    </w:p>
    <w:p w14:paraId="73E2281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names(se) &lt;- coef_se_names</w:t>
      </w:r>
    </w:p>
    <w:p w14:paraId="4628E1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960FC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robust_coef_se_names &lt;- paste("robust.se", names(fit@fit$coef), sep = ".")</w:t>
      </w:r>
    </w:p>
    <w:p w14:paraId="08D292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robust.se &lt;- fit@fit$robust.se.coef</w:t>
      </w:r>
    </w:p>
    <w:p w14:paraId="114C9E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names(robust.se) &lt;- robust_coef_se_names</w:t>
      </w:r>
    </w:p>
    <w:p w14:paraId="436BB9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6B47C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vec &lt;- c(fit@fit$coef, se, robust.se)</w:t>
      </w:r>
    </w:p>
    <w:p w14:paraId="25063F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vec["LLH"] &lt;- fit@fit$LLH</w:t>
      </w:r>
    </w:p>
    <w:p w14:paraId="7BBFFF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error = function(w) {</w:t>
      </w:r>
    </w:p>
    <w:p w14:paraId="0FCBDCC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w:t>
      </w:r>
    </w:p>
    <w:p w14:paraId="1AE2B3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61338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A714B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return(vec)</w:t>
      </w:r>
    </w:p>
    <w:p w14:paraId="577743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15669CB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Below I list out all optimization schemes I will consider. I only fiddle with </w:t>
      </w:r>
      <w:r w:rsidRPr="00C119E7">
        <w:rPr>
          <w:rFonts w:ascii="Courier New" w:eastAsia="Times New Roman" w:hAnsi="Courier New" w:cs="Courier New"/>
          <w:sz w:val="20"/>
          <w:szCs w:val="20"/>
          <w:lang w:eastAsia="en-IN"/>
        </w:rPr>
        <w:t>solver.control</w:t>
      </w:r>
      <w:r w:rsidRPr="00C119E7">
        <w:rPr>
          <w:rFonts w:ascii="Times New Roman" w:eastAsia="Times New Roman" w:hAnsi="Times New Roman" w:cs="Times New Roman"/>
          <w:sz w:val="20"/>
          <w:szCs w:val="20"/>
          <w:lang w:eastAsia="en-IN"/>
        </w:rPr>
        <w:t xml:space="preserve">, but there may be other parameters that could help the numerical optimization routines, namely </w:t>
      </w:r>
      <w:r w:rsidRPr="00C119E7">
        <w:rPr>
          <w:rFonts w:ascii="Courier New" w:eastAsia="Times New Roman" w:hAnsi="Courier New" w:cs="Courier New"/>
          <w:sz w:val="20"/>
          <w:szCs w:val="20"/>
          <w:lang w:eastAsia="en-IN"/>
        </w:rPr>
        <w:t>numderiv.control</w:t>
      </w:r>
      <w:r w:rsidRPr="00C119E7">
        <w:rPr>
          <w:rFonts w:ascii="Times New Roman" w:eastAsia="Times New Roman" w:hAnsi="Times New Roman" w:cs="Times New Roman"/>
          <w:sz w:val="20"/>
          <w:szCs w:val="20"/>
          <w:lang w:eastAsia="en-IN"/>
        </w:rPr>
        <w:t xml:space="preserve">, which are control arguments passed to the numerical routines responsible for standard error computation. This utilizes the package </w:t>
      </w:r>
      <w:r w:rsidRPr="00C119E7">
        <w:rPr>
          <w:rFonts w:ascii="Times New Roman" w:eastAsia="Times New Roman" w:hAnsi="Times New Roman" w:cs="Times New Roman"/>
          <w:b/>
          <w:bCs/>
          <w:sz w:val="20"/>
          <w:szCs w:val="20"/>
          <w:lang w:eastAsia="en-IN"/>
        </w:rPr>
        <w:t>numDeriv</w:t>
      </w:r>
      <w:r w:rsidRPr="00C119E7">
        <w:rPr>
          <w:rFonts w:ascii="Times New Roman" w:eastAsia="Times New Roman" w:hAnsi="Times New Roman" w:cs="Times New Roman"/>
          <w:sz w:val="20"/>
          <w:szCs w:val="20"/>
          <w:lang w:eastAsia="en-IN"/>
        </w:rPr>
        <w:t xml:space="preserve"> which performs numerical differentiation.</w:t>
      </w:r>
    </w:p>
    <w:p w14:paraId="1C97BA7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solvers &lt;- list(  # A list of lists where each sublist contains parameters to</w:t>
      </w:r>
    </w:p>
    <w:p w14:paraId="03D8CC0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pass to a solver</w:t>
      </w:r>
    </w:p>
    <w:p w14:paraId="2F182B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"nlminb", "solver.control" = list()),</w:t>
      </w:r>
    </w:p>
    <w:p w14:paraId="4D3ED4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"solnp", "solver.control" = list()),</w:t>
      </w:r>
    </w:p>
    <w:p w14:paraId="7E7634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"lbfgs", "solver.control" = list()),</w:t>
      </w:r>
    </w:p>
    <w:p w14:paraId="17BE960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"gosolnp", "solver.control" = list(</w:t>
      </w:r>
    </w:p>
    <w:p w14:paraId="058E2E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"n.restarts" = 100, "n.sim" = 100</w:t>
      </w:r>
    </w:p>
    <w:p w14:paraId="3AA971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7861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"hybrid", "solver.control" = list()),</w:t>
      </w:r>
    </w:p>
    <w:p w14:paraId="525010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"nloptr", "solver.control" = list("solver" = 1)),  # COBYLA</w:t>
      </w:r>
    </w:p>
    <w:p w14:paraId="649F033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"nloptr", "solver.control" = list("solver" = 2)),  # BOBYQA</w:t>
      </w:r>
    </w:p>
    <w:p w14:paraId="434C40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"nloptr", "solver.control" = list("solver" = 3)),  # PRAXIS</w:t>
      </w:r>
    </w:p>
    <w:p w14:paraId="5F5487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"nloptr",</w:t>
      </w:r>
    </w:p>
    <w:p w14:paraId="48E05C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"solver.control" = list("solver" = 4)),  # NELDERMEAD</w:t>
      </w:r>
    </w:p>
    <w:p w14:paraId="6243AA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"nloptr", "solver.control" = list("solver" = 5)),  # SBPLX</w:t>
      </w:r>
    </w:p>
    <w:p w14:paraId="58ED3D1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"nloptr",</w:t>
      </w:r>
    </w:p>
    <w:p w14:paraId="204D3EA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"solver.control" = list("solver" = 6)),  # AUGLAG+COBYLA</w:t>
      </w:r>
    </w:p>
    <w:p w14:paraId="4E692E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"nloptr",</w:t>
      </w:r>
    </w:p>
    <w:p w14:paraId="343C5A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"solver.control" = list("solver" = 7)),  # AUGLAG+BOBYQA</w:t>
      </w:r>
    </w:p>
    <w:p w14:paraId="0A7181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"nloptr",</w:t>
      </w:r>
    </w:p>
    <w:p w14:paraId="3F93A5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"solver.control" = list("solver" = 8)),  # AUGLAG+PRAXIS</w:t>
      </w:r>
    </w:p>
    <w:p w14:paraId="1E4FE8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"nloptr",</w:t>
      </w:r>
    </w:p>
    <w:p w14:paraId="7A93A9A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"solver.control" = list("solver" = 9)),  # AUGLAG+NELDERMEAD</w:t>
      </w:r>
    </w:p>
    <w:p w14:paraId="0DE178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list("solver" = "nloptr",</w:t>
      </w:r>
    </w:p>
    <w:p w14:paraId="1DD82C0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"solver.control" = list("solver" = 10))  # AUGLAG+SBPLX</w:t>
      </w:r>
    </w:p>
    <w:p w14:paraId="091EC3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7C51B5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BB1A9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tags &lt;- c(  # Names for the above list</w:t>
      </w:r>
    </w:p>
    <w:p w14:paraId="55F88A0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"nlminb",</w:t>
      </w:r>
    </w:p>
    <w:p w14:paraId="3AD4AA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"solnp",</w:t>
      </w:r>
    </w:p>
    <w:p w14:paraId="0BA771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"lbfgs",</w:t>
      </w:r>
    </w:p>
    <w:p w14:paraId="31A7D4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"gosolnp",</w:t>
      </w:r>
    </w:p>
    <w:p w14:paraId="0E9EDC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"hybrid",</w:t>
      </w:r>
    </w:p>
    <w:p w14:paraId="7F8DA5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"nloptr+COBYLA",</w:t>
      </w:r>
    </w:p>
    <w:p w14:paraId="780C09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"nloptr+BOBYQA",</w:t>
      </w:r>
    </w:p>
    <w:p w14:paraId="00E8089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"nloptr+PRAXIS",</w:t>
      </w:r>
    </w:p>
    <w:p w14:paraId="609EBF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"nloptr+NELDERMEAD",</w:t>
      </w:r>
    </w:p>
    <w:p w14:paraId="452F37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"nloptr+SBPLX",</w:t>
      </w:r>
    </w:p>
    <w:p w14:paraId="3F793C4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"nloptr+AUGLAG+COBYLA",</w:t>
      </w:r>
    </w:p>
    <w:p w14:paraId="290B212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"nloptr+AUGLAG+BOBYQA",</w:t>
      </w:r>
    </w:p>
    <w:p w14:paraId="2B02A9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"nloptr+AUGLAG+PRAXIS",</w:t>
      </w:r>
    </w:p>
    <w:p w14:paraId="203094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"nloptr+AUGLAG+NELDERMEAD",</w:t>
      </w:r>
    </w:p>
    <w:p w14:paraId="02C242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"nloptr+AUGLAG+SBPLX"</w:t>
      </w:r>
    </w:p>
    <w:p w14:paraId="718E23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74E8BE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F0AC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names(solvers) &lt;- tags</w:t>
      </w:r>
    </w:p>
    <w:p w14:paraId="6F113CC8" w14:textId="6D18C10D"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Now let’s run the gauntlet of optimization choices and see which produces the estimates with the largest log likelihood for data generated by model 1. The </w:t>
      </w:r>
      <w:r w:rsidRPr="00C119E7">
        <w:rPr>
          <w:rFonts w:ascii="Courier New" w:eastAsia="Times New Roman" w:hAnsi="Courier New" w:cs="Courier New"/>
          <w:sz w:val="20"/>
          <w:szCs w:val="20"/>
          <w:lang w:eastAsia="en-IN"/>
        </w:rPr>
        <w:t>lbfgs</w:t>
      </w:r>
      <w:r w:rsidRPr="00C119E7">
        <w:rPr>
          <w:rFonts w:ascii="Times New Roman" w:eastAsia="Times New Roman" w:hAnsi="Times New Roman" w:cs="Times New Roman"/>
          <w:sz w:val="20"/>
          <w:szCs w:val="20"/>
          <w:lang w:eastAsia="en-IN"/>
        </w:rPr>
        <w:t xml:space="preserve"> method unfortunately does not converge for this series, so I omit it.</w:t>
      </w:r>
    </w:p>
    <w:p w14:paraId="0355AC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optMethodCompare &lt;- function(data, spec, solvers) {</w:t>
      </w:r>
    </w:p>
    <w:p w14:paraId="08B688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Runs all solvers in a list for a dataset</w:t>
      </w:r>
    </w:p>
    <w:p w14:paraId="5D9B9F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64E40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Args:</w:t>
      </w:r>
    </w:p>
    <w:p w14:paraId="731813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data: An object to pass to ugarchfit's data parameter containing the data</w:t>
      </w:r>
    </w:p>
    <w:p w14:paraId="7DA442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to fit</w:t>
      </w:r>
    </w:p>
    <w:p w14:paraId="219D8EA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spec: A specification created by ugarchspec to pass to ugarchfit</w:t>
      </w:r>
    </w:p>
    <w:p w14:paraId="347781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solvers: A list of lists containing strings of solvers and a list for</w:t>
      </w:r>
    </w:p>
    <w:p w14:paraId="67BD5D7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solver.control</w:t>
      </w:r>
    </w:p>
    <w:p w14:paraId="66B76C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5D6EF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41B311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matrix containing the result of the solvers (including parameters, se's,</w:t>
      </w:r>
    </w:p>
    <w:p w14:paraId="0DAFA58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and LLH)</w:t>
      </w:r>
    </w:p>
    <w:p w14:paraId="266E62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3B421B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model_solutions &lt;- lapply(solvers, function(s) {</w:t>
      </w:r>
    </w:p>
    <w:p w14:paraId="607DCAD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args &lt;- s</w:t>
      </w:r>
    </w:p>
    <w:p w14:paraId="54DB42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args[["spec"]] &lt;- spec</w:t>
      </w:r>
    </w:p>
    <w:p w14:paraId="7A92B1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args[["data"]] &lt;- data</w:t>
      </w:r>
    </w:p>
    <w:p w14:paraId="68C1400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do.call(evalSolverFit, args = args)</w:t>
      </w:r>
    </w:p>
    <w:p w14:paraId="58C2C9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return(res)</w:t>
      </w:r>
    </w:p>
    <w:p w14:paraId="43BBF59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CC9EFB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model_solutions &lt;- do.call(rbind, model_solutions)</w:t>
      </w:r>
    </w:p>
    <w:p w14:paraId="09FCE5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5EF64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return(model_solutions)</w:t>
      </w:r>
    </w:p>
    <w:p w14:paraId="0BEAAF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56D38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12C3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round(optMethodCompare(x1, spec, solvers[c(1:2, 4:15)]), digits = 4)</w:t>
      </w:r>
    </w:p>
    <w:p w14:paraId="0CF4AB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omega   alpha1    beta1   se.omega   se.alpha1   se.beta1   robust.se.omega   robust.se.alpha1   robust.se.beta1         LLH</w:t>
      </w:r>
    </w:p>
    <w:p w14:paraId="216CE5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69BF4E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nlminb                      0.2689   0.1774   0.0000     0.0787      0.0472     0.2447            0.0890             0.0352            0.2830   -849.6927</w:t>
      </w:r>
    </w:p>
    <w:p w14:paraId="6B2FDA8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solnp                       0.0007   0.0029   0.9947     0.0013      0.0037     0.0004            0.0012             0.0037            0.0001   -860.4860</w:t>
      </w:r>
    </w:p>
    <w:p w14:paraId="25DF325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gosolnp                     0.2689   0.1774   0.0000     0.0787      0.0472     0.2446            0.0890             0.0352            0.2828   -849.6927</w:t>
      </w:r>
    </w:p>
    <w:p w14:paraId="7E9B81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hybrid                      0.0007   0.0029   0.9947     0.0013      0.0037     0.0004            0.0012             0.0037            0.0001   -860.4860</w:t>
      </w:r>
    </w:p>
    <w:p w14:paraId="2EBB98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nloptr+COBYLA               0.0006   0.0899   0.9101     0.0039      0.0306     0.0370            0.0052             0.0527            0.0677   -871.5006</w:t>
      </w:r>
    </w:p>
    <w:p w14:paraId="6DC8C0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nloptr+BOBYQA               0.0003   0.0907   0.9093     0.0040      0.0298     0.0375            0.0057             0.0532            0.0718   -872.3436</w:t>
      </w:r>
    </w:p>
    <w:p w14:paraId="4987E84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nloptr+PRAXIS               0.2689   0.1774   0.0000     0.0786      0.0472     0.2444            0.0888             0.0352            0.2823   -849.6927</w:t>
      </w:r>
    </w:p>
    <w:p w14:paraId="7DE7C7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nloptr+NELDERMEAD           0.0010   0.0033   0.9935     0.0013      0.0039     0.0004            0.0013             0.0038            0.0001   -860.4845</w:t>
      </w:r>
    </w:p>
    <w:p w14:paraId="3FD8ECA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nloptr+SBPLX                0.0010   0.1000   0.9000     0.0042      0.0324     0.0386            0.0055             0.0536            0.0680   -872.2736</w:t>
      </w:r>
    </w:p>
    <w:p w14:paraId="7FFB3B1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nloptr+AUGLAG+COBYLA        0.0006   0.0899   0.9101     0.0039      0.0306     0.0370            0.0052             0.0527            0.0677   -871.5006</w:t>
      </w:r>
    </w:p>
    <w:p w14:paraId="6417210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nloptr+AUGLAG+BOBYQA        0.0003   0.0907   0.9093     0.0040      0.0298     0.0375            0.0057             0.0532            0.0718   -872.3412</w:t>
      </w:r>
    </w:p>
    <w:p w14:paraId="665AAF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nloptr+AUGLAG+PRAXIS        0.1246   0.1232   0.4948     0.0620      0.0475     0.2225            0.0701             0.0439            0.2508   -851.0547</w:t>
      </w:r>
    </w:p>
    <w:p w14:paraId="400152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nloptr+AUGLAG+NELDERMEAD    0.2689   0.1774   0.0000     0.0786      0.0472     0.2445            0.0889             0.0352            0.2826   -849.6927</w:t>
      </w:r>
    </w:p>
    <w:p w14:paraId="0DBE8A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nloptr+AUGLAG+SBPLX         0.0010   0.1000   0.9000     0.0042      0.0324     0.0386            0.0055             0.0536            0.0680   -872.2736</w:t>
      </w:r>
    </w:p>
    <w:p w14:paraId="61E42F6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According the the maximum likelihood criterion, the “best” result is achieved by </w:t>
      </w:r>
      <w:r w:rsidRPr="00C119E7">
        <w:rPr>
          <w:rFonts w:ascii="Courier New" w:eastAsia="Times New Roman" w:hAnsi="Courier New" w:cs="Courier New"/>
          <w:sz w:val="20"/>
          <w:szCs w:val="20"/>
          <w:lang w:eastAsia="en-IN"/>
        </w:rPr>
        <w:t>gosolnp</w:t>
      </w:r>
      <w:r w:rsidRPr="00C119E7">
        <w:rPr>
          <w:rFonts w:ascii="Times New Roman" w:eastAsia="Times New Roman" w:hAnsi="Times New Roman" w:cs="Times New Roman"/>
          <w:sz w:val="20"/>
          <w:szCs w:val="20"/>
          <w:lang w:eastAsia="en-IN"/>
        </w:rPr>
        <w:t xml:space="preserve">. The result has the unfortunate property that </w:t>
      </w:r>
      <w:r w:rsidRPr="00C119E7">
        <w:rPr>
          <w:rFonts w:ascii="Times New Roman" w:eastAsia="Times New Roman" w:hAnsi="Times New Roman" w:cs="Times New Roman"/>
          <w:noProof/>
          <w:sz w:val="20"/>
          <w:szCs w:val="20"/>
          <w:lang w:eastAsia="en-IN"/>
        </w:rPr>
        <w:drawing>
          <wp:inline distT="0" distB="0" distL="0" distR="0" wp14:anchorId="42121A7A" wp14:editId="4B8E8C5E">
            <wp:extent cx="381000" cy="152400"/>
            <wp:effectExtent l="0" t="0" r="0" b="0"/>
            <wp:docPr id="106" name="Picture 106" descr="\beta \approx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eta \approx 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which is certainly not true, but at least the standard error for </w:t>
      </w:r>
      <w:r w:rsidRPr="00C119E7">
        <w:rPr>
          <w:rFonts w:ascii="Times New Roman" w:eastAsia="Times New Roman" w:hAnsi="Times New Roman" w:cs="Times New Roman"/>
          <w:noProof/>
          <w:sz w:val="20"/>
          <w:szCs w:val="20"/>
          <w:lang w:eastAsia="en-IN"/>
        </w:rPr>
        <w:drawing>
          <wp:inline distT="0" distB="0" distL="0" distR="0" wp14:anchorId="36ABC804" wp14:editId="7725216F">
            <wp:extent cx="99060" cy="152400"/>
            <wp:effectExtent l="0" t="0" r="0" b="0"/>
            <wp:docPr id="107" name="Picture 107"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would create a confidence interval that contains </w:t>
      </w:r>
      <w:r w:rsidRPr="00C119E7">
        <w:rPr>
          <w:rFonts w:ascii="Times New Roman" w:eastAsia="Times New Roman" w:hAnsi="Times New Roman" w:cs="Times New Roman"/>
          <w:noProof/>
          <w:sz w:val="20"/>
          <w:szCs w:val="20"/>
          <w:lang w:eastAsia="en-IN"/>
        </w:rPr>
        <w:drawing>
          <wp:inline distT="0" distB="0" distL="0" distR="0" wp14:anchorId="66809350" wp14:editId="6DA044CB">
            <wp:extent cx="99060" cy="152400"/>
            <wp:effectExtent l="0" t="0" r="0" b="0"/>
            <wp:docPr id="108" name="Picture 108"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 true value. Of these, my preferred estimates are produced by AUGLAG+PRAXIS, as </w:t>
      </w:r>
      <w:r w:rsidRPr="00C119E7">
        <w:rPr>
          <w:rFonts w:ascii="Times New Roman" w:eastAsia="Times New Roman" w:hAnsi="Times New Roman" w:cs="Times New Roman"/>
          <w:noProof/>
          <w:sz w:val="20"/>
          <w:szCs w:val="20"/>
          <w:lang w:eastAsia="en-IN"/>
        </w:rPr>
        <w:drawing>
          <wp:inline distT="0" distB="0" distL="0" distR="0" wp14:anchorId="387C0CB1" wp14:editId="09FFC057">
            <wp:extent cx="99060" cy="152400"/>
            <wp:effectExtent l="0" t="0" r="0" b="0"/>
            <wp:docPr id="109" name="Picture 109"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seems reasonable and in fact the estimates are all close to the truth, (at least in the sense that the confidence intervals contain the true values), but unfortunately the estimates do </w:t>
      </w:r>
      <w:r w:rsidRPr="00C119E7">
        <w:rPr>
          <w:rFonts w:ascii="Times New Roman" w:eastAsia="Times New Roman" w:hAnsi="Times New Roman" w:cs="Times New Roman"/>
          <w:i/>
          <w:iCs/>
          <w:sz w:val="20"/>
          <w:szCs w:val="20"/>
          <w:lang w:eastAsia="en-IN"/>
        </w:rPr>
        <w:t>not</w:t>
      </w:r>
      <w:r w:rsidRPr="00C119E7">
        <w:rPr>
          <w:rFonts w:ascii="Times New Roman" w:eastAsia="Times New Roman" w:hAnsi="Times New Roman" w:cs="Times New Roman"/>
          <w:sz w:val="20"/>
          <w:szCs w:val="20"/>
          <w:lang w:eastAsia="en-IN"/>
        </w:rPr>
        <w:t xml:space="preserve"> maximize the log likelihood, even though they are the most reasonable.</w:t>
      </w:r>
    </w:p>
    <w:p w14:paraId="09FAD6E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If we looked at model 2, what do we see? Again, </w:t>
      </w:r>
      <w:r w:rsidRPr="00C119E7">
        <w:rPr>
          <w:rFonts w:ascii="Courier New" w:eastAsia="Times New Roman" w:hAnsi="Courier New" w:cs="Courier New"/>
          <w:sz w:val="20"/>
          <w:szCs w:val="20"/>
          <w:lang w:eastAsia="en-IN"/>
        </w:rPr>
        <w:t>lbfgs</w:t>
      </w:r>
      <w:r w:rsidRPr="00C119E7">
        <w:rPr>
          <w:rFonts w:ascii="Times New Roman" w:eastAsia="Times New Roman" w:hAnsi="Times New Roman" w:cs="Times New Roman"/>
          <w:sz w:val="20"/>
          <w:szCs w:val="20"/>
          <w:lang w:eastAsia="en-IN"/>
        </w:rPr>
        <w:t xml:space="preserve"> does not converge so I omit it. Unfortunately, </w:t>
      </w:r>
      <w:r w:rsidRPr="00C119E7">
        <w:rPr>
          <w:rFonts w:ascii="Courier New" w:eastAsia="Times New Roman" w:hAnsi="Courier New" w:cs="Courier New"/>
          <w:sz w:val="20"/>
          <w:szCs w:val="20"/>
          <w:lang w:eastAsia="en-IN"/>
        </w:rPr>
        <w:t>nlminb</w:t>
      </w:r>
      <w:r w:rsidRPr="00C119E7">
        <w:rPr>
          <w:rFonts w:ascii="Times New Roman" w:eastAsia="Times New Roman" w:hAnsi="Times New Roman" w:cs="Times New Roman"/>
          <w:sz w:val="20"/>
          <w:szCs w:val="20"/>
          <w:lang w:eastAsia="en-IN"/>
        </w:rPr>
        <w:t xml:space="preserve"> does not converge either, so it too must be omitted.</w:t>
      </w:r>
    </w:p>
    <w:p w14:paraId="771287D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round(optMethodCompare(x2, spec, solvers[c(2, 4:15)]), digits = 4)</w:t>
      </w:r>
    </w:p>
    <w:p w14:paraId="1CF271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omega   alpha1    beta1   se.omega   se.alpha1   se.beta1   robust.se.omega   robust.se.alpha1   robust.se.beta1         LLH</w:t>
      </w:r>
    </w:p>
    <w:p w14:paraId="1BF1F00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2B9291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solnp                       0.0011   0.0020   0.9970     0.0025      0.0029     0.0005            0.0030             0.0035            0.0004   -1375.951</w:t>
      </w:r>
    </w:p>
    <w:p w14:paraId="30EA0A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gosolnp                     0.0011   0.0020   0.9970     0.0025      0.0029     0.0005            0.0030             0.0035            0.0004   -1375.951</w:t>
      </w:r>
    </w:p>
    <w:p w14:paraId="1DA2E7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hybrid                      0.0011   0.0020   0.9970     0.0025      0.0029     0.0005            0.0030             0.0035            0.0004   -1375.951</w:t>
      </w:r>
    </w:p>
    <w:p w14:paraId="0DA999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nloptr+COBYLA               0.0016   0.0888   0.9112     0.0175      0.0619     0.0790            0.0540             0.2167            0.2834   -1394.529</w:t>
      </w:r>
    </w:p>
    <w:p w14:paraId="3E61EC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nloptr+BOBYQA               0.0010   0.0892   0.9108     0.0194      0.0659     0.0874            0.0710             0.2631            0.3572   -1395.310</w:t>
      </w:r>
    </w:p>
    <w:p w14:paraId="4DC292D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nloptr+PRAXIS               0.5018   0.0739   0.3803     0.3178      0.0401     0.3637            0.2777             0.0341            0.3225   -1373.632</w:t>
      </w:r>
    </w:p>
    <w:p w14:paraId="3C8795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nloptr+NELDERMEAD           0.0028   0.0026   0.9944     0.0028      0.0031     0.0004            0.0031             0.0035            0.0001   -1375.976</w:t>
      </w:r>
    </w:p>
    <w:p w14:paraId="388E6B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nloptr+SBPLX                0.0029   0.1000   0.9000     0.0146      0.0475     0.0577            0.0275             0.1108            0.1408   -1395.807</w:t>
      </w:r>
    </w:p>
    <w:p w14:paraId="4AD029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nloptr+AUGLAG+COBYLA        0.0016   0.0888   0.9112     0.0175      0.0619     0.0790            0.0540             0.2167            0.2834   -1394.529</w:t>
      </w:r>
    </w:p>
    <w:p w14:paraId="2ED45C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nloptr+AUGLAG+BOBYQA        0.0010   0.0892   0.9108     0.0194      0.0659     0.0874            0.0710             0.2631            0.3572   -1395.310</w:t>
      </w:r>
    </w:p>
    <w:p w14:paraId="23F06E2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nloptr+AUGLAG+PRAXIS        0.5018   0.0739   0.3803     0.3178      0.0401     0.3637            0.2777             0.0341            0.3225   -1373.632</w:t>
      </w:r>
    </w:p>
    <w:p w14:paraId="59BDFC6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nloptr+AUGLAG+NELDERMEAD    0.0001   0.0000   1.0000     0.0003      0.0003     0.0000            0.0004             0.0004            0.0000   -1375.885</w:t>
      </w:r>
    </w:p>
    <w:p w14:paraId="68898E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nloptr+AUGLAG+SBPLX         0.0029   0.1000   0.9000     0.0146      0.0475     0.0577            0.0275             0.1108            0.1408   -1395.807</w:t>
      </w:r>
    </w:p>
    <w:p w14:paraId="002EB6D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Here it was PRAXIS and AUGLAG+PRAXIS that gave the “optimal” result, and it was only those two methods that did. Other optimizers gave visibly bad results. That said, the “optimal” solution is the preferred on with the parameters being nonzero and their confidence intervals containing the correct values.</w:t>
      </w:r>
    </w:p>
    <w:p w14:paraId="1B28A34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What happens if we restrict the sample to size 100? (</w:t>
      </w:r>
      <w:r w:rsidRPr="00C119E7">
        <w:rPr>
          <w:rFonts w:ascii="Courier New" w:eastAsia="Times New Roman" w:hAnsi="Courier New" w:cs="Courier New"/>
          <w:sz w:val="20"/>
          <w:szCs w:val="20"/>
          <w:lang w:eastAsia="en-IN"/>
        </w:rPr>
        <w:t>lbfgs</w:t>
      </w:r>
      <w:r w:rsidRPr="00C119E7">
        <w:rPr>
          <w:rFonts w:ascii="Times New Roman" w:eastAsia="Times New Roman" w:hAnsi="Times New Roman" w:cs="Times New Roman"/>
          <w:sz w:val="20"/>
          <w:szCs w:val="20"/>
          <w:lang w:eastAsia="en-IN"/>
        </w:rPr>
        <w:t xml:space="preserve"> still does not work.)</w:t>
      </w:r>
    </w:p>
    <w:p w14:paraId="010DBB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round(optMethodCompare(x1[1:100], spec, solvers[c(1:2, 4:15)]), digits = 4)</w:t>
      </w:r>
    </w:p>
    <w:p w14:paraId="06D8857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omega   alpha1    beta1   se.omega   se.alpha1   se.beta1   robust.se.omega   robust.se.alpha1   robust.se.beta1        LLH</w:t>
      </w:r>
    </w:p>
    <w:p w14:paraId="3B8615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220330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nlminb                      0.0451   0.2742   0.5921     0.0280      0.1229     0.1296            0.0191             0.0905            0.0667   -80.6587</w:t>
      </w:r>
    </w:p>
    <w:p w14:paraId="6F5BE3B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solnp                       0.0451   0.2742   0.5921     0.0280      0.1229     0.1296            0.0191             0.0905            0.0667   -80.6587</w:t>
      </w:r>
    </w:p>
    <w:p w14:paraId="333B0A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gosolnp                     0.0451   0.2742   0.5921     0.0280      0.1229     0.1296            0.0191             0.0905            0.0667   -80.6587</w:t>
      </w:r>
    </w:p>
    <w:p w14:paraId="7AFEF9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0.0451   0.2742   0.5921     0.0280      0.1229     0.1296            0.0191             0.0905            0.0667   -80.6587</w:t>
      </w:r>
    </w:p>
    <w:p w14:paraId="22C531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nloptr+COBYLA               0.0007   0.1202   0.8798     0.0085      0.0999     0.0983            0.0081             0.1875            0.1778   -85.3121</w:t>
      </w:r>
    </w:p>
    <w:p w14:paraId="020F03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nloptr+BOBYQA               0.0005   0.1190   0.8810     0.0085      0.0994     0.0992            0.0084             0.1892            0.1831   -85.3717</w:t>
      </w:r>
    </w:p>
    <w:p w14:paraId="14FB91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nloptr+PRAXIS               0.0451   0.2742   0.5921     0.0280      0.1229     0.1296            0.0191             0.0905            0.0667   -80.6587</w:t>
      </w:r>
    </w:p>
    <w:p w14:paraId="121AF4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nloptr+NELDERMEAD           0.0451   0.2742   0.5920     0.0281      0.1230     0.1297            0.0191             0.0906            0.0667   -80.6587</w:t>
      </w:r>
    </w:p>
    <w:p w14:paraId="2F30AE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nloptr+SBPLX                0.0433   0.2740   0.5998     0.0269      0.1237     0.1268            0.0182             0.0916            0.0648   -80.6616</w:t>
      </w:r>
    </w:p>
    <w:p w14:paraId="79942A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nloptr+AUGLAG+COBYLA        0.0007   0.1202   0.8798     0.0085      0.0999     0.0983            0.0081             0.1875            0.1778   -85.3121</w:t>
      </w:r>
    </w:p>
    <w:p w14:paraId="442607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nloptr+AUGLAG+BOBYQA        0.0005   0.1190   0.8810     0.0085      0.0994     0.0992            0.0084             0.1892            0.1831   -85.3717</w:t>
      </w:r>
    </w:p>
    <w:p w14:paraId="020478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nloptr+AUGLAG+PRAXIS        0.0451   0.2742   0.5921     0.0280      0.1229     0.1296            0.0191             0.0905            0.0667   -80.6587</w:t>
      </w:r>
    </w:p>
    <w:p w14:paraId="00A16D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nloptr+AUGLAG+NELDERMEAD    0.0451   0.2742   0.5921     0.0280      0.1229     0.1296            0.0191             0.0905            0.0667   -80.6587</w:t>
      </w:r>
    </w:p>
    <w:p w14:paraId="4BE922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nloptr+AUGLAG+SBPLX         0.0450   0.2742   0.5924     0.0280      0.1230     0.1295            0.0191             0.0906            0.0666   -80.6587</w:t>
      </w:r>
    </w:p>
    <w:p w14:paraId="49CCD3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round(optMethodCompare(x2[1:100], spec, solvers[c(1:2, 4:15)]), digits = 4)</w:t>
      </w:r>
    </w:p>
    <w:p w14:paraId="51E00FC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omega   alpha1    beta1   se.omega   se.alpha1   se.beta1   robust.se.omega   robust.se.alpha1   robust.se.beta1         LLH</w:t>
      </w:r>
    </w:p>
    <w:p w14:paraId="1BC9E6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2B9EEE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nlminb                      0.7592   0.0850   0.0000     2.1366      0.4813     3.0945            7.5439             1.7763           11.0570   -132.4614</w:t>
      </w:r>
    </w:p>
    <w:p w14:paraId="0B36CD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solnp                       0.0008   0.0000   0.9990     0.0291      0.0417     0.0066            0.0232             0.0328            0.0034   -132.9182</w:t>
      </w:r>
    </w:p>
    <w:p w14:paraId="5067DE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gosolnp                     0.0537   0.0000   0.9369     0.0521      0.0087     0.0713            0.0430             0.0012            0.0529   -132.9124</w:t>
      </w:r>
    </w:p>
    <w:p w14:paraId="3BC33BD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0.0008   0.0000   0.9990     0.0291      0.0417     0.0066            0.0232             0.0328            0.0034   -132.9182</w:t>
      </w:r>
    </w:p>
    <w:p w14:paraId="4BDC6D1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nloptr+COBYLA               0.0014   0.0899   0.9101     0.0259      0.0330     0.1192            0.0709             0.0943            0.1344   -135.7495</w:t>
      </w:r>
    </w:p>
    <w:p w14:paraId="6252FD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nloptr+BOBYQA               0.0008   0.0905   0.9095     0.0220      0.0051     0.1145            0.0687             0.0907            0.1261   -135.8228</w:t>
      </w:r>
    </w:p>
    <w:p w14:paraId="24E53C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nloptr+PRAXIS               0.0602   0.0000   0.9293     0.0522      0.0088     0.0773            0.0462             0.0015            0.0565   -132.9125</w:t>
      </w:r>
    </w:p>
    <w:p w14:paraId="09454F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nloptr+NELDERMEAD           0.0024   0.0000   0.9971     0.0473      0.0629     0.0116            0.0499             0.0680            0.0066   -132.9186</w:t>
      </w:r>
    </w:p>
    <w:p w14:paraId="4305AD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nloptr+SBPLX                0.0027   0.1000   0.9000     0.0238      0.0493     0.1308            0.0769             0.1049            0.1535   -135.9175</w:t>
      </w:r>
    </w:p>
    <w:p w14:paraId="4BD7D6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nloptr+AUGLAG+COBYLA        0.0014   0.0899   0.9101     0.0259      0.0330     0.1192            0.0709             0.0943            0.1344   -135.7495</w:t>
      </w:r>
    </w:p>
    <w:p w14:paraId="323F26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nloptr+AUGLAG+BOBYQA        0.0008   0.0905   0.9095     0.0221      0.0053     0.1145            0.0687             0.0907            0.1262   -135.8226</w:t>
      </w:r>
    </w:p>
    <w:p w14:paraId="3BBD8C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nloptr+AUGLAG+PRAXIS        0.0602   0.0000   0.9294     0.0523      0.0090     0.0771            0.0462             0.0014            0.0565   -132.9125</w:t>
      </w:r>
    </w:p>
    <w:p w14:paraId="71D26F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nloptr+AUGLAG+NELDERMEAD    0.0000   0.0000   0.9999     0.0027      0.0006     0.0005            0.0013             0.0004            0.0003   -132.9180</w:t>
      </w:r>
    </w:p>
    <w:p w14:paraId="310795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nloptr+AUGLAG+SBPLX         0.0027   0.1000   0.9000     0.0238      0.0493     0.1308            0.0769             0.1049            0.1535   -135.9175</w:t>
      </w:r>
    </w:p>
    <w:p w14:paraId="0AF8C79B"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results are not thrilling. The “best” result for the series generated by model 1 was attained by multiple solvers, and the 95% confidence interval (CI) for </w:t>
      </w:r>
      <w:r w:rsidRPr="00C119E7">
        <w:rPr>
          <w:rFonts w:ascii="Times New Roman" w:eastAsia="Times New Roman" w:hAnsi="Times New Roman" w:cs="Times New Roman"/>
          <w:noProof/>
          <w:sz w:val="20"/>
          <w:szCs w:val="20"/>
          <w:lang w:eastAsia="en-IN"/>
        </w:rPr>
        <w:drawing>
          <wp:inline distT="0" distB="0" distL="0" distR="0" wp14:anchorId="33827B82" wp14:editId="2FC90305">
            <wp:extent cx="99060" cy="76200"/>
            <wp:effectExtent l="0" t="0" r="0" b="0"/>
            <wp:docPr id="110" name="Picture 110"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would not contain </w:t>
      </w:r>
      <w:r w:rsidRPr="00C119E7">
        <w:rPr>
          <w:rFonts w:ascii="Times New Roman" w:eastAsia="Times New Roman" w:hAnsi="Times New Roman" w:cs="Times New Roman"/>
          <w:noProof/>
          <w:sz w:val="20"/>
          <w:szCs w:val="20"/>
          <w:lang w:eastAsia="en-IN"/>
        </w:rPr>
        <w:drawing>
          <wp:inline distT="0" distB="0" distL="0" distR="0" wp14:anchorId="4D8593A8" wp14:editId="187E80C1">
            <wp:extent cx="99060" cy="76200"/>
            <wp:effectExtent l="0" t="0" r="0" b="0"/>
            <wp:docPr id="111" name="Picture 111"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 true value, though the CIs for the other parameters would contain their true values. For the series generated by model 2 the best result was attained by the </w:t>
      </w:r>
      <w:r w:rsidRPr="00C119E7">
        <w:rPr>
          <w:rFonts w:ascii="Courier New" w:eastAsia="Times New Roman" w:hAnsi="Courier New" w:cs="Courier New"/>
          <w:sz w:val="20"/>
          <w:szCs w:val="20"/>
          <w:lang w:eastAsia="en-IN"/>
        </w:rPr>
        <w:t>nlminb</w:t>
      </w:r>
      <w:r w:rsidRPr="00C119E7">
        <w:rPr>
          <w:rFonts w:ascii="Times New Roman" w:eastAsia="Times New Roman" w:hAnsi="Times New Roman" w:cs="Times New Roman"/>
          <w:sz w:val="20"/>
          <w:szCs w:val="20"/>
          <w:lang w:eastAsia="en-IN"/>
        </w:rPr>
        <w:t xml:space="preserve"> solver; the parameter values are not plausible and the standard errors are huge. At least the CI would contain the correct value.</w:t>
      </w:r>
    </w:p>
    <w:p w14:paraId="050E441A"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From here we should no longer stick to two series but see the performance of these methods on many simulated series generated by both models. Simulations in this post will be too computationally intensive for my laptop so I will use my department’s supercomputer to perform them, taking advantage of its many cores for parallelization.</w:t>
      </w:r>
    </w:p>
    <w:p w14:paraId="0F5755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library(foreach)</w:t>
      </w:r>
    </w:p>
    <w:p w14:paraId="246AFD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library(doParallel)</w:t>
      </w:r>
    </w:p>
    <w:p w14:paraId="377FAE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48928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logfile &lt;- ""</w:t>
      </w:r>
    </w:p>
    <w:p w14:paraId="532999F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043B3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logfile &lt;- "outfile.log"</w:t>
      </w:r>
    </w:p>
    <w:p w14:paraId="035FDC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if (!file.exists(logfile)) {</w:t>
      </w:r>
    </w:p>
    <w:p w14:paraId="0F929E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file.create(logfile)</w:t>
      </w:r>
    </w:p>
    <w:p w14:paraId="06D2E2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3474A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F26A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cl &lt;- makeCluster(detectCores() - 1, outfile = logfile)</w:t>
      </w:r>
    </w:p>
    <w:p w14:paraId="2EECFD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registerDoParallel(cl)</w:t>
      </w:r>
    </w:p>
    <w:p w14:paraId="54CEB61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2D65C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optMethodSims &lt;- function(gen_spec, n.sim = 1000, m.sim = 1000,</w:t>
      </w:r>
    </w:p>
    <w:p w14:paraId="7DA75F8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fit_spec = ugarchspec(mean.model = list(</w:t>
      </w:r>
    </w:p>
    <w:p w14:paraId="1909D4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armaOrder = c(0,0), include.mean = FALSE)),</w:t>
      </w:r>
    </w:p>
    <w:p w14:paraId="293C67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list("solnp" = list(</w:t>
      </w:r>
    </w:p>
    <w:p w14:paraId="0D5D08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 = "solnp", "solver.control" = list())),</w:t>
      </w:r>
    </w:p>
    <w:p w14:paraId="451B07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rseed = NA, verbose = FALSE) {</w:t>
      </w:r>
    </w:p>
    <w:p w14:paraId="38E8DE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Performs simulations in parallel of GARCH processes via rugarch and returns</w:t>
      </w:r>
    </w:p>
    <w:p w14:paraId="58996C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list with the results of different optimization routines</w:t>
      </w:r>
    </w:p>
    <w:p w14:paraId="10EA4D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7BAC3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Args:</w:t>
      </w:r>
    </w:p>
    <w:p w14:paraId="22F17E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gen_spec: The specification for generating a GARCH sequence, produced by</w:t>
      </w:r>
    </w:p>
    <w:p w14:paraId="259DCFC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ugarchspec</w:t>
      </w:r>
    </w:p>
    <w:p w14:paraId="32384B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n.sim: An integer denoting the length of the simulated series</w:t>
      </w:r>
    </w:p>
    <w:p w14:paraId="34A20C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m.sim: An integer for the number of simulated sequences to generate</w:t>
      </w:r>
    </w:p>
    <w:p w14:paraId="47CE16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   fit_spec: A ugarchspec specification for the model to fit</w:t>
      </w:r>
    </w:p>
    <w:p w14:paraId="484AC66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solvers: A list of lists containing strings of solvers and a list for</w:t>
      </w:r>
    </w:p>
    <w:p w14:paraId="77A9EE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solver.control</w:t>
      </w:r>
    </w:p>
    <w:p w14:paraId="4D40CD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rseed: Optional seeding value(s) for the random number generator. For</w:t>
      </w:r>
    </w:p>
    <w:p w14:paraId="4A1681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m.sim&gt;1, it is possible to provide either a single seed to</w:t>
      </w:r>
    </w:p>
    <w:p w14:paraId="5C6A6C1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initialize all values, or one seed per separate simulation (i.e.</w:t>
      </w:r>
    </w:p>
    <w:p w14:paraId="79C18C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m.sim seeds). However, in the latter case this may result in some</w:t>
      </w:r>
    </w:p>
    <w:p w14:paraId="1133B0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slight overhead depending on how large m.sim is</w:t>
      </w:r>
    </w:p>
    <w:p w14:paraId="070A90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verbose: Boolean for whether to write data tracking the progress of the </w:t>
      </w:r>
    </w:p>
    <w:p w14:paraId="3B493FA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loop into an output file</w:t>
      </w:r>
    </w:p>
    <w:p w14:paraId="041C8D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outfile: A string for the file to store verbose output to (relevant only</w:t>
      </w:r>
    </w:p>
    <w:p w14:paraId="567F067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if verbose is TRUE)</w:t>
      </w:r>
    </w:p>
    <w:p w14:paraId="6227AC8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712210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7D8960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list containing the result of calling optMethodCompare on each generated</w:t>
      </w:r>
    </w:p>
    <w:p w14:paraId="1A5599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sequence</w:t>
      </w:r>
    </w:p>
    <w:p w14:paraId="60F0E1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3FF7B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fits &lt;- foreach(i = 1:m.sim,</w:t>
      </w:r>
    </w:p>
    <w:p w14:paraId="4B29DA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.packages = c("rugarch"),</w:t>
      </w:r>
    </w:p>
    <w:p w14:paraId="1FC027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.export = c("optMethodCompare", "evalSolverFit")) %dopar% {</w:t>
      </w:r>
    </w:p>
    <w:p w14:paraId="29C04F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(is.na(rseed)) {</w:t>
      </w:r>
    </w:p>
    <w:p w14:paraId="51C062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newseed &lt;- NA</w:t>
      </w:r>
    </w:p>
    <w:p w14:paraId="5C8BC1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else if (is.vector(rseed)) {</w:t>
      </w:r>
    </w:p>
    <w:p w14:paraId="788127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newseed &lt;- rseed[i]</w:t>
      </w:r>
    </w:p>
    <w:p w14:paraId="0DCFEB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else {</w:t>
      </w:r>
    </w:p>
    <w:p w14:paraId="7C83FF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newseed &lt;- rseed + i - 1</w:t>
      </w:r>
    </w:p>
    <w:p w14:paraId="6EFD53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78993A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3F123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(verbose) {</w:t>
      </w:r>
    </w:p>
    <w:p w14:paraId="14EF0F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cat(as.character(Sys.time()), ": Now on simulation ", i, "\n")</w:t>
      </w:r>
    </w:p>
    <w:p w14:paraId="323C25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8879B2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55858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sim &lt;- ugarchpath(gen_spec, n.sim = n.sim, n.start = 1000,</w:t>
      </w:r>
    </w:p>
    <w:p w14:paraId="793D64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m.sim = 1, rseed = newseed)</w:t>
      </w:r>
    </w:p>
    <w:p w14:paraId="43534A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x &lt;- sim@path$seriesSim</w:t>
      </w:r>
    </w:p>
    <w:p w14:paraId="6D517C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optMethodCompare(x, spec = fit_spec, solvers = solvers)</w:t>
      </w:r>
    </w:p>
    <w:p w14:paraId="6A2B10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2CFC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5ECC5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return(fits)</w:t>
      </w:r>
    </w:p>
    <w:p w14:paraId="675EFA6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1BA36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C07C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Specification 1 first</w:t>
      </w:r>
    </w:p>
    <w:p w14:paraId="3668FA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spec1_n100 &lt;- optMethodSims(spec1, n.sim = 100, m.sim = 1000,</w:t>
      </w:r>
    </w:p>
    <w:p w14:paraId="7467A1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46B4A6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spec1_n500 &lt;- optMethodSims(spec1, n.sim = 500, m.sim = 1000,</w:t>
      </w:r>
    </w:p>
    <w:p w14:paraId="1B5BCA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2B7D591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spec1_n1000 &lt;- optMethodSims(spec1, n.sim = 1000, m.sim = 1000,</w:t>
      </w:r>
    </w:p>
    <w:p w14:paraId="02CF12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5D0103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E9A3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Specification 2 next</w:t>
      </w:r>
    </w:p>
    <w:p w14:paraId="403366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spec2_n100 &lt;- optMethodSims(spec2, n.sim = 100, m.sim = 1000,</w:t>
      </w:r>
    </w:p>
    <w:p w14:paraId="0EE101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6903C1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spec2_n500 &lt;- optMethodSims(spec2, n.sim = 500, m.sim = 1000,</w:t>
      </w:r>
    </w:p>
    <w:p w14:paraId="5011ED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solvers = solvers, verbose = TRUE)</w:t>
      </w:r>
    </w:p>
    <w:p w14:paraId="5AE3A35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spec2_n1000 &lt;- optMethodSims(spec2, n.sim = 1000, m.sim = 1000,</w:t>
      </w:r>
    </w:p>
    <w:p w14:paraId="69FEA6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6945C76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Below is a set of helper functions I will use for the analytics I want.</w:t>
      </w:r>
    </w:p>
    <w:p w14:paraId="34FE90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optMethodSims_getAllVals &lt;- function(param, solver, reslist) {</w:t>
      </w:r>
    </w:p>
    <w:p w14:paraId="24E85AC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Get all values for a parameter obtained by a certain solver after getting a</w:t>
      </w:r>
    </w:p>
    <w:p w14:paraId="00F020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list of results via optMethodSims</w:t>
      </w:r>
    </w:p>
    <w:p w14:paraId="1718A0A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6D91E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Args:</w:t>
      </w:r>
    </w:p>
    <w:p w14:paraId="72630B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param: A string for the parameter to get (such as "beta1")</w:t>
      </w:r>
    </w:p>
    <w:p w14:paraId="5CBE866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solver: A string for the solver for which to get the parameter (such as</w:t>
      </w:r>
    </w:p>
    <w:p w14:paraId="1437412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"nlminb")</w:t>
      </w:r>
    </w:p>
    <w:p w14:paraId="26CAB12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reslist: A list created by optMethodSims</w:t>
      </w:r>
    </w:p>
    <w:p w14:paraId="48FA41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3BE8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7F6D3B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vector of values of the parameter for each simulation</w:t>
      </w:r>
    </w:p>
    <w:p w14:paraId="1C8D06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94CE5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sapply(reslist, function(l) {</w:t>
      </w:r>
    </w:p>
    <w:p w14:paraId="461FDA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return(l[solver, param])</w:t>
      </w:r>
    </w:p>
    <w:p w14:paraId="4EFB099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FABCC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CD72A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return(res)</w:t>
      </w:r>
    </w:p>
    <w:p w14:paraId="759808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64933D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F9DF7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optMethodSims_getBestVals &lt;- function(reslist, opt_vec = TRUE,</w:t>
      </w:r>
    </w:p>
    <w:p w14:paraId="6A3D3B7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reslike = FALSE) {</w:t>
      </w:r>
    </w:p>
    <w:p w14:paraId="4A1FA5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function that gets the optimizer that maximized the likelihood function</w:t>
      </w:r>
    </w:p>
    <w:p w14:paraId="3B1300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for each entry in reslist</w:t>
      </w:r>
    </w:p>
    <w:p w14:paraId="6316A5C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6E20F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Args:</w:t>
      </w:r>
    </w:p>
    <w:p w14:paraId="5982C70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reslist: A list created by optMethodSims</w:t>
      </w:r>
    </w:p>
    <w:p w14:paraId="091B7E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opt_vec: A boolean indicating whether to return a vector with the name of</w:t>
      </w:r>
    </w:p>
    <w:p w14:paraId="7EE28E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the optimizers that maximized the log likelihood</w:t>
      </w:r>
    </w:p>
    <w:p w14:paraId="54822E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reslike: A bookean indicating whether the resulting list should consist of</w:t>
      </w:r>
    </w:p>
    <w:p w14:paraId="212D89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matrices of only one row labeled "best" with a structure like</w:t>
      </w:r>
    </w:p>
    <w:p w14:paraId="6AF954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reslist</w:t>
      </w:r>
    </w:p>
    <w:p w14:paraId="7A259A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F957A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74926D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If opt_vec is TRUE, a list of lists, where each sublist contains a vector</w:t>
      </w:r>
    </w:p>
    <w:p w14:paraId="307C63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of strings naming the opimizers that maximized the likelihood function and</w:t>
      </w:r>
    </w:p>
    <w:p w14:paraId="2F08107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matrix of the parameters found. Otherwise, just the matrix (resembles</w:t>
      </w:r>
    </w:p>
    <w:p w14:paraId="636C059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the list generated by optMethodSims)</w:t>
      </w:r>
    </w:p>
    <w:p w14:paraId="422018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4661B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lapply(reslist, function(l) {</w:t>
      </w:r>
    </w:p>
    <w:p w14:paraId="3C2FEE4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max_llh &lt;- max(l[, "LLH"], na.rm = TRUE)</w:t>
      </w:r>
    </w:p>
    <w:p w14:paraId="15D491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best_idx &lt;- (l[, "LLH"] == max_llh) &amp; (!is.na(l[, "LLH"]))</w:t>
      </w:r>
    </w:p>
    <w:p w14:paraId="16D529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best_mat &lt;- l[best_idx, , drop = FALSE]</w:t>
      </w:r>
    </w:p>
    <w:p w14:paraId="0A9F56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DCB33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(opt_vec) {</w:t>
      </w:r>
    </w:p>
    <w:p w14:paraId="1784C87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return(list("solvers" = rownames(best_mat), "params" = best_mat))</w:t>
      </w:r>
    </w:p>
    <w:p w14:paraId="5C0B51D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 else {</w:t>
      </w:r>
    </w:p>
    <w:p w14:paraId="394EE8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return(best_mat)</w:t>
      </w:r>
    </w:p>
    <w:p w14:paraId="23313F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36410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0E3BE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C127D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(reslike) {</w:t>
      </w:r>
    </w:p>
    <w:p w14:paraId="4C5A9E3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lapply(res, function(l) {</w:t>
      </w:r>
    </w:p>
    <w:p w14:paraId="4B7397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mat &lt;- l$params[1, , drop = FALSE]</w:t>
      </w:r>
    </w:p>
    <w:p w14:paraId="2C7EE0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rownames(mat) &lt;- "best"</w:t>
      </w:r>
    </w:p>
    <w:p w14:paraId="1A869F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return(mat)</w:t>
      </w:r>
    </w:p>
    <w:p w14:paraId="3995C0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111E2B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63479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61E56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return(res)</w:t>
      </w:r>
    </w:p>
    <w:p w14:paraId="54E8D93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03E305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759C1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optMethodSims_getCaptureRate &lt;- function(param, solver, reslist, multiplier = 2,</w:t>
      </w:r>
    </w:p>
    <w:p w14:paraId="095C6C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spec, use_robust = TRUE) {</w:t>
      </w:r>
    </w:p>
    <w:p w14:paraId="39AAD37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Gets the rate a confidence interval for a parameter captures the true value</w:t>
      </w:r>
    </w:p>
    <w:p w14:paraId="697F6FC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8EFB5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Args:</w:t>
      </w:r>
    </w:p>
    <w:p w14:paraId="7F204B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param: A string for the parameter being worked with</w:t>
      </w:r>
    </w:p>
    <w:p w14:paraId="14FD6F8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solver: A string for the solver used to estimate the parameter</w:t>
      </w:r>
    </w:p>
    <w:p w14:paraId="59AB61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reslist: A list created by optMethodSims</w:t>
      </w:r>
    </w:p>
    <w:p w14:paraId="1EB660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multiplier: A floating-point number for the multiplier to the standard</w:t>
      </w:r>
    </w:p>
    <w:p w14:paraId="559EEE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error, appropriate for the desired confidence level</w:t>
      </w:r>
    </w:p>
    <w:p w14:paraId="4D3ECB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spec: A ugarchspec specification with the fixed parameters containing the</w:t>
      </w:r>
    </w:p>
    <w:p w14:paraId="7D19D1C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true parameter value</w:t>
      </w:r>
    </w:p>
    <w:p w14:paraId="6291456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use_robust: Use robust standard errors for computing CIs</w:t>
      </w:r>
    </w:p>
    <w:p w14:paraId="7A21AF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95B9A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4A40AA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float for the proportion of times the confidence interval captured the</w:t>
      </w:r>
    </w:p>
    <w:p w14:paraId="2DE1AA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true parameter value</w:t>
      </w:r>
    </w:p>
    <w:p w14:paraId="4557256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B41C0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se_string &lt;- ifelse(use_robust, "robust.se.", "se.")</w:t>
      </w:r>
    </w:p>
    <w:p w14:paraId="647537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FD8CD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est &lt;- optMethodSims_getAllVals(param, solver, reslist)</w:t>
      </w:r>
    </w:p>
    <w:p w14:paraId="3B56AA0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moe_est &lt;- multiplier * optMethodSims_getAllVals(</w:t>
      </w:r>
    </w:p>
    <w:p w14:paraId="06C6B7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paste0(se_string, param), solver, reslist)</w:t>
      </w:r>
    </w:p>
    <w:p w14:paraId="106836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param_val &lt;- spec@model$fixed.pars[[param]]</w:t>
      </w:r>
    </w:p>
    <w:p w14:paraId="08F228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contained &lt;- (param_val &lt;= est + moe_est) &amp; (param_val &gt;= est - moe_est)</w:t>
      </w:r>
    </w:p>
    <w:p w14:paraId="4D17B1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return(mean(contained, na.rm = TRUE))</w:t>
      </w:r>
    </w:p>
    <w:p w14:paraId="2110ED8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2174D1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A147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optMethodSims_getMaxRate &lt;- function(solver, maxlist) {</w:t>
      </w:r>
    </w:p>
    <w:p w14:paraId="5B4911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Gets how frequently a solver found a maximal log likelihood</w:t>
      </w:r>
    </w:p>
    <w:p w14:paraId="1D38A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18AC1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Args:</w:t>
      </w:r>
    </w:p>
    <w:p w14:paraId="633633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solver: A string for the solver</w:t>
      </w:r>
    </w:p>
    <w:p w14:paraId="3157A5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maxlist A list created by optMethodSims_getBestVals with entries</w:t>
      </w:r>
    </w:p>
    <w:p w14:paraId="0A74847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containing vectors naming the solvers that maximized the log</w:t>
      </w:r>
    </w:p>
    <w:p w14:paraId="330A1A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likelihood</w:t>
      </w:r>
    </w:p>
    <w:p w14:paraId="259547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AEE55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5465781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The proportion of times the solver maximized the log likelihood</w:t>
      </w:r>
    </w:p>
    <w:p w14:paraId="53BCF8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39900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maxed &lt;- sapply(maxlist, function(l) {</w:t>
      </w:r>
    </w:p>
    <w:p w14:paraId="6FBB24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 %in% l$solvers</w:t>
      </w:r>
    </w:p>
    <w:p w14:paraId="796FF7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77F8D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37305E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return(mean(maxed))</w:t>
      </w:r>
    </w:p>
    <w:p w14:paraId="7EB6FB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CC878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C2F12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optMethodSims_getFailureRate &lt;- function(solver, reslist) {</w:t>
      </w:r>
    </w:p>
    <w:p w14:paraId="6EAA69A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Computes the proportion of times a solver failed to converge.</w:t>
      </w:r>
    </w:p>
    <w:p w14:paraId="1AA39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03DB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Args:</w:t>
      </w:r>
    </w:p>
    <w:p w14:paraId="5C0129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solver: A string for the solver</w:t>
      </w:r>
    </w:p>
    <w:p w14:paraId="33B0A8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reslist: A list created by optMethodSims</w:t>
      </w:r>
    </w:p>
    <w:p w14:paraId="1B30C7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96EBEB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689692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Numeric proportion of times a solver failed to converge</w:t>
      </w:r>
    </w:p>
    <w:p w14:paraId="738797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3D770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failed &lt;- sapply(reslist, function(l) {</w:t>
      </w:r>
    </w:p>
    <w:p w14:paraId="6AF3C2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is.na(l[solver, "LLH"])</w:t>
      </w:r>
    </w:p>
    <w:p w14:paraId="248ABEA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9C075D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7749D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return(mean(failed))</w:t>
      </w:r>
    </w:p>
    <w:p w14:paraId="7FC767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1FDBDA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06A55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Vectorization</w:t>
      </w:r>
    </w:p>
    <w:p w14:paraId="1A6A20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optMethodSims_getCaptureRate &lt;- Vectorize(optMethodSims_getCaptureRate,</w:t>
      </w:r>
    </w:p>
    <w:p w14:paraId="7462C5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vectorize.args = "solver")</w:t>
      </w:r>
    </w:p>
    <w:p w14:paraId="0C326D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optMethodSims_getMaxRate &lt;- Vectorize(optMethodSims_getMaxRate,</w:t>
      </w:r>
    </w:p>
    <w:p w14:paraId="05B08B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vectorize.args = "solver")</w:t>
      </w:r>
    </w:p>
    <w:p w14:paraId="60DCA6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optMethodSims_getFailureRate &lt;- Vectorize(optMethodSims_getFailureRate,</w:t>
      </w:r>
    </w:p>
    <w:p w14:paraId="0BF79E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vectorize.args = "solver")</w:t>
      </w:r>
    </w:p>
    <w:p w14:paraId="3594DFC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I first create tables containing, for a fixed sample size and model:</w:t>
      </w:r>
    </w:p>
    <w:p w14:paraId="2B593740" w14:textId="77777777" w:rsidR="00C119E7" w:rsidRPr="00C119E7" w:rsidRDefault="00C119E7" w:rsidP="00C119E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rate at which a solver attains the highest log likelihood among all solvers for a series</w:t>
      </w:r>
    </w:p>
    <w:p w14:paraId="18A94BF3" w14:textId="77777777" w:rsidR="00C119E7" w:rsidRPr="00C119E7" w:rsidRDefault="00C119E7" w:rsidP="00C119E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rate at which a solver failed to converge</w:t>
      </w:r>
    </w:p>
    <w:p w14:paraId="31D35782" w14:textId="77777777" w:rsidR="00C119E7" w:rsidRPr="00C119E7" w:rsidRDefault="00C119E7" w:rsidP="00C119E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rate at which a roughly 95% confidence interval based on the solver’s solution managed to contain the true parameter value for each parameter (referred to as the “capture rate”, and using the robust standard errors)</w:t>
      </w:r>
    </w:p>
    <w:p w14:paraId="13D0F2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solver_table &lt;- function(reslist, tags, spec) {</w:t>
      </w:r>
    </w:p>
    <w:p w14:paraId="5200E9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Creates a table describing important solver statistics</w:t>
      </w:r>
    </w:p>
    <w:p w14:paraId="07F9E5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8D9CB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Args:</w:t>
      </w:r>
    </w:p>
    <w:p w14:paraId="765E44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reslist: A list created by optMethodSims</w:t>
      </w:r>
    </w:p>
    <w:p w14:paraId="196C5C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tags: A vector with strings naming all solvers to include in the table</w:t>
      </w:r>
    </w:p>
    <w:p w14:paraId="6D1D0F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spec: A ugarchspec specification with the fixed parameters containing the</w:t>
      </w:r>
    </w:p>
    <w:p w14:paraId="0EEFFB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true parameter value</w:t>
      </w:r>
    </w:p>
    <w:p w14:paraId="279CB7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23F42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0FE76D3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matrix containing metrics describing the performance of the solvers</w:t>
      </w:r>
    </w:p>
    <w:p w14:paraId="3C549C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512764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params &lt;- names(spec1@model$fixed.pars)</w:t>
      </w:r>
    </w:p>
    <w:p w14:paraId="005000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82DE4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max_rate &lt;- optMethodSims_getMaxRate(tags, optMethodSims_getBestVals(reslist))</w:t>
      </w:r>
    </w:p>
    <w:p w14:paraId="33B3B4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failure_rate &lt;- optMethodSims_getFailureRate(tags, reslist)</w:t>
      </w:r>
    </w:p>
    <w:p w14:paraId="10125D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capture_rate &lt;- lapply(params, function(p) {</w:t>
      </w:r>
    </w:p>
    <w:p w14:paraId="2B94A3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optMethodSims_getCaptureRate(p, tags, reslist, spec = spec)</w:t>
      </w:r>
    </w:p>
    <w:p w14:paraId="004239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79ECC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21605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return_mat &lt;- cbind("Maximization Rate" = max_rate,</w:t>
      </w:r>
    </w:p>
    <w:p w14:paraId="51D786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"Failure Rate" = failure_rate)</w:t>
      </w:r>
    </w:p>
    <w:p w14:paraId="545E3DC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E74E5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capture_mat &lt;- do.call(cbind, capture_rate)</w:t>
      </w:r>
    </w:p>
    <w:p w14:paraId="2596CE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colnames(capture_mat) &lt;- paste(params, "95% CI Capture Rate")</w:t>
      </w:r>
    </w:p>
    <w:p w14:paraId="258494A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A4691A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return_mat &lt;- cbind(return_mat, capture_mat)</w:t>
      </w:r>
    </w:p>
    <w:p w14:paraId="304F3B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AA179F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return(return_mat)</w:t>
      </w:r>
    </w:p>
    <w:p w14:paraId="4FD1DA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0B4155B"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481E3518" wp14:editId="49E7B069">
            <wp:extent cx="533400" cy="106680"/>
            <wp:effectExtent l="0" t="0" r="0" b="7620"/>
            <wp:docPr id="112" name="Picture 112"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 =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57A414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as.data.frame(round(solver_table(spec1_n100, tags, spec1) * 100, digits = 1))</w:t>
      </w:r>
    </w:p>
    <w:p w14:paraId="4CB482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43FB202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140C57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nlminb                                   16.2           20.0                        21.8                         29.2                        24.0</w:t>
      </w:r>
    </w:p>
    <w:p w14:paraId="388F18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solnp                                     0.1            0.0                        13.7                         24.0                        15.4</w:t>
      </w:r>
    </w:p>
    <w:p w14:paraId="64A5DF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lbfgs                                    15.1           35.2                        56.6                         67.9                        58.0</w:t>
      </w:r>
    </w:p>
    <w:p w14:paraId="4A8100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gosolnp                                  20.3            0.0                        20.3                         32.6                        21.9</w:t>
      </w:r>
    </w:p>
    <w:p w14:paraId="51F92B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0.1            0.0                        13.7                         24.0                        15.4</w:t>
      </w:r>
    </w:p>
    <w:p w14:paraId="5F156D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nloptr+COBYLA                             0.0            0.0                         6.3                         82.6                        19.8</w:t>
      </w:r>
    </w:p>
    <w:p w14:paraId="5410A68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nloptr+BOBYQA                             0.0            0.0                         5.4                         82.1                        18.5</w:t>
      </w:r>
    </w:p>
    <w:p w14:paraId="1DD26A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nloptr+PRAXIS                            15.8            0.0                        42.1                         54.5                        44.1</w:t>
      </w:r>
    </w:p>
    <w:p w14:paraId="2C48E2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nloptr+NELDERMEAD                         0.4            0.0                         5.7                         19.3                         8.1</w:t>
      </w:r>
    </w:p>
    <w:p w14:paraId="0336CBC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nloptr+SBPLX                              0.1            0.0                         7.7                         85.7                        24.1</w:t>
      </w:r>
    </w:p>
    <w:p w14:paraId="6834932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nloptr+AUGLAG+COBYLA                      0.0            0.0                         6.1                         84.5                        19.9</w:t>
      </w:r>
    </w:p>
    <w:p w14:paraId="43FDC3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nloptr+AUGLAG+BOBYQA                      0.1            0.0                         6.5                         83.2                        19.4</w:t>
      </w:r>
    </w:p>
    <w:p w14:paraId="7953BD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nloptr+AUGLAG+PRAXIS                     22.6            0.0                        41.2                         54.6                        44.1</w:t>
      </w:r>
    </w:p>
    <w:p w14:paraId="1C8DA7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nloptr+AUGLAG+NELDERMEAD                 11.1            0.0                         7.5                         18.8                         9.7</w:t>
      </w:r>
    </w:p>
    <w:p w14:paraId="016CAF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nloptr+AUGLAG+SBPLX                       0.6            0.0                         7.9                         86.5                        23.0</w:t>
      </w:r>
    </w:p>
    <w:p w14:paraId="4182B9A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58678C0D" wp14:editId="1774BBBF">
            <wp:extent cx="533400" cy="106680"/>
            <wp:effectExtent l="0" t="0" r="0" b="7620"/>
            <wp:docPr id="113" name="Picture 113"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 = 5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4F18A1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as.data.frame(round(solver_table(spec1_n500, tags, spec1) * 100, digits = 1))</w:t>
      </w:r>
    </w:p>
    <w:p w14:paraId="7EEDC2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023B3F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  ------------------  -------------  --------------------------  ---------------------------  --------------------------</w:t>
      </w:r>
    </w:p>
    <w:p w14:paraId="360D45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nlminb                                   21.2            0.4                        63.3                         67.2                        63.8</w:t>
      </w:r>
    </w:p>
    <w:p w14:paraId="363E2DE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solnp                                     0.1            0.2                        32.2                         35.6                        32.7</w:t>
      </w:r>
    </w:p>
    <w:p w14:paraId="0A7459C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lbfgs                                     4.5           41.3                        85.0                         87.6                        85.7</w:t>
      </w:r>
    </w:p>
    <w:p w14:paraId="2CA5E7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gosolnp                                  35.1            0.0                        69.0                         73.2                        69.5</w:t>
      </w:r>
    </w:p>
    <w:p w14:paraId="73B339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0.1            0.0                        32.3                         35.7                        32.8</w:t>
      </w:r>
    </w:p>
    <w:p w14:paraId="3DA6E24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nloptr+COBYLA                             0.0            0.0                         3.2                         83.3                        17.8</w:t>
      </w:r>
    </w:p>
    <w:p w14:paraId="464281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nloptr+BOBYQA                             0.0            0.0                         3.5                         81.5                        18.1</w:t>
      </w:r>
    </w:p>
    <w:p w14:paraId="005D94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nloptr+PRAXIS                            18.0            0.0                        83.9                         87.0                        84.2</w:t>
      </w:r>
    </w:p>
    <w:p w14:paraId="21114F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nloptr+NELDERMEAD                         0.0            0.0                        16.4                         20.7                        16.7</w:t>
      </w:r>
    </w:p>
    <w:p w14:paraId="3026EF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nloptr+SBPLX                              0.1            0.0                         3.7                         91.4                        15.7</w:t>
      </w:r>
    </w:p>
    <w:p w14:paraId="60CD70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nloptr+AUGLAG+COBYLA                      0.0            0.0                         3.2                         83.3                        17.8</w:t>
      </w:r>
    </w:p>
    <w:p w14:paraId="445E7F0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nloptr+AUGLAG+BOBYQA                      0.0            0.0                         3.5                         81.5                        18.1</w:t>
      </w:r>
    </w:p>
    <w:p w14:paraId="783B23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nloptr+AUGLAG+PRAXIS                     21.9            0.0                        80.2                         87.4                        83.4</w:t>
      </w:r>
    </w:p>
    <w:p w14:paraId="0FD952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nloptr+AUGLAG+NELDERMEAD                  0.6            0.0                        20.0                         24.0                        20.5</w:t>
      </w:r>
    </w:p>
    <w:p w14:paraId="1F3FE3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nloptr+AUGLAG+SBPLX                       0.0            0.0                         3.7                         91.4                        15.7</w:t>
      </w:r>
    </w:p>
    <w:p w14:paraId="7119CCF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74534CE0" wp14:editId="3AB919F2">
            <wp:extent cx="609600" cy="106680"/>
            <wp:effectExtent l="0" t="0" r="0" b="7620"/>
            <wp:docPr id="114" name="Picture 114"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 = 10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05D986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as.data.frame(round(solver_table(spec1_n1000, tags, spec1) * 100, digits = 1))</w:t>
      </w:r>
    </w:p>
    <w:p w14:paraId="051873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162248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3C3773C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nlminb                                   21.5            0.1                        88.2                         86.1                        87.8</w:t>
      </w:r>
    </w:p>
    <w:p w14:paraId="3660C70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solnp                                     0.4            0.2                        54.9                         53.6                        54.6</w:t>
      </w:r>
    </w:p>
    <w:p w14:paraId="39BFFA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lbfgs                                     1.1           44.8                        91.5                         88.0                        91.8</w:t>
      </w:r>
    </w:p>
    <w:p w14:paraId="14E9ED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gosolnp                                  46.8            0.0                        87.2                         85.1                        87.0</w:t>
      </w:r>
    </w:p>
    <w:p w14:paraId="6D51698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0.5            0.0                        55.0                         53.6                        54.7</w:t>
      </w:r>
    </w:p>
    <w:p w14:paraId="67498C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nloptr+COBYLA                             0.0            0.0                         4.1                         74.5                        15.0</w:t>
      </w:r>
    </w:p>
    <w:p w14:paraId="0BAE2F8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nloptr+BOBYQA                             0.0            0.0                         3.6                         74.3                        15.9</w:t>
      </w:r>
    </w:p>
    <w:p w14:paraId="3462838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nloptr+PRAXIS                            17.7            0.0                        92.6                         90.2                        92.2</w:t>
      </w:r>
    </w:p>
    <w:p w14:paraId="425C5C9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nloptr+NELDERMEAD                         0.0            0.0                        30.5                         29.6                        30.9</w:t>
      </w:r>
    </w:p>
    <w:p w14:paraId="6C5997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nloptr+SBPLX                              0.0            0.0                         3.0                         82.3                        11.6</w:t>
      </w:r>
    </w:p>
    <w:p w14:paraId="4419BA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nloptr+AUGLAG+COBYLA                      0.0            0.0                         4.1                         74.5                        15.0</w:t>
      </w:r>
    </w:p>
    <w:p w14:paraId="2A27B0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nloptr+AUGLAG+BOBYQA                      0.0            0.0                         3.6                         74.3                        15.9</w:t>
      </w:r>
    </w:p>
    <w:p w14:paraId="4FAD5BA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nloptr+AUGLAG+PRAXIS                     13.0            0.0                        83.4                         93.9                        86.7</w:t>
      </w:r>
    </w:p>
    <w:p w14:paraId="48A2F4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nloptr+AUGLAG+NELDERMEAD                  0.0            0.0                        34.6                         33.8                        35.0</w:t>
      </w:r>
    </w:p>
    <w:p w14:paraId="2E7B9E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nloptr+AUGLAG+SBPLX                       0.0            0.0                         3.0                         82.3                        11.6</w:t>
      </w:r>
    </w:p>
    <w:p w14:paraId="576D33AB"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6A253A65" wp14:editId="313E1A98">
            <wp:extent cx="533400" cy="106680"/>
            <wp:effectExtent l="0" t="0" r="0" b="7620"/>
            <wp:docPr id="115" name="Picture 115"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 =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13641A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as.data.frame(round(solver_table(spec2_n100, tags, spec2) * 100, digits = 1))</w:t>
      </w:r>
    </w:p>
    <w:p w14:paraId="0254233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70D724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08B1A5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nlminb                                    8.2           24.2                        22.3                         34.7                        23.9</w:t>
      </w:r>
    </w:p>
    <w:p w14:paraId="22195A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solnp                                     0.3            0.0                        21.1                         32.6                        21.3</w:t>
      </w:r>
    </w:p>
    <w:p w14:paraId="41B692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lbfgs                                    11.6           29.5                        74.9                         73.2                        70.4</w:t>
      </w:r>
    </w:p>
    <w:p w14:paraId="141871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gosolnp                                  19.0            0.0                        31.9                         41.2                        30.8</w:t>
      </w:r>
    </w:p>
    <w:p w14:paraId="08B656C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0.3            0.0                        21.1                         32.6                        21.3</w:t>
      </w:r>
    </w:p>
    <w:p w14:paraId="562B82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nloptr+COBYLA                             0.0            0.0                        20.5                         94.7                        61.7</w:t>
      </w:r>
    </w:p>
    <w:p w14:paraId="5E48DE3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nloptr+BOBYQA                             0.2            0.0                        19.3                         95.8                        62.2</w:t>
      </w:r>
    </w:p>
    <w:p w14:paraId="2C827E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nloptr+PRAXIS                            16.0            0.0                        70.2                         57.2                        52.8</w:t>
      </w:r>
    </w:p>
    <w:p w14:paraId="2531A6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nloptr+NELDERMEAD                         0.2            0.0                         7.8                         27.8                        14.1</w:t>
      </w:r>
    </w:p>
    <w:p w14:paraId="7CDAD7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nloptr+SBPLX                              0.1            0.0                        24.9                         91.0                        65.0</w:t>
      </w:r>
    </w:p>
    <w:p w14:paraId="729C89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nloptr+AUGLAG+COBYLA                      0.0            0.0                        21.2                         95.1                        62.5</w:t>
      </w:r>
    </w:p>
    <w:p w14:paraId="7A5030B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nloptr+AUGLAG+BOBYQA                      0.9            0.0                        20.1                         96.2                        62.5</w:t>
      </w:r>
    </w:p>
    <w:p w14:paraId="716A10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nloptr+AUGLAG+PRAXIS                     38.8            0.0                        70.4                         57.2                        52.7</w:t>
      </w:r>
    </w:p>
    <w:p w14:paraId="0CFD9E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nloptr+AUGLAG+NELDERMEAD                 14.4            0.0                        10.7                         26.0                        16.1</w:t>
      </w:r>
    </w:p>
    <w:p w14:paraId="78B079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nloptr+AUGLAG+SBPLX                       0.1            0.0                        25.8                         91.9                        65.5</w:t>
      </w:r>
    </w:p>
    <w:p w14:paraId="2545184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368F1442" wp14:editId="2A08F60E">
            <wp:extent cx="533400" cy="106680"/>
            <wp:effectExtent l="0" t="0" r="0" b="7620"/>
            <wp:docPr id="116" name="Picture 116"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 = 5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66C16AA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as.data.frame(round(solver_table(spec2_n500, tags, spec2) * 100, digits = 1))</w:t>
      </w:r>
    </w:p>
    <w:p w14:paraId="25267D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50BB1D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  ------------------  -------------  --------------------------  ---------------------------  --------------------------</w:t>
      </w:r>
    </w:p>
    <w:p w14:paraId="356DA75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nlminb                                    1.7            1.6                        35.0                         37.2                        34.2</w:t>
      </w:r>
    </w:p>
    <w:p w14:paraId="4AB8E73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solnp                                     0.1            0.2                        46.2                         48.6                        45.3</w:t>
      </w:r>
    </w:p>
    <w:p w14:paraId="328A9DB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lbfgs                                     2.2           38.4                        85.2                         88.1                        82.3</w:t>
      </w:r>
    </w:p>
    <w:p w14:paraId="0AD252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gosolnp                                   5.2            0.0                        74.9                         77.8                        72.7</w:t>
      </w:r>
    </w:p>
    <w:p w14:paraId="41B0CF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0.1            0.0                        46.1                         48.5                        45.2</w:t>
      </w:r>
    </w:p>
    <w:p w14:paraId="370BB8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nloptr+COBYLA                             0.0            0.0                         8.2                        100.0                        40.5</w:t>
      </w:r>
    </w:p>
    <w:p w14:paraId="57A535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nloptr+BOBYQA                             0.0            0.0                         9.5                        100.0                        41.0</w:t>
      </w:r>
    </w:p>
    <w:p w14:paraId="77FD38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nloptr+PRAXIS                            17.0            0.0                        83.8                         85.1                        81.0</w:t>
      </w:r>
    </w:p>
    <w:p w14:paraId="48725E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nloptr+NELDERMEAD                         0.0            0.0                        26.9                         38.2                        27.0</w:t>
      </w:r>
    </w:p>
    <w:p w14:paraId="669BFD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nloptr+SBPLX                              0.0            0.0                         8.2                        100.0                        40.2</w:t>
      </w:r>
    </w:p>
    <w:p w14:paraId="0953CD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nloptr+AUGLAG+COBYLA                      0.0            0.0                         8.2                        100.0                        40.5</w:t>
      </w:r>
    </w:p>
    <w:p w14:paraId="6EF4E7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nloptr+AUGLAG+BOBYQA                      0.0            0.0                         9.5                        100.0                        41.0</w:t>
      </w:r>
    </w:p>
    <w:p w14:paraId="4470C3A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nloptr+AUGLAG+PRAXIS                     77.8            0.0                        84.4                         85.4                        81.3</w:t>
      </w:r>
    </w:p>
    <w:p w14:paraId="350FF0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nloptr+AUGLAG+NELDERMEAD                  1.1            0.0                        32.5                         40.3                        32.3</w:t>
      </w:r>
    </w:p>
    <w:p w14:paraId="3F922B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nloptr+AUGLAG+SBPLX                       0.0            0.0                         8.2                        100.0                        40.2</w:t>
      </w:r>
    </w:p>
    <w:p w14:paraId="65949AE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34D434E7" wp14:editId="4BFE5623">
            <wp:extent cx="609600" cy="106680"/>
            <wp:effectExtent l="0" t="0" r="0" b="7620"/>
            <wp:docPr id="117" name="Picture 117"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 = 10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1107F0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as.data.frame(round(solver_table(spec2_n1000, tags, spec2) * 100, digits = 1))</w:t>
      </w:r>
    </w:p>
    <w:p w14:paraId="78AA00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2CD7C5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6CB819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nlminb                                    2.7            0.7                        64.1                         68.0                        63.8</w:t>
      </w:r>
    </w:p>
    <w:p w14:paraId="6DBF9B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solnp                                     0.0            0.0                        70.1                         73.8                        69.8</w:t>
      </w:r>
    </w:p>
    <w:p w14:paraId="6AB8DC0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lbfgs                                     0.0           43.4                        90.6                         91.5                        89.9</w:t>
      </w:r>
    </w:p>
    <w:p w14:paraId="50DE329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gosolnp                                   3.2            0.0                        87.5                         90.3                        86.9</w:t>
      </w:r>
    </w:p>
    <w:p w14:paraId="7747A5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            0.0                        70.1                         73.8                        69.8</w:t>
      </w:r>
    </w:p>
    <w:p w14:paraId="129A316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nloptr+COBYLA                             0.0            0.0                         2.3                        100.0                        20.6</w:t>
      </w:r>
    </w:p>
    <w:p w14:paraId="40672BF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nloptr+BOBYQA                             0.0            0.0                         2.5                        100.0                        22.6</w:t>
      </w:r>
    </w:p>
    <w:p w14:paraId="510D94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nloptr+PRAXIS                            14.1            0.0                        89.1                         91.3                        88.5</w:t>
      </w:r>
    </w:p>
    <w:p w14:paraId="1101AF7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nloptr+NELDERMEAD                         0.0            0.0                        46.3                         55.6                        45.4</w:t>
      </w:r>
    </w:p>
    <w:p w14:paraId="08B64A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nloptr+SBPLX                              0.0            0.0                         2.2                        100.0                        19.5</w:t>
      </w:r>
    </w:p>
    <w:p w14:paraId="544ED61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nloptr+AUGLAG+COBYLA                      0.0            0.0                         2.3                        100.0                        20.6</w:t>
      </w:r>
    </w:p>
    <w:p w14:paraId="6F779B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nloptr+AUGLAG+BOBYQA                      0.0            0.0                         2.5                        100.0                        22.6</w:t>
      </w:r>
    </w:p>
    <w:p w14:paraId="5A9091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nloptr+AUGLAG+PRAXIS                     85.5            0.0                        89.1                         91.3                        88.5</w:t>
      </w:r>
    </w:p>
    <w:p w14:paraId="771BB3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nloptr+AUGLAG+NELDERMEAD                  0.3            0.0                        51.9                         58.2                        51.3</w:t>
      </w:r>
    </w:p>
    <w:p w14:paraId="7CD202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nloptr+AUGLAG+SBPLX                       0.0            0.0                         2.2                        100.0                        19.5</w:t>
      </w:r>
    </w:p>
    <w:p w14:paraId="1FB8E6D1"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These tables already reveal a lot of information. In general it seems that the AUGLAG-PRAXIS method (the augmented Lagrangian method using the principal axis solver) provided in NLOpt does best for model 2 especially for large sample sizes, while for model 1 the </w:t>
      </w:r>
      <w:r w:rsidRPr="00C119E7">
        <w:rPr>
          <w:rFonts w:ascii="Courier New" w:eastAsia="Times New Roman" w:hAnsi="Courier New" w:cs="Courier New"/>
          <w:sz w:val="20"/>
          <w:szCs w:val="20"/>
          <w:lang w:eastAsia="en-IN"/>
        </w:rPr>
        <w:t>gosolnp</w:t>
      </w:r>
      <w:r w:rsidRPr="00C119E7">
        <w:rPr>
          <w:rFonts w:ascii="Times New Roman" w:eastAsia="Times New Roman" w:hAnsi="Times New Roman" w:cs="Times New Roman"/>
          <w:sz w:val="20"/>
          <w:szCs w:val="20"/>
          <w:lang w:eastAsia="en-IN"/>
        </w:rPr>
        <w:t xml:space="preserve"> method, which uses the </w:t>
      </w:r>
      <w:r w:rsidRPr="00C119E7">
        <w:rPr>
          <w:rFonts w:ascii="Courier New" w:eastAsia="Times New Roman" w:hAnsi="Courier New" w:cs="Courier New"/>
          <w:sz w:val="20"/>
          <w:szCs w:val="20"/>
          <w:lang w:eastAsia="en-IN"/>
        </w:rPr>
        <w:t>solnp</w:t>
      </w:r>
      <w:r w:rsidRPr="00C119E7">
        <w:rPr>
          <w:rFonts w:ascii="Times New Roman" w:eastAsia="Times New Roman" w:hAnsi="Times New Roman" w:cs="Times New Roman"/>
          <w:sz w:val="20"/>
          <w:szCs w:val="20"/>
          <w:lang w:eastAsia="en-IN"/>
        </w:rPr>
        <w:t xml:space="preserve"> solver by Yinyu Ye but with random initializations and restarts, seems to win out for larger sample sizes.</w:t>
      </w:r>
    </w:p>
    <w:p w14:paraId="137BA2B1"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bigger story, though, is the failure of any method to be the “best”, especially in the case of smaller sample sizes. While there are some optimizers that consistently fail to attain the maximum log-likelihood, no optimizer can claim to consistently obtain the best result. Additionally, different optimizers seem to perform better with different models. The implication for real-world data–where the true model parameters are never known–is to try every optimizer (or at least those that have a chance of maximizing the log-likelihood) and pick the results that yield the largest log-likelihood. No algorithm is trustworthy enough to be the go-to algorithm.</w:t>
      </w:r>
    </w:p>
    <w:p w14:paraId="091D0DB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now look at plots of the estimated distribution of the parameters. First comes a helper function.</w:t>
      </w:r>
    </w:p>
    <w:p w14:paraId="3AA3B57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library(ggplot2)</w:t>
      </w:r>
    </w:p>
    <w:p w14:paraId="35747D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11B6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solver_density_plot &lt;- function(param, tags, list_reslist, sample_sizes, spec) {</w:t>
      </w:r>
    </w:p>
    <w:p w14:paraId="2F8260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Given a parameter, creates a density plot for each solver's distribution</w:t>
      </w:r>
    </w:p>
    <w:p w14:paraId="37B43CD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at different sample sizes</w:t>
      </w:r>
    </w:p>
    <w:p w14:paraId="188DDA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4F77E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Args:</w:t>
      </w:r>
    </w:p>
    <w:p w14:paraId="75CE66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param: A string for the parameter to plot</w:t>
      </w:r>
    </w:p>
    <w:p w14:paraId="0A5072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tags: A character vector containing the solver names</w:t>
      </w:r>
    </w:p>
    <w:p w14:paraId="4B3F230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list_reslist: A list of lists created by optMethodSimsf, one for each</w:t>
      </w:r>
    </w:p>
    <w:p w14:paraId="502FE9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sample size</w:t>
      </w:r>
    </w:p>
    <w:p w14:paraId="591567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sample_sizes: A numeric vector identifying the sample size corresponding</w:t>
      </w:r>
    </w:p>
    <w:p w14:paraId="25277C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to each object in the above list</w:t>
      </w:r>
    </w:p>
    <w:p w14:paraId="76CF3B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spec: A ugarchspec object containing the specification that generated the</w:t>
      </w:r>
    </w:p>
    <w:p w14:paraId="073A728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datasets</w:t>
      </w:r>
    </w:p>
    <w:p w14:paraId="684760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55F63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Returns:</w:t>
      </w:r>
    </w:p>
    <w:p w14:paraId="077097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ggplot object containing the plot generated</w:t>
      </w:r>
    </w:p>
    <w:p w14:paraId="0572C0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E467B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 &lt;- spec@model$fixed.pars[[param]]</w:t>
      </w:r>
    </w:p>
    <w:p w14:paraId="10EE11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nlist &lt;- lapply(list_reslist, function(l) {</w:t>
      </w:r>
    </w:p>
    <w:p w14:paraId="1818BEE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optlist &lt;- lapply(tags, function(t) {</w:t>
      </w:r>
    </w:p>
    <w:p w14:paraId="0860B1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return(na.omit(optMethodSims_getAllVals(param, t, l)))</w:t>
      </w:r>
    </w:p>
    <w:p w14:paraId="0081D4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FB082D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names(optlist) &lt;- tags</w:t>
      </w:r>
    </w:p>
    <w:p w14:paraId="01991C1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df &lt;- stack(optlist)</w:t>
      </w:r>
    </w:p>
    <w:p w14:paraId="69D7B8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names(df) &lt;- c("param", "optimizer")</w:t>
      </w:r>
    </w:p>
    <w:p w14:paraId="13DA28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348A4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return(df)</w:t>
      </w:r>
    </w:p>
    <w:p w14:paraId="04D517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
    <w:p w14:paraId="7DF7A7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ndf &lt;- do.call(rbind, nlist)</w:t>
      </w:r>
    </w:p>
    <w:p w14:paraId="20E175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ndf$n &lt;- rep(sample_sizes, times = sapply(nlist, nrow))</w:t>
      </w:r>
    </w:p>
    <w:p w14:paraId="045AED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F5B6F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ggplot(ndf, aes(x = param)) + geom_density(fill = "black", alpha = 0.5) +</w:t>
      </w:r>
    </w:p>
    <w:p w14:paraId="61D3CF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geom_vline(xintercept = p, color = "blue") +</w:t>
      </w:r>
    </w:p>
    <w:p w14:paraId="15DEED3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facet_grid(optimizer ~ n, scales = "free_y")</w:t>
      </w:r>
    </w:p>
    <w:p w14:paraId="243FE5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261818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Now for plots.</w:t>
      </w:r>
    </w:p>
    <w:p w14:paraId="31B2439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773B5CD8" wp14:editId="3B65CC65">
            <wp:extent cx="99060" cy="76200"/>
            <wp:effectExtent l="0" t="0" r="0" b="0"/>
            <wp:docPr id="118" name="Picture 118"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1ED829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solver_density_plot("omega", tags, list(spec1_n100, spec1_n500, spec1_n1000),</w:t>
      </w:r>
    </w:p>
    <w:p w14:paraId="65C033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c(100, 500, 1000), spec1)</w:t>
      </w:r>
    </w:p>
    <w:p w14:paraId="1989CD6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4B5F1755" wp14:editId="1A0EED26">
            <wp:extent cx="4343400" cy="136474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5698E1EC"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49AC9967" wp14:editId="7D85F302">
            <wp:extent cx="99060" cy="76200"/>
            <wp:effectExtent l="0" t="0" r="0" b="0"/>
            <wp:docPr id="120" name="Picture 120"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421FF2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solver_density_plot("alpha1", tags, list(spec1_n100, spec1_n500, spec1_n1000),</w:t>
      </w:r>
    </w:p>
    <w:p w14:paraId="5EB460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c(100, 500, 1000), spec1)</w:t>
      </w:r>
    </w:p>
    <w:p w14:paraId="48D597CE"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16C897D4" wp14:editId="28755C7C">
            <wp:extent cx="4343400" cy="136474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452DA5CF"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3969CAED" wp14:editId="2A9AC3AF">
            <wp:extent cx="99060" cy="152400"/>
            <wp:effectExtent l="0" t="0" r="0" b="0"/>
            <wp:docPr id="122" name="Picture 122"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033EC6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solver_density_plot("beta1", tags, list(spec1_n100, spec1_n500, spec1_n1000),</w:t>
      </w:r>
    </w:p>
    <w:p w14:paraId="1A47524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c(100, 500, 1000), spec1)</w:t>
      </w:r>
    </w:p>
    <w:p w14:paraId="3D2B170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0E51E565" wp14:editId="76DA1ED7">
            <wp:extent cx="4343400" cy="136474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3920283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Bear in mind that there are only 1,000 simulated series and the optimizers produce solutions for each series, so in principle optimizer results should not be independent, yet the only time these density plots look the same is when the optimizer performs terribly. But even when an optimizer isn’t performing terribly (as is the case for the </w:t>
      </w:r>
      <w:r w:rsidRPr="00C119E7">
        <w:rPr>
          <w:rFonts w:ascii="Courier New" w:eastAsia="Times New Roman" w:hAnsi="Courier New" w:cs="Courier New"/>
          <w:sz w:val="20"/>
          <w:szCs w:val="20"/>
          <w:lang w:eastAsia="en-IN"/>
        </w:rPr>
        <w:t>gosolnp</w:t>
      </w:r>
      <w:r w:rsidRPr="00C119E7">
        <w:rPr>
          <w:rFonts w:ascii="Times New Roman" w:eastAsia="Times New Roman" w:hAnsi="Times New Roman" w:cs="Times New Roman"/>
          <w:sz w:val="20"/>
          <w:szCs w:val="20"/>
          <w:lang w:eastAsia="en-IN"/>
        </w:rPr>
        <w:t xml:space="preserve">, </w:t>
      </w:r>
      <w:r w:rsidRPr="00C119E7">
        <w:rPr>
          <w:rFonts w:ascii="Courier New" w:eastAsia="Times New Roman" w:hAnsi="Courier New" w:cs="Courier New"/>
          <w:sz w:val="20"/>
          <w:szCs w:val="20"/>
          <w:lang w:eastAsia="en-IN"/>
        </w:rPr>
        <w:t>PRAXIS</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AUGLAG-PRAXIS</w:t>
      </w:r>
      <w:r w:rsidRPr="00C119E7">
        <w:rPr>
          <w:rFonts w:ascii="Times New Roman" w:eastAsia="Times New Roman" w:hAnsi="Times New Roman" w:cs="Times New Roman"/>
          <w:sz w:val="20"/>
          <w:szCs w:val="20"/>
          <w:lang w:eastAsia="en-IN"/>
        </w:rPr>
        <w:t xml:space="preserve"> methods) there’s evidence of artifacts around 0 for the estimates of </w:t>
      </w:r>
      <w:r w:rsidRPr="00C119E7">
        <w:rPr>
          <w:rFonts w:ascii="Times New Roman" w:eastAsia="Times New Roman" w:hAnsi="Times New Roman" w:cs="Times New Roman"/>
          <w:noProof/>
          <w:sz w:val="20"/>
          <w:szCs w:val="20"/>
          <w:lang w:eastAsia="en-IN"/>
        </w:rPr>
        <w:drawing>
          <wp:inline distT="0" distB="0" distL="0" distR="0" wp14:anchorId="28DE256D" wp14:editId="6D4EA23C">
            <wp:extent cx="99060" cy="76200"/>
            <wp:effectExtent l="0" t="0" r="0" b="0"/>
            <wp:docPr id="124" name="Picture 124"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7CB2B741" wp14:editId="6F2D2256">
            <wp:extent cx="99060" cy="76200"/>
            <wp:effectExtent l="0" t="0" r="0" b="0"/>
            <wp:docPr id="125" name="Picture 125"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1 for </w:t>
      </w:r>
      <w:r w:rsidRPr="00C119E7">
        <w:rPr>
          <w:rFonts w:ascii="Times New Roman" w:eastAsia="Times New Roman" w:hAnsi="Times New Roman" w:cs="Times New Roman"/>
          <w:noProof/>
          <w:sz w:val="20"/>
          <w:szCs w:val="20"/>
          <w:lang w:eastAsia="en-IN"/>
        </w:rPr>
        <w:drawing>
          <wp:inline distT="0" distB="0" distL="0" distR="0" wp14:anchorId="318B2279" wp14:editId="41B63EB8">
            <wp:extent cx="99060" cy="152400"/>
            <wp:effectExtent l="0" t="0" r="0" b="0"/>
            <wp:docPr id="126" name="Picture 126"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These artifacts are more pronounced for smaller sample sizes. That said, for the better optimizers the estimators look almost unbiased, especially for </w:t>
      </w:r>
      <w:r w:rsidRPr="00C119E7">
        <w:rPr>
          <w:rFonts w:ascii="Times New Roman" w:eastAsia="Times New Roman" w:hAnsi="Times New Roman" w:cs="Times New Roman"/>
          <w:noProof/>
          <w:sz w:val="20"/>
          <w:szCs w:val="20"/>
          <w:lang w:eastAsia="en-IN"/>
        </w:rPr>
        <w:drawing>
          <wp:inline distT="0" distB="0" distL="0" distR="0" wp14:anchorId="0790EC9E" wp14:editId="5DD21FB8">
            <wp:extent cx="99060" cy="76200"/>
            <wp:effectExtent l="0" t="0" r="0" b="0"/>
            <wp:docPr id="127" name="Picture 127"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6117CA21" wp14:editId="68B25098">
            <wp:extent cx="99060" cy="76200"/>
            <wp:effectExtent l="0" t="0" r="0" b="0"/>
            <wp:docPr id="128" name="Picture 128"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but their spread is large even for large sample sizes, especially for </w:t>
      </w:r>
      <w:r w:rsidRPr="00C119E7">
        <w:rPr>
          <w:rFonts w:ascii="Times New Roman" w:eastAsia="Times New Roman" w:hAnsi="Times New Roman" w:cs="Times New Roman"/>
          <w:noProof/>
          <w:sz w:val="20"/>
          <w:szCs w:val="20"/>
          <w:lang w:eastAsia="en-IN"/>
        </w:rPr>
        <w:drawing>
          <wp:inline distT="0" distB="0" distL="0" distR="0" wp14:anchorId="1BCAB3AF" wp14:editId="4A5BF998">
            <wp:extent cx="99060" cy="152400"/>
            <wp:effectExtent l="0" t="0" r="0" b="0"/>
            <wp:docPr id="129" name="Picture 129"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 estimator. That’s not the case for the </w:t>
      </w:r>
      <w:r w:rsidRPr="00C119E7">
        <w:rPr>
          <w:rFonts w:ascii="Courier New" w:eastAsia="Times New Roman" w:hAnsi="Courier New" w:cs="Courier New"/>
          <w:sz w:val="20"/>
          <w:szCs w:val="20"/>
          <w:lang w:eastAsia="en-IN"/>
        </w:rPr>
        <w:t>AUGLAG-PRAXIS</w:t>
      </w:r>
      <w:r w:rsidRPr="00C119E7">
        <w:rPr>
          <w:rFonts w:ascii="Times New Roman" w:eastAsia="Times New Roman" w:hAnsi="Times New Roman" w:cs="Times New Roman"/>
          <w:sz w:val="20"/>
          <w:szCs w:val="20"/>
          <w:lang w:eastAsia="en-IN"/>
        </w:rPr>
        <w:t xml:space="preserve"> optimizer, though; it appears to produce biased estimates.</w:t>
      </w:r>
    </w:p>
    <w:p w14:paraId="21B46FD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look at plots for model 2.</w:t>
      </w:r>
    </w:p>
    <w:p w14:paraId="2232A5F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45831ED3" wp14:editId="52425FFD">
            <wp:extent cx="99060" cy="76200"/>
            <wp:effectExtent l="0" t="0" r="0" b="0"/>
            <wp:docPr id="130" name="Picture 130"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0C15533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solver_density_plot("omega", tags, list(spec2_n100, spec2_n500, spec2_n1000),</w:t>
      </w:r>
    </w:p>
    <w:p w14:paraId="29271D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c(100, 500, 1000), spec2)</w:t>
      </w:r>
    </w:p>
    <w:p w14:paraId="5CA6AF79"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576956DC" wp14:editId="7F36099D">
            <wp:extent cx="4343400" cy="136474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01A6A6B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571BC81E" wp14:editId="5FD8F8F1">
            <wp:extent cx="99060" cy="76200"/>
            <wp:effectExtent l="0" t="0" r="0" b="0"/>
            <wp:docPr id="132" name="Picture 132"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7155F08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solver_density_plot("alpha1", tags, list(spec2_n100, spec2_n500, spec2_n1000),</w:t>
      </w:r>
    </w:p>
    <w:p w14:paraId="08F93A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c(100, 500, 1000), spec2)</w:t>
      </w:r>
    </w:p>
    <w:p w14:paraId="5C3961CE"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21D331C9" wp14:editId="3E29A5A4">
            <wp:extent cx="4343400" cy="13647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206A020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5EC45234" wp14:editId="2C9275A0">
            <wp:extent cx="99060" cy="152400"/>
            <wp:effectExtent l="0" t="0" r="0" b="0"/>
            <wp:docPr id="134" name="Picture 134"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1DDD0A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solver_density_plot("beta1", tags, list(spec2_n100, spec2_n500, spec2_n1000),</w:t>
      </w:r>
    </w:p>
    <w:p w14:paraId="43DC6A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c(100, 500, 1000), spec2)</w:t>
      </w:r>
    </w:p>
    <w:p w14:paraId="79F4E16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09B741B6" wp14:editId="56609AA3">
            <wp:extent cx="4343400" cy="136474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42794BD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The estimators don’t struggle as much for model 2, but the picture is still hardly rosy. The </w:t>
      </w:r>
      <w:r w:rsidRPr="00C119E7">
        <w:rPr>
          <w:rFonts w:ascii="Courier New" w:eastAsia="Times New Roman" w:hAnsi="Courier New" w:cs="Courier New"/>
          <w:sz w:val="20"/>
          <w:szCs w:val="20"/>
          <w:lang w:eastAsia="en-IN"/>
        </w:rPr>
        <w:t>PRAXIS</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AUGLAG-PRAXIS</w:t>
      </w:r>
      <w:r w:rsidRPr="00C119E7">
        <w:rPr>
          <w:rFonts w:ascii="Times New Roman" w:eastAsia="Times New Roman" w:hAnsi="Times New Roman" w:cs="Times New Roman"/>
          <w:sz w:val="20"/>
          <w:szCs w:val="20"/>
          <w:lang w:eastAsia="en-IN"/>
        </w:rPr>
        <w:t xml:space="preserve"> methods seem to perform well, but far from spectacularly for small sample sizes.</w:t>
      </w:r>
    </w:p>
    <w:p w14:paraId="425E91BA"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So far, my experiments suggest practitioners should not rely on any one optimizer but instead to try different ones and choose the results that have the largest log-likelihood. Suppose we call this optimization routine the “best” optimizer. how does this optimizer perform?</w:t>
      </w:r>
    </w:p>
    <w:p w14:paraId="41096FA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find out.</w:t>
      </w:r>
    </w:p>
    <w:p w14:paraId="220C2BE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53194FE8" wp14:editId="0D1B5851">
            <wp:extent cx="533400" cy="106680"/>
            <wp:effectExtent l="0" t="0" r="0" b="7620"/>
            <wp:docPr id="136" name="Picture 136"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 =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47FD5A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as.data.frame(round(solver_table(</w:t>
      </w:r>
    </w:p>
    <w:p w14:paraId="5D93CC9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optMethodSims_getBestVals(spec1_n100, reslike = TRUE),</w:t>
      </w:r>
    </w:p>
    <w:p w14:paraId="0A1CA3D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spec1) * 100,</w:t>
      </w:r>
    </w:p>
    <w:p w14:paraId="07C505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2C78AB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2C5810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49802D9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49.5                         63.3                        52.2</w:t>
      </w:r>
    </w:p>
    <w:p w14:paraId="5561EC6B"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6D17D784" wp14:editId="46B3D6B8">
            <wp:extent cx="533400" cy="106680"/>
            <wp:effectExtent l="0" t="0" r="0" b="7620"/>
            <wp:docPr id="137" name="Picture 137"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 = 5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28B7BA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as.data.frame(round(solver_table(</w:t>
      </w:r>
    </w:p>
    <w:p w14:paraId="2B80AD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optMethodSims_getBestVals(spec1_n500, reslike = TRUE),</w:t>
      </w:r>
    </w:p>
    <w:p w14:paraId="028ED0F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spec1) * 100,</w:t>
      </w:r>
    </w:p>
    <w:p w14:paraId="3BF460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2931E7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7A9B1E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2BF1D9E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86                         88.8                        86.2</w:t>
      </w:r>
    </w:p>
    <w:p w14:paraId="78424D2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7C411CBE" wp14:editId="68F8A54C">
            <wp:extent cx="609600" cy="106680"/>
            <wp:effectExtent l="0" t="0" r="0" b="7620"/>
            <wp:docPr id="138" name="Picture 138"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 = 10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229705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as.data.frame(round(solver_table(</w:t>
      </w:r>
    </w:p>
    <w:p w14:paraId="16BE81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optMethodSims_getBestVals(spec1_n1000, reslike = TRUE),</w:t>
      </w:r>
    </w:p>
    <w:p w14:paraId="256961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spec1) * 100,</w:t>
      </w:r>
    </w:p>
    <w:p w14:paraId="56C4E7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5AFCD67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30BBB7B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2C84D6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92.8                         90.3                        92.4</w:t>
      </w:r>
    </w:p>
    <w:p w14:paraId="7F197A9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25EA539D" wp14:editId="2996834E">
            <wp:extent cx="533400" cy="106680"/>
            <wp:effectExtent l="0" t="0" r="0" b="7620"/>
            <wp:docPr id="139" name="Picture 139"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 =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0F8142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as.data.frame(round(solver_table(</w:t>
      </w:r>
    </w:p>
    <w:p w14:paraId="6CD7AF6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optMethodSims_getBestVals(spec2_n100, reslike = TRUE),</w:t>
      </w:r>
    </w:p>
    <w:p w14:paraId="2971AD1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spec2) * 100,</w:t>
      </w:r>
    </w:p>
    <w:p w14:paraId="0909D9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59E4C3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383511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  ------------------  -------------  --------------------------  ---------------------------  --------------------------</w:t>
      </w:r>
    </w:p>
    <w:p w14:paraId="66F7F86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55.2                         63.2                        52.2</w:t>
      </w:r>
    </w:p>
    <w:p w14:paraId="52006918"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0E3815F0" wp14:editId="18AE606C">
            <wp:extent cx="533400" cy="106680"/>
            <wp:effectExtent l="0" t="0" r="0" b="7620"/>
            <wp:docPr id="140" name="Picture 140"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 = 5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74CC9E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as.data.frame(round(solver_table(</w:t>
      </w:r>
    </w:p>
    <w:p w14:paraId="68FBAD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optMethodSims_getBestVals(spec2_n500, reslike = TRUE),</w:t>
      </w:r>
    </w:p>
    <w:p w14:paraId="1A4812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spec2) * 100,</w:t>
      </w:r>
    </w:p>
    <w:p w14:paraId="59F6CD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6C3046D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131B78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1FE42C0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83                         86.3                        80.5</w:t>
      </w:r>
    </w:p>
    <w:p w14:paraId="0F799F2D"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74B5C69A" wp14:editId="7C910B10">
            <wp:extent cx="609600" cy="106680"/>
            <wp:effectExtent l="0" t="0" r="0" b="7620"/>
            <wp:docPr id="141" name="Picture 141"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 = 10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47DC2F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as.data.frame(round(solver_table(</w:t>
      </w:r>
    </w:p>
    <w:p w14:paraId="650E9D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optMethodSims_getBestVals(spec2_n1000, reslike = TRUE),</w:t>
      </w:r>
    </w:p>
    <w:p w14:paraId="7CCC31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spec2) * 100,</w:t>
      </w:r>
    </w:p>
    <w:p w14:paraId="4098EC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45BE12C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27E439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796BE93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88.7                         91.4                        88.1</w:t>
      </w:r>
    </w:p>
    <w:p w14:paraId="3BDE43D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Bear in mind that we evaluate the performance of the “best” optimizer by the CI capture rate, which should be around 95%. The “best” optimizer obviously has good performance but does not outperform all optimizers. This is disappointing; I had hoped that the “best” optimizer would have the highly desirable property of a 95% capture rate. Performance is nowhere near that except for larger sample sizes. Either the standard errors are being underestimated or for small sample sizes the Normal distribution poorly describes the actual distribution of the estimators (which means multiplying by two does not lead to intervals with the desired confidence level).</w:t>
      </w:r>
    </w:p>
    <w:p w14:paraId="58DC46D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Interestingly, there is no noticeable difference in performance between the two models for this “best” estimator. This suggests to me that the seemingly better results for models often seen in actual data might be exploiting the bias of the optimizers.</w:t>
      </w:r>
    </w:p>
    <w:p w14:paraId="1595D257"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look at the distribution of the estimated parameters.</w:t>
      </w:r>
    </w:p>
    <w:p w14:paraId="2FB3043C"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63624E3C" wp14:editId="4D604384">
            <wp:extent cx="99060" cy="76200"/>
            <wp:effectExtent l="0" t="0" r="0" b="0"/>
            <wp:docPr id="142" name="Picture 142"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01B647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solver_density_plot("omega", "best",</w:t>
      </w:r>
    </w:p>
    <w:p w14:paraId="48D6E58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lapply(list(spec1_n100, spec1_n500, spec1_n1000),</w:t>
      </w:r>
    </w:p>
    <w:p w14:paraId="772FDF4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{optMethodSims_getBestVals(l,</w:t>
      </w:r>
    </w:p>
    <w:p w14:paraId="0296A8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reslike = TRUE)}),</w:t>
      </w:r>
    </w:p>
    <w:p w14:paraId="68D779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c(100, 500, 1000), spec1)</w:t>
      </w:r>
    </w:p>
    <w:p w14:paraId="2D553FD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010AF221" wp14:editId="1BF780EE">
            <wp:extent cx="4343400" cy="16002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3A7FD74E"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0119F2FF" wp14:editId="5B8BD905">
            <wp:extent cx="99060" cy="76200"/>
            <wp:effectExtent l="0" t="0" r="0" b="0"/>
            <wp:docPr id="144" name="Picture 144"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557392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solver_density_plot("alpha1", "best",</w:t>
      </w:r>
    </w:p>
    <w:p w14:paraId="4DD720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lapply(list(spec1_n100, spec1_n500, spec1_n1000),</w:t>
      </w:r>
    </w:p>
    <w:p w14:paraId="510988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{optMethodSims_getBestVals(l,</w:t>
      </w:r>
    </w:p>
    <w:p w14:paraId="75D52C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reslike = TRUE)}),</w:t>
      </w:r>
    </w:p>
    <w:p w14:paraId="0E05FD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c(100, 500, 1000), spec1)</w:t>
      </w:r>
    </w:p>
    <w:p w14:paraId="16D7269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1F1175BD" wp14:editId="7BDEA3FB">
            <wp:extent cx="4343400" cy="16002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56EF73D2"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2745C999" wp14:editId="3B53BE56">
            <wp:extent cx="99060" cy="152400"/>
            <wp:effectExtent l="0" t="0" r="0" b="0"/>
            <wp:docPr id="146" name="Picture 146"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3B3B35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solver_density_plot("beta1", "best",</w:t>
      </w:r>
    </w:p>
    <w:p w14:paraId="6989E7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lapply(list(spec1_n100, spec1_n500, spec1_n1000),</w:t>
      </w:r>
    </w:p>
    <w:p w14:paraId="6A79A70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{optMethodSims_getBestVals(l,</w:t>
      </w:r>
    </w:p>
    <w:p w14:paraId="58092EB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reslike = TRUE)}),</w:t>
      </w:r>
    </w:p>
    <w:p w14:paraId="7351789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c(100, 500, 1000), spec1)</w:t>
      </w:r>
    </w:p>
    <w:p w14:paraId="178C4AD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16B9B539" wp14:editId="6D6A0639">
            <wp:extent cx="4343400" cy="1600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7C1F0778"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177DB398" wp14:editId="4C5F7D80">
            <wp:extent cx="99060" cy="76200"/>
            <wp:effectExtent l="0" t="0" r="0" b="0"/>
            <wp:docPr id="148" name="Picture 148"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4D6E74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solver_density_plot("omega", "best",</w:t>
      </w:r>
    </w:p>
    <w:p w14:paraId="2181511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lapply(list(spec2_n100, spec2_n500, spec2_n1000),</w:t>
      </w:r>
    </w:p>
    <w:p w14:paraId="79110F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function(l) {optMethodSims_getBestVals(l,</w:t>
      </w:r>
    </w:p>
    <w:p w14:paraId="1E7E90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reslike = TRUE)}),</w:t>
      </w:r>
    </w:p>
    <w:p w14:paraId="787A4F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c(100, 500, 1000), spec2)</w:t>
      </w:r>
    </w:p>
    <w:p w14:paraId="0754220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065E6295" wp14:editId="6DF8A1C1">
            <wp:extent cx="4343400" cy="1600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41A9FCA6"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766248B8" wp14:editId="338CB25B">
            <wp:extent cx="99060" cy="76200"/>
            <wp:effectExtent l="0" t="0" r="0" b="0"/>
            <wp:docPr id="150" name="Picture 150"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314E36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solver_density_plot("alpha1", "best",</w:t>
      </w:r>
    </w:p>
    <w:p w14:paraId="208186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lapply(list(spec2_n100, spec2_n500, spec2_n1000),</w:t>
      </w:r>
    </w:p>
    <w:p w14:paraId="2417D6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{optMethodSims_getBestVals(l,</w:t>
      </w:r>
    </w:p>
    <w:p w14:paraId="4181C7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reslike = TRUE)}),</w:t>
      </w:r>
    </w:p>
    <w:p w14:paraId="2AC144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c(100, 500, 1000), spec2)</w:t>
      </w:r>
    </w:p>
    <w:p w14:paraId="5366663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37A31C1C" wp14:editId="077A29DA">
            <wp:extent cx="4343400" cy="16002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1A6B10F6"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74A45534" wp14:editId="5F6590E4">
            <wp:extent cx="99060" cy="152400"/>
            <wp:effectExtent l="0" t="0" r="0" b="0"/>
            <wp:docPr id="152" name="Picture 152"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187678D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solver_density_plot("beta1", "best",</w:t>
      </w:r>
    </w:p>
    <w:p w14:paraId="1405E6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lapply(list(spec2_n100, spec2_n500, spec2_n1000),</w:t>
      </w:r>
    </w:p>
    <w:p w14:paraId="41726B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{optMethodSims_getBestVals(l,</w:t>
      </w:r>
    </w:p>
    <w:p w14:paraId="5D9220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reslike = TRUE)}),</w:t>
      </w:r>
    </w:p>
    <w:p w14:paraId="49FD7D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c(100, 500, 1000), spec2)</w:t>
      </w:r>
    </w:p>
    <w:p w14:paraId="1CB5DF09"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56747556" wp14:editId="4CC63D68">
            <wp:extent cx="4343400" cy="16002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083A2EC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The plots suggest that the “best” estimator still shows some pathologies even though it behaves less poorly than the other estimators. I don’t see evidence for bias in parameter estimates regardless of choice of model but I’m not convinced the “best” estimator truly maximizes the log-likelihood, especially for smaller sample sizes. the estimates for </w:t>
      </w:r>
      <w:r w:rsidRPr="00C119E7">
        <w:rPr>
          <w:rFonts w:ascii="Times New Roman" w:eastAsia="Times New Roman" w:hAnsi="Times New Roman" w:cs="Times New Roman"/>
          <w:noProof/>
          <w:sz w:val="20"/>
          <w:szCs w:val="20"/>
          <w:lang w:eastAsia="en-IN"/>
        </w:rPr>
        <w:drawing>
          <wp:inline distT="0" distB="0" distL="0" distR="0" wp14:anchorId="6C2E9E76" wp14:editId="53821358">
            <wp:extent cx="99060" cy="152400"/>
            <wp:effectExtent l="0" t="0" r="0" b="0"/>
            <wp:docPr id="154" name="Picture 154"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are especially bad. Even if the standard error for </w:t>
      </w:r>
      <w:r w:rsidRPr="00C119E7">
        <w:rPr>
          <w:rFonts w:ascii="Times New Roman" w:eastAsia="Times New Roman" w:hAnsi="Times New Roman" w:cs="Times New Roman"/>
          <w:noProof/>
          <w:sz w:val="20"/>
          <w:szCs w:val="20"/>
          <w:lang w:eastAsia="en-IN"/>
        </w:rPr>
        <w:drawing>
          <wp:inline distT="0" distB="0" distL="0" distR="0" wp14:anchorId="402D0830" wp14:editId="1A9FDE86">
            <wp:extent cx="99060" cy="152400"/>
            <wp:effectExtent l="0" t="0" r="0" b="0"/>
            <wp:docPr id="155" name="Picture 155"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should be large I don’t think it should show the propensity for being zero or one that these plots reveal.</w:t>
      </w:r>
    </w:p>
    <w:p w14:paraId="3B20EE85" w14:textId="77777777" w:rsidR="00C119E7" w:rsidRPr="00C119E7" w:rsidRDefault="00C119E7" w:rsidP="00C119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119E7">
        <w:rPr>
          <w:rFonts w:ascii="Times New Roman" w:eastAsia="Times New Roman" w:hAnsi="Times New Roman" w:cs="Times New Roman"/>
          <w:b/>
          <w:bCs/>
          <w:kern w:val="36"/>
          <w:sz w:val="48"/>
          <w:szCs w:val="48"/>
          <w:lang w:eastAsia="en-IN"/>
        </w:rPr>
        <w:t>Conclusion</w:t>
      </w:r>
    </w:p>
    <w:p w14:paraId="796B2B92" w14:textId="291510F3"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reason for the hang up was because I wanted a literature review of alternative ways to estimate the parameters of a GARCH model. Unfortunately I never completed such a review, and I’ve decided to release this article regardless.</w:t>
      </w:r>
    </w:p>
    <w:p w14:paraId="2B8D4D8C"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Life happens, though, and I didn’t complete this review. The project moved on and the problem of estimating GARCH model parameters well was essentially avoided. That said, I want to revisit this point, perhaps exploring how techniques such as simulated annealing do for estimating GARCH model parameters.</w:t>
      </w:r>
    </w:p>
    <w:p w14:paraId="66E4BFD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So for now, if you’re a practitioner, what should you do when estimating a GARCH model? I would say don’t take for granted that the default estimation procedure your package uses will work. You should explore different procedure and different parameter choices and go with the results that lead to the largest log-likelihood value. I showed how this could be done in an automated fashion but you should be prepared to </w:t>
      </w:r>
      <w:r w:rsidRPr="00C119E7">
        <w:rPr>
          <w:rFonts w:ascii="Times New Roman" w:eastAsia="Times New Roman" w:hAnsi="Times New Roman" w:cs="Times New Roman"/>
          <w:i/>
          <w:iCs/>
          <w:sz w:val="20"/>
          <w:szCs w:val="20"/>
          <w:lang w:eastAsia="en-IN"/>
        </w:rPr>
        <w:t>manually</w:t>
      </w:r>
      <w:r w:rsidRPr="00C119E7">
        <w:rPr>
          <w:rFonts w:ascii="Times New Roman" w:eastAsia="Times New Roman" w:hAnsi="Times New Roman" w:cs="Times New Roman"/>
          <w:sz w:val="20"/>
          <w:szCs w:val="20"/>
          <w:lang w:eastAsia="en-IN"/>
        </w:rPr>
        <w:t xml:space="preserve"> pick the model with the best fit (as determined by the log-likelihood). If you don’t do this the model you estimated may not actually be the one for which theory works.</w:t>
      </w:r>
    </w:p>
    <w:p w14:paraId="70A0559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 will say it again, one last time, in the last sentence of this article for extra emphasis: </w:t>
      </w:r>
      <w:r w:rsidRPr="00C119E7">
        <w:rPr>
          <w:rFonts w:ascii="Times New Roman" w:eastAsia="Times New Roman" w:hAnsi="Times New Roman" w:cs="Times New Roman"/>
          <w:i/>
          <w:iCs/>
          <w:sz w:val="20"/>
          <w:szCs w:val="20"/>
          <w:lang w:eastAsia="en-IN"/>
        </w:rPr>
        <w:t>don’t take numerical techniques and results for granted!</w:t>
      </w:r>
    </w:p>
    <w:p w14:paraId="5201AFA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sessionInfo()</w:t>
      </w:r>
    </w:p>
    <w:p w14:paraId="25BC22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 version 3.4.2 (2017-09-28)</w:t>
      </w:r>
    </w:p>
    <w:p w14:paraId="3D879F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Platform: i686-pc-linux-gnu (32-bit)</w:t>
      </w:r>
    </w:p>
    <w:p w14:paraId="17017E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Running under: Ubuntu 16.04.2 LTS</w:t>
      </w:r>
    </w:p>
    <w:p w14:paraId="2F4CB2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C5B53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Matrix products: default</w:t>
      </w:r>
    </w:p>
    <w:p w14:paraId="469819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BLAS: /usr/lib/libblas/libblas.so.3.6.0</w:t>
      </w:r>
    </w:p>
    <w:p w14:paraId="5413492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LAPACK: /usr/lib/lapack/liblapack.so.3.6.0</w:t>
      </w:r>
    </w:p>
    <w:p w14:paraId="02E940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94DA38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locale:</w:t>
      </w:r>
    </w:p>
    <w:p w14:paraId="428749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 LC_CTYPE=en_US.UTF-8       LC_NUMERIC=C              </w:t>
      </w:r>
    </w:p>
    <w:p w14:paraId="5B23A98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 LC_TIME=en_US.UTF-8        LC_COLLATE=en_US.UTF-8    </w:t>
      </w:r>
    </w:p>
    <w:p w14:paraId="022B74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[5] LC_MONETARY=en_US.UTF-8    LC_MESSAGES=en_US.UTF-8   </w:t>
      </w:r>
    </w:p>
    <w:p w14:paraId="582C2D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[7] LC_PAPER=en_US.UTF-8       LC_NAME=C                 </w:t>
      </w:r>
    </w:p>
    <w:p w14:paraId="31DCF8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[9] LC_ADDRESS=C               LC_TELEPHONE=C            </w:t>
      </w:r>
    </w:p>
    <w:p w14:paraId="053FF63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[11] LC_MEASUREMENT=en_US.UTF-8 LC_IDENTIFICATION=C       </w:t>
      </w:r>
    </w:p>
    <w:p w14:paraId="01D601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A00FA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attached base packages:</w:t>
      </w:r>
    </w:p>
    <w:p w14:paraId="6284B3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 parallel  stats     graphics  grDevices utils     datasets  methods  </w:t>
      </w:r>
    </w:p>
    <w:p w14:paraId="17D6597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[8] base     </w:t>
      </w:r>
    </w:p>
    <w:p w14:paraId="153269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A1442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other attached packages:</w:t>
      </w:r>
    </w:p>
    <w:p w14:paraId="0642C6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 ggplot2_2.2.1 rugarch_1.3-8 printr_0.1   </w:t>
      </w:r>
    </w:p>
    <w:p w14:paraId="4AB39E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7DA81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loaded via a namespace (and not attached):</w:t>
      </w:r>
    </w:p>
    <w:p w14:paraId="44BA14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 digest_0.6.16               htmltools_0.3.6            </w:t>
      </w:r>
    </w:p>
    <w:p w14:paraId="31A650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 SkewHyperbolic_0.3-2        expm_0.999-2               </w:t>
      </w:r>
    </w:p>
    <w:p w14:paraId="545CED2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[5] scales_0.5.0                DistributionUtils_0.5-1    </w:t>
      </w:r>
    </w:p>
    <w:p w14:paraId="0C022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[7] Rsolnp_1.16                 rprojroot_1.2              </w:t>
      </w:r>
    </w:p>
    <w:p w14:paraId="49BE37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[9] grid_3.4.2                  stringr_1.3.1              </w:t>
      </w:r>
    </w:p>
    <w:p w14:paraId="215385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[11] knitr_1.17                  numDeriv_2016.8-1          </w:t>
      </w:r>
    </w:p>
    <w:p w14:paraId="1C38690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[13] GeneralizedHyperbolic_0.8-1 munsell_0.4.3              </w:t>
      </w:r>
    </w:p>
    <w:p w14:paraId="3B2187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[15] pillar_1.3.0                tibble_1.4.2               </w:t>
      </w:r>
    </w:p>
    <w:p w14:paraId="105E23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[17] compiler_3.4.2              highr_0.6                  </w:t>
      </w:r>
    </w:p>
    <w:p w14:paraId="0689AB0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[19] lattice_0.20-35             labeling_0.3               </w:t>
      </w:r>
    </w:p>
    <w:p w14:paraId="6A7340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[21] Matrix_1.2-8                KernSmooth_2.23-15         </w:t>
      </w:r>
    </w:p>
    <w:p w14:paraId="626D0D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[23] plyr_1.8.4                  xts_0.10-0                 </w:t>
      </w:r>
    </w:p>
    <w:p w14:paraId="0C99013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[25] spd_2.0-1                   zoo_1.8-0                  </w:t>
      </w:r>
    </w:p>
    <w:p w14:paraId="64D035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[27] stringi_1.2.4               magrittr_1.5               </w:t>
      </w:r>
    </w:p>
    <w:p w14:paraId="2298DB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[29] reshape2_1.4.2              rlang_0.2.2                </w:t>
      </w:r>
    </w:p>
    <w:p w14:paraId="5D2E8C7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[31] rmarkdown_1.7               evaluate_0.10.1            </w:t>
      </w:r>
    </w:p>
    <w:p w14:paraId="5DCFE7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[33] gtable_0.2.0                colorspace_1.3-2           </w:t>
      </w:r>
    </w:p>
    <w:p w14:paraId="0BFAC3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[35] yaml_2.1.14                 tools_3.4.2                </w:t>
      </w:r>
    </w:p>
    <w:p w14:paraId="2E20B2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[37] mclust_5.4.1                mvtnorm_1.0-6              </w:t>
      </w:r>
    </w:p>
    <w:p w14:paraId="37768DC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[39] truncnorm_1.0-7             ks_1.11.3                  </w:t>
      </w:r>
    </w:p>
    <w:p w14:paraId="5A29C1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[41] nloptr_1.0.4                lazyeval_0.2.1             </w:t>
      </w:r>
    </w:p>
    <w:p w14:paraId="0EFE37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[43] crayon_1.3.4                backports_1.1.1            </w:t>
      </w:r>
    </w:p>
    <w:p w14:paraId="49B4BC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[45] Rcpp_1.0.0</w:t>
      </w:r>
    </w:p>
    <w:p w14:paraId="359FB5C3" w14:textId="77777777" w:rsidR="00C119E7" w:rsidRPr="00C119E7" w:rsidRDefault="007327E4" w:rsidP="00C119E7">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pict w14:anchorId="299B6696">
          <v:rect id="_x0000_i1025" style="width:0;height:1.5pt" o:hralign="center" o:hrstd="t" o:hr="t" fillcolor="#a0a0a0" stroked="f"/>
        </w:pict>
      </w:r>
    </w:p>
    <w:sectPr w:rsidR="00C119E7" w:rsidRPr="00C119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E5F66"/>
    <w:multiLevelType w:val="multilevel"/>
    <w:tmpl w:val="3308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C2C9A"/>
    <w:multiLevelType w:val="multilevel"/>
    <w:tmpl w:val="BB98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1953946">
    <w:abstractNumId w:val="0"/>
  </w:num>
  <w:num w:numId="2" w16cid:durableId="20805199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E7"/>
    <w:rsid w:val="000E6FCF"/>
    <w:rsid w:val="007327E4"/>
    <w:rsid w:val="007F32AE"/>
    <w:rsid w:val="009A78B9"/>
    <w:rsid w:val="00C119E7"/>
    <w:rsid w:val="00CF6F77"/>
    <w:rsid w:val="00EF74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7E272"/>
  <w15:chartTrackingRefBased/>
  <w15:docId w15:val="{BAF59B67-630A-4A3B-926E-6F125A8BB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19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119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119E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9E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119E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119E7"/>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C119E7"/>
  </w:style>
  <w:style w:type="paragraph" w:customStyle="1" w:styleId="msonormal0">
    <w:name w:val="msonormal"/>
    <w:basedOn w:val="Normal"/>
    <w:rsid w:val="00C119E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119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119E7"/>
    <w:rPr>
      <w:color w:val="0000FF"/>
      <w:u w:val="single"/>
    </w:rPr>
  </w:style>
  <w:style w:type="character" w:styleId="FollowedHyperlink">
    <w:name w:val="FollowedHyperlink"/>
    <w:basedOn w:val="DefaultParagraphFont"/>
    <w:uiPriority w:val="99"/>
    <w:semiHidden/>
    <w:unhideWhenUsed/>
    <w:rsid w:val="00C119E7"/>
    <w:rPr>
      <w:color w:val="800080"/>
      <w:u w:val="single"/>
    </w:rPr>
  </w:style>
  <w:style w:type="character" w:styleId="Strong">
    <w:name w:val="Strong"/>
    <w:basedOn w:val="DefaultParagraphFont"/>
    <w:uiPriority w:val="22"/>
    <w:qFormat/>
    <w:rsid w:val="00C119E7"/>
    <w:rPr>
      <w:b/>
      <w:bCs/>
    </w:rPr>
  </w:style>
  <w:style w:type="character" w:styleId="Emphasis">
    <w:name w:val="Emphasis"/>
    <w:basedOn w:val="DefaultParagraphFont"/>
    <w:uiPriority w:val="20"/>
    <w:qFormat/>
    <w:rsid w:val="00C119E7"/>
    <w:rPr>
      <w:i/>
      <w:iCs/>
    </w:rPr>
  </w:style>
  <w:style w:type="paragraph" w:styleId="HTMLPreformatted">
    <w:name w:val="HTML Preformatted"/>
    <w:basedOn w:val="Normal"/>
    <w:link w:val="HTMLPreformattedChar"/>
    <w:uiPriority w:val="99"/>
    <w:semiHidden/>
    <w:unhideWhenUsed/>
    <w:rsid w:val="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119E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119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96460">
      <w:bodyDiv w:val="1"/>
      <w:marLeft w:val="0"/>
      <w:marRight w:val="0"/>
      <w:marTop w:val="0"/>
      <w:marBottom w:val="0"/>
      <w:divBdr>
        <w:top w:val="none" w:sz="0" w:space="0" w:color="auto"/>
        <w:left w:val="none" w:sz="0" w:space="0" w:color="auto"/>
        <w:bottom w:val="none" w:sz="0" w:space="0" w:color="auto"/>
        <w:right w:val="none" w:sz="0" w:space="0" w:color="auto"/>
      </w:divBdr>
      <w:divsChild>
        <w:div w:id="435640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cran.r-project.org/web/packages/rmgarch/index.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cran.r-project.org/web/packages/rugarch/index.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www.histdata.com/download-free-forex-dat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42</Pages>
  <Words>11217</Words>
  <Characters>63942</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5</cp:revision>
  <dcterms:created xsi:type="dcterms:W3CDTF">2021-12-01T06:46:00Z</dcterms:created>
  <dcterms:modified xsi:type="dcterms:W3CDTF">2022-05-31T06:09:00Z</dcterms:modified>
</cp:coreProperties>
</file>