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31FF" w14:textId="2E21AEA4"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w:t>
      </w:r>
      <w:r w:rsidRPr="008B3D31">
        <w:rPr>
          <w:rFonts w:ascii="Times New Roman" w:eastAsia="Times New Roman" w:hAnsi="Times New Roman" w:cs="Times New Roman"/>
          <w:sz w:val="20"/>
          <w:szCs w:val="20"/>
          <w:lang w:eastAsia="en-IN"/>
        </w:rPr>
        <w:t xml:space="preserve">ast couple of days adding functionality for performing repeated cross-validation to </w:t>
      </w:r>
      <w:r w:rsidRPr="008B3D31">
        <w:rPr>
          <w:rFonts w:ascii="Times New Roman" w:eastAsia="Times New Roman" w:hAnsi="Times New Roman" w:cs="Times New Roman"/>
          <w:color w:val="0000FF"/>
          <w:sz w:val="20"/>
          <w:szCs w:val="20"/>
          <w:u w:val="single"/>
          <w:lang w:eastAsia="en-IN"/>
        </w:rPr>
        <w:t>cvms</w:t>
      </w:r>
      <w:r w:rsidRPr="008B3D31">
        <w:rPr>
          <w:rFonts w:ascii="Times New Roman" w:eastAsia="Times New Roman" w:hAnsi="Times New Roman" w:cs="Times New Roman"/>
          <w:sz w:val="20"/>
          <w:szCs w:val="20"/>
          <w:lang w:eastAsia="en-IN"/>
        </w:rPr>
        <w:t xml:space="preserve"> and </w:t>
      </w:r>
      <w:r w:rsidRPr="008B3D31">
        <w:rPr>
          <w:rFonts w:ascii="Times New Roman" w:eastAsia="Times New Roman" w:hAnsi="Times New Roman" w:cs="Times New Roman"/>
          <w:color w:val="0000FF"/>
          <w:sz w:val="20"/>
          <w:szCs w:val="20"/>
          <w:u w:val="single"/>
          <w:lang w:eastAsia="en-IN"/>
        </w:rPr>
        <w:t>groupdata2</w:t>
      </w:r>
      <w:r w:rsidRPr="008B3D31">
        <w:rPr>
          <w:rFonts w:ascii="Times New Roman" w:eastAsia="Times New Roman" w:hAnsi="Times New Roman" w:cs="Times New Roman"/>
          <w:sz w:val="20"/>
          <w:szCs w:val="20"/>
          <w:lang w:eastAsia="en-IN"/>
        </w:rPr>
        <w:t>. In this quick post I will show an example.</w:t>
      </w:r>
    </w:p>
    <w:p w14:paraId="46E4EF1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In cross-validation, we split our training set into a number (often denoted “k”) of groups called folds. We repeatedly train our machine learning model on k-1 folds and test it on the last fold, such that each fold becomes test set once. Then we average the results and celebrate with food and music.</w:t>
      </w:r>
    </w:p>
    <w:p w14:paraId="57B4E4C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The benefits of using groupdata2 to create the folds are 1) that it allows us to balance the ratios of our output classes (or simply a categorical column, if we are working with linear regression instead of classification), and 2) that it allows us to keep all observations with a specific ID (e.g. participant/user ID) in the same fold to avoid leakage between the folds.</w:t>
      </w:r>
    </w:p>
    <w:p w14:paraId="51B877B6"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The benefit of cvms is that it trains all the models and outputs a tibble (data frame) with results, predictions, model coefficients, and other sweet stuff, which is easy to add to a report or do further analyses on. It even allows us to cross-validate multiple model formulas at once to quickly compare them and select the best model.</w:t>
      </w:r>
    </w:p>
    <w:p w14:paraId="2CD5526A" w14:textId="77777777" w:rsidR="008B3D31" w:rsidRPr="008B3D31" w:rsidRDefault="008B3D31" w:rsidP="008B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3D31">
        <w:rPr>
          <w:rFonts w:ascii="Times New Roman" w:eastAsia="Times New Roman" w:hAnsi="Times New Roman" w:cs="Times New Roman"/>
          <w:b/>
          <w:bCs/>
          <w:sz w:val="36"/>
          <w:szCs w:val="36"/>
          <w:lang w:eastAsia="en-IN"/>
        </w:rPr>
        <w:t>Repeated Cross-validation</w:t>
      </w:r>
    </w:p>
    <w:p w14:paraId="0EC7896C"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In repeated cross-validation we simply repeat this process a couple of times, training the model on more combinations of our training set observations. The more combinations, the less one bad split of the data would impact our evaluation of the model.</w:t>
      </w:r>
    </w:p>
    <w:p w14:paraId="17EFB0B4"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For each repetition, we evaluate our model as we would have in regular cross-validation. Then we average the results from the repetitions and go back to food and music.</w:t>
      </w:r>
    </w:p>
    <w:p w14:paraId="615AB345" w14:textId="77777777" w:rsidR="008B3D31" w:rsidRPr="008B3D31" w:rsidRDefault="008B3D31" w:rsidP="008B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3D31">
        <w:rPr>
          <w:rFonts w:ascii="Times New Roman" w:eastAsia="Times New Roman" w:hAnsi="Times New Roman" w:cs="Times New Roman"/>
          <w:b/>
          <w:bCs/>
          <w:sz w:val="27"/>
          <w:szCs w:val="27"/>
          <w:lang w:eastAsia="en-IN"/>
        </w:rPr>
        <w:t>groupdata2</w:t>
      </w:r>
    </w:p>
    <w:p w14:paraId="6F9C3BA6"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As stated, the role of groupdata2 is to create the folds. Normally it creates one column in the dataset called “.folds”, which contains a fold identifier for each observation (e.g. 1,1,2,2,3,3,1,1,3,3,2,2). In repeated cross-validation it simply creates multiple of such fold columns (“.folds_1”, “.folds_2”, etc.). It also makes sure they are unique, so we actually train on different subsets.</w:t>
      </w:r>
    </w:p>
    <w:p w14:paraId="57A94A7C" w14:textId="6A0AFCBC"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xml:space="preserve"># Install groupdata2 and cvms </w:t>
      </w:r>
    </w:p>
    <w:p w14:paraId="149B6891"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Attach packages</w:t>
      </w:r>
      <w:r w:rsidRPr="008B3D31">
        <w:rPr>
          <w:rFonts w:ascii="Courier New" w:eastAsia="Times New Roman" w:hAnsi="Courier New" w:cs="Courier New"/>
          <w:sz w:val="20"/>
          <w:szCs w:val="20"/>
          <w:lang w:eastAsia="en-IN"/>
        </w:rPr>
        <w:br/>
        <w:t>library(cvms) # cross_validate()</w:t>
      </w:r>
      <w:r w:rsidRPr="008B3D31">
        <w:rPr>
          <w:rFonts w:ascii="Courier New" w:eastAsia="Times New Roman" w:hAnsi="Courier New" w:cs="Courier New"/>
          <w:sz w:val="20"/>
          <w:szCs w:val="20"/>
          <w:lang w:eastAsia="en-IN"/>
        </w:rPr>
        <w:br/>
        <w:t>library(groupdata2) # fold()</w:t>
      </w:r>
      <w:r w:rsidRPr="008B3D31">
        <w:rPr>
          <w:rFonts w:ascii="Courier New" w:eastAsia="Times New Roman" w:hAnsi="Courier New" w:cs="Courier New"/>
          <w:sz w:val="20"/>
          <w:szCs w:val="20"/>
          <w:lang w:eastAsia="en-IN"/>
        </w:rPr>
        <w:br/>
        <w:t>library(knitr) # kable()</w:t>
      </w:r>
      <w:r w:rsidRPr="008B3D31">
        <w:rPr>
          <w:rFonts w:ascii="Courier New" w:eastAsia="Times New Roman" w:hAnsi="Courier New" w:cs="Courier New"/>
          <w:sz w:val="20"/>
          <w:szCs w:val="20"/>
          <w:lang w:eastAsia="en-IN"/>
        </w:rPr>
        <w:br/>
        <w:t>library(dplyr) # %&gt;%</w:t>
      </w:r>
    </w:p>
    <w:p w14:paraId="29073D4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Set seed for reproducibility</w:t>
      </w:r>
      <w:r w:rsidRPr="008B3D31">
        <w:rPr>
          <w:rFonts w:ascii="Courier New" w:eastAsia="Times New Roman" w:hAnsi="Courier New" w:cs="Courier New"/>
          <w:sz w:val="20"/>
          <w:szCs w:val="20"/>
          <w:lang w:eastAsia="en-IN"/>
        </w:rPr>
        <w:br/>
        <w:t>set.seed(7)</w:t>
      </w:r>
    </w:p>
    <w:p w14:paraId="15C65B8F"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Fold data</w:t>
      </w:r>
      <w:r w:rsidRPr="008B3D31">
        <w:rPr>
          <w:rFonts w:ascii="Courier New" w:eastAsia="Times New Roman" w:hAnsi="Courier New" w:cs="Courier New"/>
          <w:sz w:val="20"/>
          <w:szCs w:val="20"/>
          <w:lang w:eastAsia="en-IN"/>
        </w:rPr>
        <w:br/>
        <w:t># Create 3 fold columns</w:t>
      </w:r>
      <w:r w:rsidRPr="008B3D31">
        <w:rPr>
          <w:rFonts w:ascii="Courier New" w:eastAsia="Times New Roman" w:hAnsi="Courier New" w:cs="Courier New"/>
          <w:sz w:val="20"/>
          <w:szCs w:val="20"/>
          <w:lang w:eastAsia="en-IN"/>
        </w:rPr>
        <w:br/>
        <w:t># cat_col is the categorical column to balance between folds</w:t>
      </w:r>
      <w:r w:rsidRPr="008B3D31">
        <w:rPr>
          <w:rFonts w:ascii="Courier New" w:eastAsia="Times New Roman" w:hAnsi="Courier New" w:cs="Courier New"/>
          <w:sz w:val="20"/>
          <w:szCs w:val="20"/>
          <w:lang w:eastAsia="en-IN"/>
        </w:rPr>
        <w:br/>
        <w:t># id_col is the column with IDs. Observations with the same ID will be put in the same fold.</w:t>
      </w:r>
      <w:r w:rsidRPr="008B3D31">
        <w:rPr>
          <w:rFonts w:ascii="Courier New" w:eastAsia="Times New Roman" w:hAnsi="Courier New" w:cs="Courier New"/>
          <w:sz w:val="20"/>
          <w:szCs w:val="20"/>
          <w:lang w:eastAsia="en-IN"/>
        </w:rPr>
        <w:br/>
        <w:t># num_fold_cols determines the number of fold columns, and thereby the number of repetitions.</w:t>
      </w:r>
      <w:r w:rsidRPr="008B3D31">
        <w:rPr>
          <w:rFonts w:ascii="Courier New" w:eastAsia="Times New Roman" w:hAnsi="Courier New" w:cs="Courier New"/>
          <w:sz w:val="20"/>
          <w:szCs w:val="20"/>
          <w:lang w:eastAsia="en-IN"/>
        </w:rPr>
        <w:br/>
        <w:t>data &lt;- fold(data, k = 4, cat_col = 'diagnosis', id_col = 'participant', num_fold_cols = 3)</w:t>
      </w:r>
    </w:p>
    <w:p w14:paraId="75B3281B"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Show first 15 rows of data</w:t>
      </w:r>
      <w:r w:rsidRPr="008B3D31">
        <w:rPr>
          <w:rFonts w:ascii="Courier New" w:eastAsia="Times New Roman" w:hAnsi="Courier New" w:cs="Courier New"/>
          <w:sz w:val="20"/>
          <w:szCs w:val="20"/>
          <w:lang w:eastAsia="en-IN"/>
        </w:rPr>
        <w:br/>
        <w:t>data %&gt;% head(10) %&gt;% kable()</w:t>
      </w:r>
    </w:p>
    <w:p w14:paraId="7516859F"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lastRenderedPageBreak/>
        <w:drawing>
          <wp:inline distT="0" distB="0" distL="0" distR="0" wp14:anchorId="00662CD5" wp14:editId="6AD286B2">
            <wp:extent cx="4290060" cy="2628900"/>
            <wp:effectExtent l="0" t="0" r="0" b="0"/>
            <wp:docPr id="9" name="Picture 9" descr="Data Subset with 3 Fold Columns">
              <a:hlinkClick xmlns:a="http://schemas.openxmlformats.org/drawingml/2006/main" r:id="rId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Subset with 3 Fold Columns">
                      <a:hlinkClick r:id="rId4" tgtFrame="&quot;_blank&quot;"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14:paraId="7C1121AA"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Data Subset with 3 Fold Columns</w:t>
      </w:r>
    </w:p>
    <w:p w14:paraId="38456F2B" w14:textId="77777777" w:rsidR="008B3D31" w:rsidRPr="008B3D31" w:rsidRDefault="008B3D31" w:rsidP="008B3D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3D31">
        <w:rPr>
          <w:rFonts w:ascii="Times New Roman" w:eastAsia="Times New Roman" w:hAnsi="Times New Roman" w:cs="Times New Roman"/>
          <w:b/>
          <w:bCs/>
          <w:sz w:val="27"/>
          <w:szCs w:val="27"/>
          <w:lang w:eastAsia="en-IN"/>
        </w:rPr>
        <w:t>cvms</w:t>
      </w:r>
    </w:p>
    <w:p w14:paraId="5AC69A9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In the cross_validate function, we specify our model formula for a logistic regression that classifies diagnosis. cvms currently supports linear regression and logistic regression, including mixed effects modelling. In the fold_cols (previously called folds_col), we specify the fold column names.</w:t>
      </w:r>
    </w:p>
    <w:p w14:paraId="10246D44"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CV &lt;- cross_validate(data, "diagnosis~score",</w:t>
      </w:r>
      <w:r w:rsidRPr="008B3D31">
        <w:rPr>
          <w:rFonts w:ascii="Courier New" w:eastAsia="Times New Roman" w:hAnsi="Courier New" w:cs="Courier New"/>
          <w:sz w:val="20"/>
          <w:szCs w:val="20"/>
          <w:lang w:eastAsia="en-IN"/>
        </w:rPr>
        <w:br/>
        <w:t>fold_cols = c('.folds_1','.folds_2','.folds_3'),</w:t>
      </w:r>
      <w:r w:rsidRPr="008B3D31">
        <w:rPr>
          <w:rFonts w:ascii="Courier New" w:eastAsia="Times New Roman" w:hAnsi="Courier New" w:cs="Courier New"/>
          <w:sz w:val="20"/>
          <w:szCs w:val="20"/>
          <w:lang w:eastAsia="en-IN"/>
        </w:rPr>
        <w:br/>
        <w:t>family='binomial',</w:t>
      </w:r>
      <w:r w:rsidRPr="008B3D31">
        <w:rPr>
          <w:rFonts w:ascii="Courier New" w:eastAsia="Times New Roman" w:hAnsi="Courier New" w:cs="Courier New"/>
          <w:sz w:val="20"/>
          <w:szCs w:val="20"/>
          <w:lang w:eastAsia="en-IN"/>
        </w:rPr>
        <w:br/>
        <w:t>REML = FALSE)</w:t>
      </w:r>
    </w:p>
    <w:p w14:paraId="60809335"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 Show results</w:t>
      </w:r>
      <w:r w:rsidRPr="008B3D31">
        <w:rPr>
          <w:rFonts w:ascii="Courier New" w:eastAsia="Times New Roman" w:hAnsi="Courier New" w:cs="Courier New"/>
          <w:sz w:val="20"/>
          <w:szCs w:val="20"/>
          <w:lang w:eastAsia="en-IN"/>
        </w:rPr>
        <w:br/>
        <w:t>CV</w:t>
      </w:r>
    </w:p>
    <w:p w14:paraId="3F9C395C"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29865806" wp14:editId="21EB9BB3">
            <wp:extent cx="4290060" cy="1546860"/>
            <wp:effectExtent l="0" t="0" r="0" b="0"/>
            <wp:docPr id="10" name="Picture 10" descr="Repeated CV results 1">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eated CV results 1">
                      <a:hlinkClick r:id="rId6" tgtFrame="&quot;_blank&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546860"/>
                    </a:xfrm>
                    <a:prstGeom prst="rect">
                      <a:avLst/>
                    </a:prstGeom>
                    <a:noFill/>
                    <a:ln>
                      <a:noFill/>
                    </a:ln>
                  </pic:spPr>
                </pic:pic>
              </a:graphicData>
            </a:graphic>
          </wp:inline>
        </w:drawing>
      </w:r>
    </w:p>
    <w:p w14:paraId="675167D8"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Output tibble</w:t>
      </w:r>
    </w:p>
    <w:p w14:paraId="3909B91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Due to the number of metrics and useful information, it helps to break up the output into parts:</w:t>
      </w:r>
    </w:p>
    <w:p w14:paraId="450F59B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CV %&gt;% select(1:7) %&gt;% kable()</w:t>
      </w:r>
    </w:p>
    <w:p w14:paraId="78F27715"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66C0DA5F" wp14:editId="0F865F22">
            <wp:extent cx="4290060" cy="411480"/>
            <wp:effectExtent l="0" t="0" r="0" b="7620"/>
            <wp:docPr id="11" name="Picture 11" descr="Repeated CV metrics 1">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eated CV metrics 1">
                      <a:hlinkClick r:id="rId8" tgtFrame="&quot;_blank&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11480"/>
                    </a:xfrm>
                    <a:prstGeom prst="rect">
                      <a:avLst/>
                    </a:prstGeom>
                    <a:noFill/>
                    <a:ln>
                      <a:noFill/>
                    </a:ln>
                  </pic:spPr>
                </pic:pic>
              </a:graphicData>
            </a:graphic>
          </wp:inline>
        </w:drawing>
      </w:r>
    </w:p>
    <w:p w14:paraId="08CF4F27"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Evaluation metrics (subset 1)</w:t>
      </w:r>
    </w:p>
    <w:p w14:paraId="141C3BA6"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lastRenderedPageBreak/>
        <w:t>CV %&gt;% select(8:14) %&gt;% kable()</w:t>
      </w:r>
    </w:p>
    <w:p w14:paraId="1A2916CA"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30FC4F0E" wp14:editId="5A718C4C">
            <wp:extent cx="4290060" cy="441960"/>
            <wp:effectExtent l="0" t="0" r="0" b="0"/>
            <wp:docPr id="12" name="Picture 12" descr="Repeated CV metrics 2">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eated CV metrics 2">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41960"/>
                    </a:xfrm>
                    <a:prstGeom prst="rect">
                      <a:avLst/>
                    </a:prstGeom>
                    <a:noFill/>
                    <a:ln>
                      <a:noFill/>
                    </a:ln>
                  </pic:spPr>
                </pic:pic>
              </a:graphicData>
            </a:graphic>
          </wp:inline>
        </w:drawing>
      </w:r>
    </w:p>
    <w:p w14:paraId="355C01C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Evaluation metrics (subset 2)</w:t>
      </w:r>
    </w:p>
    <w:p w14:paraId="25BDD4B7"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CV$Predictions[[1]] %&gt;% head() %&gt;% kable()</w:t>
      </w:r>
    </w:p>
    <w:p w14:paraId="7E962FA4"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51203300" wp14:editId="5B515659">
            <wp:extent cx="4046220" cy="2141220"/>
            <wp:effectExtent l="0" t="0" r="0" b="0"/>
            <wp:docPr id="13" name="Picture 13" descr="Repeated CV nested predictions">
              <a:hlinkClick xmlns:a="http://schemas.openxmlformats.org/drawingml/2006/main" r:id="rId1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eated CV nested predictions">
                      <a:hlinkClick r:id="rId12" tgtFrame="&quot;_blank&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220" cy="2141220"/>
                    </a:xfrm>
                    <a:prstGeom prst="rect">
                      <a:avLst/>
                    </a:prstGeom>
                    <a:noFill/>
                    <a:ln>
                      <a:noFill/>
                    </a:ln>
                  </pic:spPr>
                </pic:pic>
              </a:graphicData>
            </a:graphic>
          </wp:inline>
        </w:drawing>
      </w:r>
    </w:p>
    <w:p w14:paraId="62AEAB8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predictions (subset)</w:t>
      </w:r>
    </w:p>
    <w:p w14:paraId="61F63054"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CV$`Confusion Matrix`[[1]] %&gt;% head() %&gt;% kable()</w:t>
      </w:r>
    </w:p>
    <w:p w14:paraId="3CA8F6C2"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5A6A7BE2" wp14:editId="421F67FD">
            <wp:extent cx="4137660" cy="2125980"/>
            <wp:effectExtent l="0" t="0" r="0" b="7620"/>
            <wp:docPr id="14" name="Picture 14" descr="Repeated CV nested confusion matrices">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eated CV nested confusion matrices">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2125980"/>
                    </a:xfrm>
                    <a:prstGeom prst="rect">
                      <a:avLst/>
                    </a:prstGeom>
                    <a:noFill/>
                    <a:ln>
                      <a:noFill/>
                    </a:ln>
                  </pic:spPr>
                </pic:pic>
              </a:graphicData>
            </a:graphic>
          </wp:inline>
        </w:drawing>
      </w:r>
    </w:p>
    <w:p w14:paraId="390F4E1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confusion matrices (subset)</w:t>
      </w:r>
    </w:p>
    <w:p w14:paraId="1B3290A2"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CV$Coefficients[[1]] %&gt;% head() %&gt;% kable()</w:t>
      </w:r>
    </w:p>
    <w:p w14:paraId="7DE36200"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lastRenderedPageBreak/>
        <w:drawing>
          <wp:inline distT="0" distB="0" distL="0" distR="0" wp14:anchorId="49E53B69" wp14:editId="7A251790">
            <wp:extent cx="4290060" cy="1668780"/>
            <wp:effectExtent l="0" t="0" r="0" b="7620"/>
            <wp:docPr id="15" name="Picture 15" descr="Repeated CV Nested model coefficients">
              <a:hlinkClick xmlns:a="http://schemas.openxmlformats.org/drawingml/2006/main" r:id="rId1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eated CV Nested model coefficients">
                      <a:hlinkClick r:id="rId16" tgtFrame="&quot;_blank&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668780"/>
                    </a:xfrm>
                    <a:prstGeom prst="rect">
                      <a:avLst/>
                    </a:prstGeom>
                    <a:noFill/>
                    <a:ln>
                      <a:noFill/>
                    </a:ln>
                  </pic:spPr>
                </pic:pic>
              </a:graphicData>
            </a:graphic>
          </wp:inline>
        </w:drawing>
      </w:r>
    </w:p>
    <w:p w14:paraId="1733A153"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model coefficients (subset)</w:t>
      </w:r>
    </w:p>
    <w:p w14:paraId="32C0A26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Courier New" w:eastAsia="Times New Roman" w:hAnsi="Courier New" w:cs="Courier New"/>
          <w:sz w:val="20"/>
          <w:szCs w:val="20"/>
          <w:lang w:eastAsia="en-IN"/>
        </w:rPr>
        <w:t>CV$Results[[1]] %&gt;% select(1:8) %&gt;% kable()</w:t>
      </w:r>
    </w:p>
    <w:p w14:paraId="23240F0F" w14:textId="77777777" w:rsidR="008B3D31" w:rsidRPr="008B3D31" w:rsidRDefault="008B3D31" w:rsidP="008B3D31">
      <w:pPr>
        <w:spacing w:after="0"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noProof/>
          <w:color w:val="0000FF"/>
          <w:sz w:val="20"/>
          <w:szCs w:val="20"/>
          <w:lang w:eastAsia="en-IN"/>
        </w:rPr>
        <w:drawing>
          <wp:inline distT="0" distB="0" distL="0" distR="0" wp14:anchorId="7C05E924" wp14:editId="09CE17C5">
            <wp:extent cx="4290060" cy="891540"/>
            <wp:effectExtent l="0" t="0" r="0" b="3810"/>
            <wp:docPr id="16" name="Picture 16" descr="Repeated CV nested results per fold column">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eated CV nested results per fold column">
                      <a:hlinkClick r:id="rId18" tgtFrame="&quot;_blank&quot;"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891540"/>
                    </a:xfrm>
                    <a:prstGeom prst="rect">
                      <a:avLst/>
                    </a:prstGeom>
                    <a:noFill/>
                    <a:ln>
                      <a:noFill/>
                    </a:ln>
                  </pic:spPr>
                </pic:pic>
              </a:graphicData>
            </a:graphic>
          </wp:inline>
        </w:drawing>
      </w:r>
    </w:p>
    <w:p w14:paraId="396275A9"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Nested results per fold column (subset)</w:t>
      </w:r>
    </w:p>
    <w:p w14:paraId="1148AB9D"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w:t>
      </w:r>
    </w:p>
    <w:p w14:paraId="2BEC69FF"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We could have trained multiple models at once by simply adding more model formulas. That would add rows to the output, making it easy to compare the models.</w:t>
      </w:r>
    </w:p>
    <w:p w14:paraId="27AB2BD0" w14:textId="77777777" w:rsidR="008B3D31" w:rsidRPr="008B3D31" w:rsidRDefault="008B3D31" w:rsidP="008B3D31">
      <w:pPr>
        <w:spacing w:before="100" w:beforeAutospacing="1" w:after="100" w:afterAutospacing="1" w:line="240" w:lineRule="auto"/>
        <w:rPr>
          <w:rFonts w:ascii="Times New Roman" w:eastAsia="Times New Roman" w:hAnsi="Times New Roman" w:cs="Times New Roman"/>
          <w:sz w:val="20"/>
          <w:szCs w:val="20"/>
          <w:lang w:eastAsia="en-IN"/>
        </w:rPr>
      </w:pPr>
      <w:r w:rsidRPr="008B3D31">
        <w:rPr>
          <w:rFonts w:ascii="Times New Roman" w:eastAsia="Times New Roman" w:hAnsi="Times New Roman" w:cs="Times New Roman"/>
          <w:sz w:val="20"/>
          <w:szCs w:val="20"/>
          <w:lang w:eastAsia="en-IN"/>
        </w:rPr>
        <w:t xml:space="preserve">The linear regression version has different evaluation metrics. These are listed in the help page at </w:t>
      </w:r>
      <w:r w:rsidRPr="008B3D31">
        <w:rPr>
          <w:rFonts w:ascii="Courier New" w:eastAsia="Times New Roman" w:hAnsi="Courier New" w:cs="Courier New"/>
          <w:sz w:val="20"/>
          <w:szCs w:val="20"/>
          <w:lang w:eastAsia="en-IN"/>
        </w:rPr>
        <w:t>?cross_validate</w:t>
      </w:r>
      <w:r w:rsidRPr="008B3D31">
        <w:rPr>
          <w:rFonts w:ascii="Times New Roman" w:eastAsia="Times New Roman" w:hAnsi="Times New Roman" w:cs="Times New Roman"/>
          <w:sz w:val="20"/>
          <w:szCs w:val="20"/>
          <w:lang w:eastAsia="en-IN"/>
        </w:rPr>
        <w:t>.</w:t>
      </w:r>
    </w:p>
    <w:p w14:paraId="060CA0AD" w14:textId="65BF10C0" w:rsidR="00094BCD" w:rsidRDefault="00E55454">
      <w:r>
        <w:rPr>
          <w:noProof/>
        </w:rPr>
        <w:drawing>
          <wp:inline distT="0" distB="0" distL="0" distR="0" wp14:anchorId="73865545" wp14:editId="36FEBDAB">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97530"/>
                    </a:xfrm>
                    <a:prstGeom prst="rect">
                      <a:avLst/>
                    </a:prstGeom>
                  </pic:spPr>
                </pic:pic>
              </a:graphicData>
            </a:graphic>
          </wp:inline>
        </w:drawing>
      </w:r>
    </w:p>
    <w:p w14:paraId="6DF28876" w14:textId="02CBDC05" w:rsidR="00E55454" w:rsidRDefault="00E55454">
      <w:r>
        <w:rPr>
          <w:noProof/>
        </w:rPr>
        <w:lastRenderedPageBreak/>
        <w:drawing>
          <wp:inline distT="0" distB="0" distL="0" distR="0" wp14:anchorId="4EF89E67" wp14:editId="18A165D2">
            <wp:extent cx="5731510" cy="2056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56130"/>
                    </a:xfrm>
                    <a:prstGeom prst="rect">
                      <a:avLst/>
                    </a:prstGeom>
                  </pic:spPr>
                </pic:pic>
              </a:graphicData>
            </a:graphic>
          </wp:inline>
        </w:drawing>
      </w:r>
    </w:p>
    <w:p w14:paraId="61C45E2B" w14:textId="51BBAD11" w:rsidR="00E55454" w:rsidRDefault="00E55454">
      <w:r>
        <w:rPr>
          <w:noProof/>
        </w:rPr>
        <w:drawing>
          <wp:inline distT="0" distB="0" distL="0" distR="0" wp14:anchorId="1011770C" wp14:editId="7BC86445">
            <wp:extent cx="5731510" cy="1752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52600"/>
                    </a:xfrm>
                    <a:prstGeom prst="rect">
                      <a:avLst/>
                    </a:prstGeom>
                  </pic:spPr>
                </pic:pic>
              </a:graphicData>
            </a:graphic>
          </wp:inline>
        </w:drawing>
      </w:r>
    </w:p>
    <w:p w14:paraId="27EB44B6" w14:textId="199257CC" w:rsidR="00E55454" w:rsidRDefault="00F43A2D">
      <w:r>
        <w:rPr>
          <w:noProof/>
        </w:rPr>
        <w:drawing>
          <wp:inline distT="0" distB="0" distL="0" distR="0" wp14:anchorId="01C81F3C" wp14:editId="00C4D0FE">
            <wp:extent cx="5731510" cy="345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54400"/>
                    </a:xfrm>
                    <a:prstGeom prst="rect">
                      <a:avLst/>
                    </a:prstGeom>
                  </pic:spPr>
                </pic:pic>
              </a:graphicData>
            </a:graphic>
          </wp:inline>
        </w:drawing>
      </w:r>
    </w:p>
    <w:p w14:paraId="1E3EF771" w14:textId="5739D4F6" w:rsidR="00F43A2D" w:rsidRDefault="00F43A2D">
      <w:r>
        <w:rPr>
          <w:noProof/>
        </w:rPr>
        <w:lastRenderedPageBreak/>
        <w:drawing>
          <wp:inline distT="0" distB="0" distL="0" distR="0" wp14:anchorId="60ABC6AB" wp14:editId="141B2F6D">
            <wp:extent cx="5731510" cy="4430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430395"/>
                    </a:xfrm>
                    <a:prstGeom prst="rect">
                      <a:avLst/>
                    </a:prstGeom>
                  </pic:spPr>
                </pic:pic>
              </a:graphicData>
            </a:graphic>
          </wp:inline>
        </w:drawing>
      </w:r>
    </w:p>
    <w:sectPr w:rsidR="00F43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31"/>
    <w:rsid w:val="00094BCD"/>
    <w:rsid w:val="008B3D31"/>
    <w:rsid w:val="00E55454"/>
    <w:rsid w:val="00E7237C"/>
    <w:rsid w:val="00F4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D548"/>
  <w15:chartTrackingRefBased/>
  <w15:docId w15:val="{9628ED0F-14A5-4D80-BD98-C6B57075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964618">
      <w:bodyDiv w:val="1"/>
      <w:marLeft w:val="0"/>
      <w:marRight w:val="0"/>
      <w:marTop w:val="0"/>
      <w:marBottom w:val="0"/>
      <w:divBdr>
        <w:top w:val="none" w:sz="0" w:space="0" w:color="auto"/>
        <w:left w:val="none" w:sz="0" w:space="0" w:color="auto"/>
        <w:bottom w:val="none" w:sz="0" w:space="0" w:color="auto"/>
        <w:right w:val="none" w:sz="0" w:space="0" w:color="auto"/>
      </w:divBdr>
      <w:divsChild>
        <w:div w:id="518083680">
          <w:marLeft w:val="0"/>
          <w:marRight w:val="0"/>
          <w:marTop w:val="0"/>
          <w:marBottom w:val="0"/>
          <w:divBdr>
            <w:top w:val="none" w:sz="0" w:space="0" w:color="auto"/>
            <w:left w:val="none" w:sz="0" w:space="0" w:color="auto"/>
            <w:bottom w:val="none" w:sz="0" w:space="0" w:color="auto"/>
            <w:right w:val="none" w:sz="0" w:space="0" w:color="auto"/>
          </w:divBdr>
        </w:div>
        <w:div w:id="338042088">
          <w:marLeft w:val="0"/>
          <w:marRight w:val="0"/>
          <w:marTop w:val="0"/>
          <w:marBottom w:val="0"/>
          <w:divBdr>
            <w:top w:val="none" w:sz="0" w:space="0" w:color="auto"/>
            <w:left w:val="none" w:sz="0" w:space="0" w:color="auto"/>
            <w:bottom w:val="none" w:sz="0" w:space="0" w:color="auto"/>
            <w:right w:val="none" w:sz="0" w:space="0" w:color="auto"/>
          </w:divBdr>
        </w:div>
        <w:div w:id="1969161442">
          <w:marLeft w:val="0"/>
          <w:marRight w:val="0"/>
          <w:marTop w:val="0"/>
          <w:marBottom w:val="0"/>
          <w:divBdr>
            <w:top w:val="none" w:sz="0" w:space="0" w:color="auto"/>
            <w:left w:val="none" w:sz="0" w:space="0" w:color="auto"/>
            <w:bottom w:val="none" w:sz="0" w:space="0" w:color="auto"/>
            <w:right w:val="none" w:sz="0" w:space="0" w:color="auto"/>
          </w:divBdr>
        </w:div>
        <w:div w:id="1213154564">
          <w:marLeft w:val="0"/>
          <w:marRight w:val="0"/>
          <w:marTop w:val="0"/>
          <w:marBottom w:val="0"/>
          <w:divBdr>
            <w:top w:val="none" w:sz="0" w:space="0" w:color="auto"/>
            <w:left w:val="none" w:sz="0" w:space="0" w:color="auto"/>
            <w:bottom w:val="none" w:sz="0" w:space="0" w:color="auto"/>
            <w:right w:val="none" w:sz="0" w:space="0" w:color="auto"/>
          </w:divBdr>
        </w:div>
        <w:div w:id="1007829353">
          <w:marLeft w:val="0"/>
          <w:marRight w:val="0"/>
          <w:marTop w:val="0"/>
          <w:marBottom w:val="0"/>
          <w:divBdr>
            <w:top w:val="none" w:sz="0" w:space="0" w:color="auto"/>
            <w:left w:val="none" w:sz="0" w:space="0" w:color="auto"/>
            <w:bottom w:val="none" w:sz="0" w:space="0" w:color="auto"/>
            <w:right w:val="none" w:sz="0" w:space="0" w:color="auto"/>
          </w:divBdr>
        </w:div>
        <w:div w:id="27217708">
          <w:marLeft w:val="0"/>
          <w:marRight w:val="0"/>
          <w:marTop w:val="0"/>
          <w:marBottom w:val="0"/>
          <w:divBdr>
            <w:top w:val="none" w:sz="0" w:space="0" w:color="auto"/>
            <w:left w:val="none" w:sz="0" w:space="0" w:color="auto"/>
            <w:bottom w:val="none" w:sz="0" w:space="0" w:color="auto"/>
            <w:right w:val="none" w:sz="0" w:space="0" w:color="auto"/>
          </w:divBdr>
        </w:div>
        <w:div w:id="1850679720">
          <w:marLeft w:val="0"/>
          <w:marRight w:val="0"/>
          <w:marTop w:val="0"/>
          <w:marBottom w:val="0"/>
          <w:divBdr>
            <w:top w:val="none" w:sz="0" w:space="0" w:color="auto"/>
            <w:left w:val="none" w:sz="0" w:space="0" w:color="auto"/>
            <w:bottom w:val="none" w:sz="0" w:space="0" w:color="auto"/>
            <w:right w:val="none" w:sz="0" w:space="0" w:color="auto"/>
          </w:divBdr>
        </w:div>
        <w:div w:id="125181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ludvigolsen.dk/wp-content/uploads/2019/05/Screen-Shot-2019-05-05-at-14.06.38.png" TargetMode="External"/><Relationship Id="rId13" Type="http://schemas.openxmlformats.org/officeDocument/2006/relationships/image" Target="media/image5.png"/><Relationship Id="rId18" Type="http://schemas.openxmlformats.org/officeDocument/2006/relationships/hyperlink" Target="https://i0.wp.com/ludvigolsen.dk/wp-content/uploads/2019/05/Screen-Shot-2019-05-05-at-14.07.51.p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i1.wp.com/ludvigolsen.dk/wp-content/uploads/2019/05/Screen-Shot-2019-05-05-at-14.06.58.p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1.wp.com/ludvigolsen.dk/wp-content/uploads/2019/05/Screen-Shot-2019-05-05-at-14.07.17.png"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i1.wp.com/ludvigolsen.dk/wp-content/uploads/2019/05/Screen-Shot-2019-05-05-at-14.06.27.png"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i0.wp.com/ludvigolsen.dk/wp-content/uploads/2019/05/Screen-Shot-2019-05-05-at-14.06.49.png" TargetMode="External"/><Relationship Id="rId19" Type="http://schemas.openxmlformats.org/officeDocument/2006/relationships/image" Target="media/image8.png"/><Relationship Id="rId4" Type="http://schemas.openxmlformats.org/officeDocument/2006/relationships/hyperlink" Target="https://i2.wp.com/ludvigolsen.dk/wp-content/uploads/2019/05/data_subset.png" TargetMode="External"/><Relationship Id="rId9" Type="http://schemas.openxmlformats.org/officeDocument/2006/relationships/image" Target="media/image3.png"/><Relationship Id="rId14" Type="http://schemas.openxmlformats.org/officeDocument/2006/relationships/hyperlink" Target="https://i2.wp.com/ludvigolsen.dk/wp-content/uploads/2019/05/Screen-Shot-2019-05-05-at-14.07.08.png"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2021-11-21T06:27:00Z</dcterms:created>
  <dcterms:modified xsi:type="dcterms:W3CDTF">2022-01-29T05:56:00Z</dcterms:modified>
</cp:coreProperties>
</file>