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9B1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1 Background</w:t>
      </w:r>
    </w:p>
    <w:p w14:paraId="1722A2A9"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Last week at the </w:t>
      </w:r>
      <w:hyperlink r:id="rId4" w:tgtFrame="_blank" w:history="1">
        <w:r w:rsidRPr="006E7216">
          <w:rPr>
            <w:rFonts w:ascii="Times New Roman" w:eastAsia="Times New Roman" w:hAnsi="Times New Roman" w:cs="Times New Roman"/>
            <w:color w:val="0000FF"/>
            <w:sz w:val="20"/>
            <w:szCs w:val="20"/>
            <w:u w:val="single"/>
            <w:lang w:eastAsia="en-IN"/>
          </w:rPr>
          <w:t>MSACL</w:t>
        </w:r>
      </w:hyperlink>
      <w:r w:rsidRPr="006E7216">
        <w:rPr>
          <w:rFonts w:ascii="Times New Roman" w:eastAsia="Times New Roman" w:hAnsi="Times New Roman" w:cs="Times New Roman"/>
          <w:sz w:val="20"/>
          <w:szCs w:val="20"/>
          <w:lang w:eastAsia="en-IN"/>
        </w:rPr>
        <w:t xml:space="preserve"> conference </w:t>
      </w:r>
      <w:hyperlink r:id="rId5" w:tgtFrame="_blank" w:history="1">
        <w:proofErr w:type="spellStart"/>
        <w:r w:rsidRPr="006E7216">
          <w:rPr>
            <w:rFonts w:ascii="Times New Roman" w:eastAsia="Times New Roman" w:hAnsi="Times New Roman" w:cs="Times New Roman"/>
            <w:color w:val="0000FF"/>
            <w:sz w:val="20"/>
            <w:szCs w:val="20"/>
            <w:u w:val="single"/>
            <w:lang w:eastAsia="en-IN"/>
          </w:rPr>
          <w:t>Dr.</w:t>
        </w:r>
        <w:proofErr w:type="spellEnd"/>
        <w:r w:rsidRPr="006E7216">
          <w:rPr>
            <w:rFonts w:ascii="Times New Roman" w:eastAsia="Times New Roman" w:hAnsi="Times New Roman" w:cs="Times New Roman"/>
            <w:color w:val="0000FF"/>
            <w:sz w:val="20"/>
            <w:szCs w:val="20"/>
            <w:u w:val="single"/>
            <w:lang w:eastAsia="en-IN"/>
          </w:rPr>
          <w:t> Keith Baggerly</w:t>
        </w:r>
      </w:hyperlink>
      <w:r w:rsidRPr="006E7216">
        <w:rPr>
          <w:rFonts w:ascii="Times New Roman" w:eastAsia="Times New Roman" w:hAnsi="Times New Roman" w:cs="Times New Roman"/>
          <w:sz w:val="20"/>
          <w:szCs w:val="20"/>
          <w:lang w:eastAsia="en-IN"/>
        </w:rPr>
        <w:t xml:space="preserve"> from </w:t>
      </w:r>
      <w:hyperlink r:id="rId6" w:tgtFrame="_blank" w:history="1">
        <w:r w:rsidRPr="006E7216">
          <w:rPr>
            <w:rFonts w:ascii="Times New Roman" w:eastAsia="Times New Roman" w:hAnsi="Times New Roman" w:cs="Times New Roman"/>
            <w:color w:val="0000FF"/>
            <w:sz w:val="20"/>
            <w:szCs w:val="20"/>
            <w:u w:val="single"/>
            <w:lang w:eastAsia="en-IN"/>
          </w:rPr>
          <w:t xml:space="preserve">MD Anderson Cancer Centre’s </w:t>
        </w:r>
        <w:proofErr w:type="spellStart"/>
        <w:r w:rsidRPr="006E7216">
          <w:rPr>
            <w:rFonts w:ascii="Times New Roman" w:eastAsia="Times New Roman" w:hAnsi="Times New Roman" w:cs="Times New Roman"/>
            <w:color w:val="0000FF"/>
            <w:sz w:val="20"/>
            <w:szCs w:val="20"/>
            <w:u w:val="single"/>
            <w:lang w:eastAsia="en-IN"/>
          </w:rPr>
          <w:t>Bioformatics</w:t>
        </w:r>
        <w:proofErr w:type="spellEnd"/>
        <w:r w:rsidRPr="006E7216">
          <w:rPr>
            <w:rFonts w:ascii="Times New Roman" w:eastAsia="Times New Roman" w:hAnsi="Times New Roman" w:cs="Times New Roman"/>
            <w:color w:val="0000FF"/>
            <w:sz w:val="20"/>
            <w:szCs w:val="20"/>
            <w:u w:val="single"/>
            <w:lang w:eastAsia="en-IN"/>
          </w:rPr>
          <w:t xml:space="preserve"> and Computational Biology Group</w:t>
        </w:r>
      </w:hyperlink>
      <w:r w:rsidRPr="006E7216">
        <w:rPr>
          <w:rFonts w:ascii="Times New Roman" w:eastAsia="Times New Roman" w:hAnsi="Times New Roman" w:cs="Times New Roman"/>
          <w:sz w:val="20"/>
          <w:szCs w:val="20"/>
          <w:lang w:eastAsia="en-IN"/>
        </w:rPr>
        <w:t xml:space="preserve"> spoke about the importance of reproducible research using the </w:t>
      </w:r>
      <w:hyperlink r:id="rId7" w:tgtFrame="_blank" w:history="1">
        <w:r w:rsidRPr="006E7216">
          <w:rPr>
            <w:rFonts w:ascii="Times New Roman" w:eastAsia="Times New Roman" w:hAnsi="Times New Roman" w:cs="Times New Roman"/>
            <w:color w:val="0000FF"/>
            <w:sz w:val="20"/>
            <w:szCs w:val="20"/>
            <w:u w:val="single"/>
            <w:lang w:eastAsia="en-IN"/>
          </w:rPr>
          <w:t>Duke University ovarian cancer biomarker scandal</w:t>
        </w:r>
      </w:hyperlink>
      <w:r w:rsidRPr="006E7216">
        <w:rPr>
          <w:rFonts w:ascii="Times New Roman" w:eastAsia="Times New Roman" w:hAnsi="Times New Roman" w:cs="Times New Roman"/>
          <w:sz w:val="20"/>
          <w:szCs w:val="20"/>
          <w:lang w:eastAsia="en-IN"/>
        </w:rPr>
        <w:t xml:space="preserve"> as a backdrop. The talk…was…incredible and illustrated how easy it is to introduce catastrophic errors into your research papers through the use of GUI analytical tools. The now retracted article that Baggerly dismantled is </w:t>
      </w:r>
      <w:hyperlink r:id="rId8" w:tgtFrame="_blank" w:history="1">
        <w:r w:rsidRPr="006E7216">
          <w:rPr>
            <w:rFonts w:ascii="Times New Roman" w:eastAsia="Times New Roman" w:hAnsi="Times New Roman" w:cs="Times New Roman"/>
            <w:color w:val="0000FF"/>
            <w:sz w:val="20"/>
            <w:szCs w:val="20"/>
            <w:u w:val="single"/>
            <w:lang w:eastAsia="en-IN"/>
          </w:rPr>
          <w:t>here</w:t>
        </w:r>
      </w:hyperlink>
      <w:r w:rsidRPr="006E7216">
        <w:rPr>
          <w:rFonts w:ascii="Times New Roman" w:eastAsia="Times New Roman" w:hAnsi="Times New Roman" w:cs="Times New Roman"/>
          <w:sz w:val="20"/>
          <w:szCs w:val="20"/>
          <w:lang w:eastAsia="en-IN"/>
        </w:rPr>
        <w:t xml:space="preserve">. I urge everyone in our field to watch similar talks from Keith discussing biomarker analysis in </w:t>
      </w:r>
      <w:hyperlink r:id="rId9" w:tgtFrame="_blank" w:history="1">
        <w:r w:rsidRPr="006E7216">
          <w:rPr>
            <w:rFonts w:ascii="Times New Roman" w:eastAsia="Times New Roman" w:hAnsi="Times New Roman" w:cs="Times New Roman"/>
            <w:color w:val="0000FF"/>
            <w:sz w:val="20"/>
            <w:szCs w:val="20"/>
            <w:u w:val="single"/>
            <w:lang w:eastAsia="en-IN"/>
          </w:rPr>
          <w:t>mass spectrometric proteomic data</w:t>
        </w:r>
      </w:hyperlink>
      <w:r w:rsidRPr="006E7216">
        <w:rPr>
          <w:rFonts w:ascii="Times New Roman" w:eastAsia="Times New Roman" w:hAnsi="Times New Roman" w:cs="Times New Roman"/>
          <w:sz w:val="20"/>
          <w:szCs w:val="20"/>
          <w:lang w:eastAsia="en-IN"/>
        </w:rPr>
        <w:t xml:space="preserve"> and </w:t>
      </w:r>
      <w:hyperlink r:id="rId10" w:tgtFrame="_blank" w:history="1">
        <w:r w:rsidRPr="006E7216">
          <w:rPr>
            <w:rFonts w:ascii="Times New Roman" w:eastAsia="Times New Roman" w:hAnsi="Times New Roman" w:cs="Times New Roman"/>
            <w:color w:val="0000FF"/>
            <w:sz w:val="20"/>
            <w:szCs w:val="20"/>
            <w:u w:val="single"/>
            <w:lang w:eastAsia="en-IN"/>
          </w:rPr>
          <w:t>microarray data</w:t>
        </w:r>
      </w:hyperlink>
      <w:r w:rsidRPr="006E7216">
        <w:rPr>
          <w:rFonts w:ascii="Times New Roman" w:eastAsia="Times New Roman" w:hAnsi="Times New Roman" w:cs="Times New Roman"/>
          <w:sz w:val="20"/>
          <w:szCs w:val="20"/>
          <w:lang w:eastAsia="en-IN"/>
        </w:rPr>
        <w:t xml:space="preserve">. </w:t>
      </w:r>
      <w:hyperlink r:id="rId11" w:tgtFrame="_blank" w:history="1">
        <w:r w:rsidRPr="006E7216">
          <w:rPr>
            <w:rFonts w:ascii="Times New Roman" w:eastAsia="Times New Roman" w:hAnsi="Times New Roman" w:cs="Times New Roman"/>
            <w:color w:val="0000FF"/>
            <w:sz w:val="20"/>
            <w:szCs w:val="20"/>
            <w:u w:val="single"/>
            <w:lang w:eastAsia="en-IN"/>
          </w:rPr>
          <w:t>Shannon Haymond</w:t>
        </w:r>
      </w:hyperlink>
      <w:r w:rsidRPr="006E7216">
        <w:rPr>
          <w:rFonts w:ascii="Times New Roman" w:eastAsia="Times New Roman" w:hAnsi="Times New Roman" w:cs="Times New Roman"/>
          <w:sz w:val="20"/>
          <w:szCs w:val="20"/>
          <w:lang w:eastAsia="en-IN"/>
        </w:rPr>
        <w:t xml:space="preserve"> and I were then discussing how to make a submission in the field of clinical chemistry that is reproducible. While this article will not discuss the </w:t>
      </w:r>
      <w:hyperlink r:id="rId12" w:tgtFrame="_blank" w:history="1">
        <w:r w:rsidRPr="006E7216">
          <w:rPr>
            <w:rFonts w:ascii="Times New Roman" w:eastAsia="Times New Roman" w:hAnsi="Times New Roman" w:cs="Times New Roman"/>
            <w:color w:val="0000FF"/>
            <w:sz w:val="20"/>
            <w:szCs w:val="20"/>
            <w:u w:val="single"/>
            <w:lang w:eastAsia="en-IN"/>
          </w:rPr>
          <w:t>basics of R and R Markdown</w:t>
        </w:r>
      </w:hyperlink>
      <w:r w:rsidRPr="006E7216">
        <w:rPr>
          <w:rFonts w:ascii="Times New Roman" w:eastAsia="Times New Roman" w:hAnsi="Times New Roman" w:cs="Times New Roman"/>
          <w:sz w:val="20"/>
          <w:szCs w:val="20"/>
          <w:lang w:eastAsia="en-IN"/>
        </w:rPr>
        <w:t>, it will serve as a guide for those who know a little about these and give you a working YAML header and get the citations and cross-references correct.</w:t>
      </w:r>
    </w:p>
    <w:p w14:paraId="26C6EBD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2 Overhead</w:t>
      </w:r>
    </w:p>
    <w:p w14:paraId="385149C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2.1 YAML</w:t>
      </w:r>
    </w:p>
    <w:p w14:paraId="21892301"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7216">
        <w:rPr>
          <w:rFonts w:ascii="Times New Roman" w:eastAsia="Times New Roman" w:hAnsi="Times New Roman" w:cs="Times New Roman"/>
          <w:sz w:val="20"/>
          <w:szCs w:val="20"/>
          <w:lang w:eastAsia="en-IN"/>
        </w:rPr>
        <w:t>RMarkdown</w:t>
      </w:r>
      <w:proofErr w:type="spellEnd"/>
      <w:r w:rsidRPr="006E7216">
        <w:rPr>
          <w:rFonts w:ascii="Times New Roman" w:eastAsia="Times New Roman" w:hAnsi="Times New Roman" w:cs="Times New Roman"/>
          <w:sz w:val="20"/>
          <w:szCs w:val="20"/>
          <w:lang w:eastAsia="en-IN"/>
        </w:rPr>
        <w:t xml:space="preserve"> articles require a </w:t>
      </w:r>
      <w:hyperlink r:id="rId13" w:tgtFrame="_blank" w:history="1">
        <w:r w:rsidRPr="006E7216">
          <w:rPr>
            <w:rFonts w:ascii="Times New Roman" w:eastAsia="Times New Roman" w:hAnsi="Times New Roman" w:cs="Times New Roman"/>
            <w:color w:val="0000FF"/>
            <w:sz w:val="20"/>
            <w:szCs w:val="20"/>
            <w:u w:val="single"/>
            <w:lang w:eastAsia="en-IN"/>
          </w:rPr>
          <w:t>YAML</w:t>
        </w:r>
      </w:hyperlink>
      <w:r w:rsidRPr="006E7216">
        <w:rPr>
          <w:rFonts w:ascii="Times New Roman" w:eastAsia="Times New Roman" w:hAnsi="Times New Roman" w:cs="Times New Roman"/>
          <w:sz w:val="20"/>
          <w:szCs w:val="20"/>
          <w:lang w:eastAsia="en-IN"/>
        </w:rPr>
        <w:t xml:space="preserve"> header to instruct R Markdown how to process your article. This is the YAML code that worked for me. I am sure there are other ways to do this:</w:t>
      </w:r>
    </w:p>
    <w:p w14:paraId="251095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84671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title: "Reproducible Research: Write your Clinical Chemistry paper using R Markdown"</w:t>
      </w:r>
    </w:p>
    <w:p w14:paraId="11820F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author: </w:t>
      </w:r>
    </w:p>
    <w:p w14:paraId="45A4C49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Daniel Holmes, MD</w:t>
      </w:r>
    </w:p>
    <w:p w14:paraId="5D160F7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date: "February 04, 2018"</w:t>
      </w:r>
    </w:p>
    <w:p w14:paraId="325C67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documentclass</w:t>
      </w:r>
      <w:proofErr w:type="spellEnd"/>
      <w:r w:rsidRPr="006E7216">
        <w:rPr>
          <w:rFonts w:ascii="Courier New" w:eastAsia="Times New Roman" w:hAnsi="Courier New" w:cs="Courier New"/>
          <w:sz w:val="20"/>
          <w:szCs w:val="20"/>
          <w:lang w:eastAsia="en-IN"/>
        </w:rPr>
        <w:t>: "article"</w:t>
      </w:r>
    </w:p>
    <w:p w14:paraId="1DEE26F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header-includes:</w:t>
      </w:r>
    </w:p>
    <w:p w14:paraId="5459F63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 \</w:t>
      </w:r>
      <w:proofErr w:type="spellStart"/>
      <w:r w:rsidRPr="006E7216">
        <w:rPr>
          <w:rFonts w:ascii="Courier New" w:eastAsia="Times New Roman" w:hAnsi="Courier New" w:cs="Courier New"/>
          <w:sz w:val="20"/>
          <w:szCs w:val="20"/>
          <w:lang w:eastAsia="en-IN"/>
        </w:rPr>
        <w:t>usepackage</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amsmath</w:t>
      </w:r>
      <w:proofErr w:type="spellEnd"/>
      <w:r w:rsidRPr="006E7216">
        <w:rPr>
          <w:rFonts w:ascii="Courier New" w:eastAsia="Times New Roman" w:hAnsi="Courier New" w:cs="Courier New"/>
          <w:sz w:val="20"/>
          <w:szCs w:val="20"/>
          <w:lang w:eastAsia="en-IN"/>
        </w:rPr>
        <w:t>}</w:t>
      </w:r>
    </w:p>
    <w:p w14:paraId="1A46D0E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output:</w:t>
      </w:r>
    </w:p>
    <w:p w14:paraId="29C9079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bookdown::</w:t>
      </w:r>
      <w:proofErr w:type="gramEnd"/>
      <w:r w:rsidRPr="006E7216">
        <w:rPr>
          <w:rFonts w:ascii="Courier New" w:eastAsia="Times New Roman" w:hAnsi="Courier New" w:cs="Courier New"/>
          <w:sz w:val="20"/>
          <w:szCs w:val="20"/>
          <w:lang w:eastAsia="en-IN"/>
        </w:rPr>
        <w:t>pdf_document2:</w:t>
      </w:r>
    </w:p>
    <w:p w14:paraId="2035AF6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bookdown::</w:t>
      </w:r>
      <w:proofErr w:type="gramEnd"/>
      <w:r w:rsidRPr="006E7216">
        <w:rPr>
          <w:rFonts w:ascii="Courier New" w:eastAsia="Times New Roman" w:hAnsi="Courier New" w:cs="Courier New"/>
          <w:sz w:val="20"/>
          <w:szCs w:val="20"/>
          <w:lang w:eastAsia="en-IN"/>
        </w:rPr>
        <w:t>word_document2</w:t>
      </w:r>
    </w:p>
    <w:p w14:paraId="46970A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bookdown</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html_document2:</w:t>
      </w:r>
    </w:p>
    <w:p w14:paraId="2B7751F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toc: no</w:t>
      </w:r>
    </w:p>
    <w:p w14:paraId="1B91035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pandoc_args</w:t>
      </w:r>
      <w:proofErr w:type="spellEnd"/>
      <w:r w:rsidRPr="006E7216">
        <w:rPr>
          <w:rFonts w:ascii="Courier New" w:eastAsia="Times New Roman" w:hAnsi="Courier New" w:cs="Courier New"/>
          <w:sz w:val="20"/>
          <w:szCs w:val="20"/>
          <w:lang w:eastAsia="en-IN"/>
        </w:rPr>
        <w:t>: [</w:t>
      </w:r>
    </w:p>
    <w:p w14:paraId="253A15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csl</w:t>
      </w:r>
      <w:proofErr w:type="spellEnd"/>
      <w:r w:rsidRPr="006E7216">
        <w:rPr>
          <w:rFonts w:ascii="Courier New" w:eastAsia="Times New Roman" w:hAnsi="Courier New" w:cs="Courier New"/>
          <w:sz w:val="20"/>
          <w:szCs w:val="20"/>
          <w:lang w:eastAsia="en-IN"/>
        </w:rPr>
        <w:t>", "clinical-</w:t>
      </w:r>
      <w:proofErr w:type="spellStart"/>
      <w:r w:rsidRPr="006E7216">
        <w:rPr>
          <w:rFonts w:ascii="Courier New" w:eastAsia="Times New Roman" w:hAnsi="Courier New" w:cs="Courier New"/>
          <w:sz w:val="20"/>
          <w:szCs w:val="20"/>
          <w:lang w:eastAsia="en-IN"/>
        </w:rPr>
        <w:t>chemistry.csl</w:t>
      </w:r>
      <w:proofErr w:type="spellEnd"/>
      <w:proofErr w:type="gramStart"/>
      <w:r w:rsidRPr="006E7216">
        <w:rPr>
          <w:rFonts w:ascii="Courier New" w:eastAsia="Times New Roman" w:hAnsi="Courier New" w:cs="Courier New"/>
          <w:sz w:val="20"/>
          <w:szCs w:val="20"/>
          <w:lang w:eastAsia="en-IN"/>
        </w:rPr>
        <w:t>" ,</w:t>
      </w:r>
      <w:proofErr w:type="gramEnd"/>
      <w:r w:rsidRPr="006E7216">
        <w:rPr>
          <w:rFonts w:ascii="Courier New" w:eastAsia="Times New Roman" w:hAnsi="Courier New" w:cs="Courier New"/>
          <w:sz w:val="20"/>
          <w:szCs w:val="20"/>
          <w:lang w:eastAsia="en-IN"/>
        </w:rPr>
        <w:t xml:space="preserve"> "--citation-abbreviations", "</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4062E9E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2DB354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bibliography: </w:t>
      </w:r>
      <w:proofErr w:type="spellStart"/>
      <w:r w:rsidRPr="006E7216">
        <w:rPr>
          <w:rFonts w:ascii="Courier New" w:eastAsia="Times New Roman" w:hAnsi="Courier New" w:cs="Courier New"/>
          <w:sz w:val="20"/>
          <w:szCs w:val="20"/>
          <w:lang w:eastAsia="en-IN"/>
        </w:rPr>
        <w:t>bibliography.bib</w:t>
      </w:r>
      <w:proofErr w:type="spellEnd"/>
    </w:p>
    <w:p w14:paraId="53BC89D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abstract: |</w:t>
      </w:r>
    </w:p>
    <w:p w14:paraId="0300B57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Background:*</w:t>
      </w:r>
      <w:proofErr w:type="gramEnd"/>
      <w:r w:rsidRPr="006E7216">
        <w:rPr>
          <w:rFonts w:ascii="Courier New" w:eastAsia="Times New Roman" w:hAnsi="Courier New" w:cs="Courier New"/>
          <w:sz w:val="20"/>
          <w:szCs w:val="20"/>
          <w:lang w:eastAsia="en-IN"/>
        </w:rPr>
        <w:t>* Put</w:t>
      </w:r>
    </w:p>
    <w:p w14:paraId="4D3DED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BC915C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Methods:*</w:t>
      </w:r>
      <w:proofErr w:type="gramEnd"/>
      <w:r w:rsidRPr="006E7216">
        <w:rPr>
          <w:rFonts w:ascii="Courier New" w:eastAsia="Times New Roman" w:hAnsi="Courier New" w:cs="Courier New"/>
          <w:sz w:val="20"/>
          <w:szCs w:val="20"/>
          <w:lang w:eastAsia="en-IN"/>
        </w:rPr>
        <w:t>* Your</w:t>
      </w:r>
    </w:p>
    <w:p w14:paraId="4C548AB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625992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Results:*</w:t>
      </w:r>
      <w:proofErr w:type="gramEnd"/>
      <w:r w:rsidRPr="006E7216">
        <w:rPr>
          <w:rFonts w:ascii="Courier New" w:eastAsia="Times New Roman" w:hAnsi="Courier New" w:cs="Courier New"/>
          <w:sz w:val="20"/>
          <w:szCs w:val="20"/>
          <w:lang w:eastAsia="en-IN"/>
        </w:rPr>
        <w:t>* Abstract</w:t>
      </w:r>
    </w:p>
    <w:p w14:paraId="215AD44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348F4F1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Conclusions:*</w:t>
      </w:r>
      <w:proofErr w:type="gramEnd"/>
      <w:r w:rsidRPr="006E7216">
        <w:rPr>
          <w:rFonts w:ascii="Courier New" w:eastAsia="Times New Roman" w:hAnsi="Courier New" w:cs="Courier New"/>
          <w:sz w:val="20"/>
          <w:szCs w:val="20"/>
          <w:lang w:eastAsia="en-IN"/>
        </w:rPr>
        <w:t>* Here</w:t>
      </w:r>
    </w:p>
    <w:p w14:paraId="78D9D2E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77D1F4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keywords: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w:t>
      </w:r>
    </w:p>
    <w:p w14:paraId="76255F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2D9FF9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Indenting and spacing really matter a lot in YAML so don’t mess with them. You can generate PDF, MS Word or HTML output as needed by uncommenting and commenting out the output type as appropriate in the YAML above.</w:t>
      </w:r>
    </w:p>
    <w:p w14:paraId="502FFB7B"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2.2 CSL Files</w:t>
      </w:r>
    </w:p>
    <w:p w14:paraId="5BCF8888"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6E7216">
          <w:rPr>
            <w:rFonts w:ascii="Times New Roman" w:eastAsia="Times New Roman" w:hAnsi="Times New Roman" w:cs="Times New Roman"/>
            <w:color w:val="0000FF"/>
            <w:sz w:val="20"/>
            <w:szCs w:val="20"/>
            <w:u w:val="single"/>
            <w:lang w:eastAsia="en-IN"/>
          </w:rPr>
          <w:t>CSL files</w:t>
        </w:r>
      </w:hyperlink>
      <w:r w:rsidRPr="006E7216">
        <w:rPr>
          <w:rFonts w:ascii="Times New Roman" w:eastAsia="Times New Roman" w:hAnsi="Times New Roman" w:cs="Times New Roman"/>
          <w:sz w:val="20"/>
          <w:szCs w:val="20"/>
          <w:lang w:eastAsia="en-IN"/>
        </w:rPr>
        <w:t xml:space="preserve"> take care of citation formatting for you. Depending on what journal you are making submission to, you will need a different .</w:t>
      </w:r>
      <w:proofErr w:type="spellStart"/>
      <w:r w:rsidRPr="006E7216">
        <w:rPr>
          <w:rFonts w:ascii="Times New Roman" w:eastAsia="Times New Roman" w:hAnsi="Times New Roman" w:cs="Times New Roman"/>
          <w:sz w:val="20"/>
          <w:szCs w:val="20"/>
          <w:lang w:eastAsia="en-IN"/>
        </w:rPr>
        <w:t>csl</w:t>
      </w:r>
      <w:proofErr w:type="spellEnd"/>
      <w:r w:rsidRPr="006E7216">
        <w:rPr>
          <w:rFonts w:ascii="Times New Roman" w:eastAsia="Times New Roman" w:hAnsi="Times New Roman" w:cs="Times New Roman"/>
          <w:sz w:val="20"/>
          <w:szCs w:val="20"/>
          <w:lang w:eastAsia="en-IN"/>
        </w:rPr>
        <w:t xml:space="preserve"> file. They exist for every conceivable journal. In the world of non-reproducible reports, this process is taken care of by reference managers in GUI word processors but since GUI word processors do not produce reproducible research, we must break up with them.</w:t>
      </w:r>
    </w:p>
    <w:p w14:paraId="43B5A3F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From the YAML, you will see that you need a file called </w:t>
      </w:r>
      <w:hyperlink r:id="rId15" w:tgtFrame="_blank" w:history="1">
        <w:r w:rsidRPr="006E7216">
          <w:rPr>
            <w:rFonts w:ascii="Times New Roman" w:eastAsia="Times New Roman" w:hAnsi="Times New Roman" w:cs="Times New Roman"/>
            <w:color w:val="0000FF"/>
            <w:sz w:val="20"/>
            <w:szCs w:val="20"/>
            <w:u w:val="single"/>
            <w:lang w:eastAsia="en-IN"/>
          </w:rPr>
          <w:t>“clinical-</w:t>
        </w:r>
        <w:proofErr w:type="spellStart"/>
        <w:r w:rsidRPr="006E7216">
          <w:rPr>
            <w:rFonts w:ascii="Times New Roman" w:eastAsia="Times New Roman" w:hAnsi="Times New Roman" w:cs="Times New Roman"/>
            <w:color w:val="0000FF"/>
            <w:sz w:val="20"/>
            <w:szCs w:val="20"/>
            <w:u w:val="single"/>
            <w:lang w:eastAsia="en-IN"/>
          </w:rPr>
          <w:t>chemistry.csl</w:t>
        </w:r>
        <w:proofErr w:type="spellEnd"/>
        <w:r w:rsidRPr="006E7216">
          <w:rPr>
            <w:rFonts w:ascii="Times New Roman" w:eastAsia="Times New Roman" w:hAnsi="Times New Roman" w:cs="Times New Roman"/>
            <w:color w:val="0000FF"/>
            <w:sz w:val="20"/>
            <w:szCs w:val="20"/>
            <w:u w:val="single"/>
            <w:lang w:eastAsia="en-IN"/>
          </w:rPr>
          <w:t>”</w:t>
        </w:r>
      </w:hyperlink>
      <w:r w:rsidRPr="006E7216">
        <w:rPr>
          <w:rFonts w:ascii="Times New Roman" w:eastAsia="Times New Roman" w:hAnsi="Times New Roman" w:cs="Times New Roman"/>
          <w:sz w:val="20"/>
          <w:szCs w:val="20"/>
          <w:lang w:eastAsia="en-IN"/>
        </w:rPr>
        <w:t xml:space="preserve"> which I downloaded from </w:t>
      </w:r>
      <w:hyperlink r:id="rId16" w:tgtFrame="_blank" w:history="1">
        <w:r w:rsidRPr="006E7216">
          <w:rPr>
            <w:rFonts w:ascii="Times New Roman" w:eastAsia="Times New Roman" w:hAnsi="Times New Roman" w:cs="Times New Roman"/>
            <w:color w:val="0000FF"/>
            <w:sz w:val="20"/>
            <w:szCs w:val="20"/>
            <w:u w:val="single"/>
            <w:lang w:eastAsia="en-IN"/>
          </w:rPr>
          <w:t>here</w:t>
        </w:r>
      </w:hyperlink>
      <w:r w:rsidRPr="006E7216">
        <w:rPr>
          <w:rFonts w:ascii="Times New Roman" w:eastAsia="Times New Roman" w:hAnsi="Times New Roman" w:cs="Times New Roman"/>
          <w:sz w:val="20"/>
          <w:szCs w:val="20"/>
          <w:lang w:eastAsia="en-IN"/>
        </w:rPr>
        <w:t xml:space="preserve">. Put this file in the same folder as your R Markdown file. The </w:t>
      </w:r>
      <w:hyperlink r:id="rId17" w:tgtFrame="_blank" w:history="1">
        <w:r w:rsidRPr="006E7216">
          <w:rPr>
            <w:rFonts w:ascii="Times New Roman" w:eastAsia="Times New Roman" w:hAnsi="Times New Roman" w:cs="Times New Roman"/>
            <w:color w:val="0000FF"/>
            <w:sz w:val="20"/>
            <w:szCs w:val="20"/>
            <w:u w:val="single"/>
            <w:lang w:eastAsia="en-IN"/>
          </w:rPr>
          <w:t>Clinical Chemistry</w:t>
        </w:r>
      </w:hyperlink>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csl</w:t>
      </w:r>
      <w:proofErr w:type="spellEnd"/>
      <w:r w:rsidRPr="006E7216">
        <w:rPr>
          <w:rFonts w:ascii="Times New Roman" w:eastAsia="Times New Roman" w:hAnsi="Times New Roman" w:cs="Times New Roman"/>
          <w:sz w:val="20"/>
          <w:szCs w:val="20"/>
          <w:lang w:eastAsia="en-IN"/>
        </w:rPr>
        <w:t xml:space="preserve"> depends on </w:t>
      </w:r>
      <w:hyperlink r:id="rId18" w:tgtFrame="_blank" w:history="1">
        <w:r w:rsidRPr="006E7216">
          <w:rPr>
            <w:rFonts w:ascii="Times New Roman" w:eastAsia="Times New Roman" w:hAnsi="Times New Roman" w:cs="Times New Roman"/>
            <w:color w:val="0000FF"/>
            <w:sz w:val="20"/>
            <w:szCs w:val="20"/>
            <w:u w:val="single"/>
            <w:lang w:eastAsia="en-IN"/>
          </w:rPr>
          <w:t>the .</w:t>
        </w:r>
        <w:proofErr w:type="spellStart"/>
        <w:r w:rsidRPr="006E7216">
          <w:rPr>
            <w:rFonts w:ascii="Times New Roman" w:eastAsia="Times New Roman" w:hAnsi="Times New Roman" w:cs="Times New Roman"/>
            <w:color w:val="0000FF"/>
            <w:sz w:val="20"/>
            <w:szCs w:val="20"/>
            <w:u w:val="single"/>
            <w:lang w:eastAsia="en-IN"/>
          </w:rPr>
          <w:t>csl</w:t>
        </w:r>
        <w:proofErr w:type="spellEnd"/>
        <w:r w:rsidRPr="006E7216">
          <w:rPr>
            <w:rFonts w:ascii="Times New Roman" w:eastAsia="Times New Roman" w:hAnsi="Times New Roman" w:cs="Times New Roman"/>
            <w:color w:val="0000FF"/>
            <w:sz w:val="20"/>
            <w:szCs w:val="20"/>
            <w:u w:val="single"/>
            <w:lang w:eastAsia="en-IN"/>
          </w:rPr>
          <w:t xml:space="preserve"> file of the American Association for Cancer Research</w:t>
        </w:r>
      </w:hyperlink>
      <w:r w:rsidRPr="006E7216">
        <w:rPr>
          <w:rFonts w:ascii="Times New Roman" w:eastAsia="Times New Roman" w:hAnsi="Times New Roman" w:cs="Times New Roman"/>
          <w:sz w:val="20"/>
          <w:szCs w:val="20"/>
          <w:lang w:eastAsia="en-IN"/>
        </w:rPr>
        <w:t xml:space="preserve"> but it will be downloaded for you on the fly. If you need a different reference format, search the </w:t>
      </w:r>
      <w:hyperlink r:id="rId19" w:tgtFrame="_blank" w:history="1">
        <w:r w:rsidRPr="006E7216">
          <w:rPr>
            <w:rFonts w:ascii="Times New Roman" w:eastAsia="Times New Roman" w:hAnsi="Times New Roman" w:cs="Times New Roman"/>
            <w:color w:val="0000FF"/>
            <w:sz w:val="20"/>
            <w:szCs w:val="20"/>
            <w:u w:val="single"/>
            <w:lang w:eastAsia="en-IN"/>
          </w:rPr>
          <w:t>CSL GitHub repository</w:t>
        </w:r>
      </w:hyperlink>
      <w:r w:rsidRPr="006E7216">
        <w:rPr>
          <w:rFonts w:ascii="Times New Roman" w:eastAsia="Times New Roman" w:hAnsi="Times New Roman" w:cs="Times New Roman"/>
          <w:sz w:val="20"/>
          <w:szCs w:val="20"/>
          <w:lang w:eastAsia="en-IN"/>
        </w:rPr>
        <w:t xml:space="preserve"> for the appropriate file.</w:t>
      </w:r>
    </w:p>
    <w:p w14:paraId="2A613844"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 xml:space="preserve">2.3 </w:t>
      </w:r>
      <w:proofErr w:type="spellStart"/>
      <w:r w:rsidRPr="006E7216">
        <w:rPr>
          <w:rFonts w:ascii="Times New Roman" w:eastAsia="Times New Roman" w:hAnsi="Times New Roman" w:cs="Times New Roman"/>
          <w:b/>
          <w:bCs/>
          <w:sz w:val="36"/>
          <w:szCs w:val="36"/>
          <w:lang w:eastAsia="en-IN"/>
        </w:rPr>
        <w:t>BibTeX</w:t>
      </w:r>
      <w:proofErr w:type="spellEnd"/>
    </w:p>
    <w:p w14:paraId="6EB85F3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Reference management in R Markdown is taken care of by </w:t>
      </w:r>
      <w:hyperlink r:id="rId20" w:tgtFrame="_blank" w:history="1">
        <w:proofErr w:type="spellStart"/>
        <w:r w:rsidRPr="006E7216">
          <w:rPr>
            <w:rFonts w:ascii="Times New Roman" w:eastAsia="Times New Roman" w:hAnsi="Times New Roman" w:cs="Times New Roman"/>
            <w:color w:val="0000FF"/>
            <w:sz w:val="20"/>
            <w:szCs w:val="20"/>
            <w:u w:val="single"/>
            <w:lang w:eastAsia="en-IN"/>
          </w:rPr>
          <w:t>BibTeX</w:t>
        </w:r>
        <w:proofErr w:type="spellEnd"/>
      </w:hyperlink>
      <w:r w:rsidRPr="006E7216">
        <w:rPr>
          <w:rFonts w:ascii="Times New Roman" w:eastAsia="Times New Roman" w:hAnsi="Times New Roman" w:cs="Times New Roman"/>
          <w:sz w:val="20"/>
          <w:szCs w:val="20"/>
          <w:lang w:eastAsia="en-IN"/>
        </w:rPr>
        <w:t>. You can see from the YAML that we need a bibliography text file called “</w:t>
      </w:r>
      <w:proofErr w:type="spellStart"/>
      <w:r w:rsidRPr="006E7216">
        <w:rPr>
          <w:rFonts w:ascii="Times New Roman" w:eastAsia="Times New Roman" w:hAnsi="Times New Roman" w:cs="Times New Roman"/>
          <w:sz w:val="20"/>
          <w:szCs w:val="20"/>
          <w:lang w:eastAsia="en-IN"/>
        </w:rPr>
        <w:t>bibliography.bib</w:t>
      </w:r>
      <w:proofErr w:type="spellEnd"/>
      <w:r w:rsidRPr="006E7216">
        <w:rPr>
          <w:rFonts w:ascii="Times New Roman" w:eastAsia="Times New Roman" w:hAnsi="Times New Roman" w:cs="Times New Roman"/>
          <w:sz w:val="20"/>
          <w:szCs w:val="20"/>
          <w:lang w:eastAsia="en-IN"/>
        </w:rPr>
        <w:t xml:space="preserve">”. You can name it whatever you like but you will need to change the YAML accordingly. In any case, any citation you intend to make will have to be in the .bib file. I am going to cite </w:t>
      </w:r>
      <w:hyperlink r:id="rId21" w:tgtFrame="_blank" w:history="1">
        <w:r w:rsidRPr="006E7216">
          <w:rPr>
            <w:rFonts w:ascii="Times New Roman" w:eastAsia="Times New Roman" w:hAnsi="Times New Roman" w:cs="Times New Roman"/>
            <w:color w:val="0000FF"/>
            <w:sz w:val="20"/>
            <w:szCs w:val="20"/>
            <w:u w:val="single"/>
            <w:lang w:eastAsia="en-IN"/>
          </w:rPr>
          <w:t>Shannon Haymond</w:t>
        </w:r>
      </w:hyperlink>
      <w:r w:rsidRPr="006E7216">
        <w:rPr>
          <w:rFonts w:ascii="Times New Roman" w:eastAsia="Times New Roman" w:hAnsi="Times New Roman" w:cs="Times New Roman"/>
          <w:sz w:val="20"/>
          <w:szCs w:val="20"/>
          <w:lang w:eastAsia="en-IN"/>
        </w:rPr>
        <w:t xml:space="preserve"> because this article was her idea and I will toss in a couple of other references so you can see that they get cited in order as we would like.</w:t>
      </w:r>
    </w:p>
    <w:p w14:paraId="322AC5D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Below is my </w:t>
      </w:r>
      <w:proofErr w:type="spellStart"/>
      <w:r w:rsidRPr="006E7216">
        <w:rPr>
          <w:rFonts w:ascii="Times New Roman" w:eastAsia="Times New Roman" w:hAnsi="Times New Roman" w:cs="Times New Roman"/>
          <w:sz w:val="20"/>
          <w:szCs w:val="20"/>
          <w:lang w:eastAsia="en-IN"/>
        </w:rPr>
        <w:t>bibliography.bib</w:t>
      </w:r>
      <w:proofErr w:type="spellEnd"/>
      <w:r w:rsidRPr="006E7216">
        <w:rPr>
          <w:rFonts w:ascii="Times New Roman" w:eastAsia="Times New Roman" w:hAnsi="Times New Roman" w:cs="Times New Roman"/>
          <w:sz w:val="20"/>
          <w:szCs w:val="20"/>
          <w:lang w:eastAsia="en-IN"/>
        </w:rPr>
        <w:t xml:space="preserve"> file. I put it in the same folder as my R Markdown file. You make a .bib file using a text file editor (or RStudio) by cutting and pasting the </w:t>
      </w:r>
      <w:proofErr w:type="spellStart"/>
      <w:r w:rsidRPr="006E7216">
        <w:rPr>
          <w:rFonts w:ascii="Times New Roman" w:eastAsia="Times New Roman" w:hAnsi="Times New Roman" w:cs="Times New Roman"/>
          <w:sz w:val="20"/>
          <w:szCs w:val="20"/>
          <w:lang w:eastAsia="en-IN"/>
        </w:rPr>
        <w:t>BibTex</w:t>
      </w:r>
      <w:proofErr w:type="spellEnd"/>
      <w:r w:rsidRPr="006E7216">
        <w:rPr>
          <w:rFonts w:ascii="Times New Roman" w:eastAsia="Times New Roman" w:hAnsi="Times New Roman" w:cs="Times New Roman"/>
          <w:sz w:val="20"/>
          <w:szCs w:val="20"/>
          <w:lang w:eastAsia="en-IN"/>
        </w:rPr>
        <w:t xml:space="preserve"> citations from </w:t>
      </w:r>
      <w:hyperlink r:id="rId22" w:tgtFrame="_blank" w:history="1">
        <w:r w:rsidRPr="006E7216">
          <w:rPr>
            <w:rFonts w:ascii="Times New Roman" w:eastAsia="Times New Roman" w:hAnsi="Times New Roman" w:cs="Times New Roman"/>
            <w:color w:val="0000FF"/>
            <w:sz w:val="20"/>
            <w:szCs w:val="20"/>
            <w:u w:val="single"/>
            <w:lang w:eastAsia="en-IN"/>
          </w:rPr>
          <w:t>Google Scholar</w:t>
        </w:r>
      </w:hyperlink>
    </w:p>
    <w:p w14:paraId="2DF557F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shannon2017,</w:t>
      </w:r>
    </w:p>
    <w:p w14:paraId="383CB72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Contribution of symmetric dimethylarginine to GFR decline in </w:t>
      </w:r>
      <w:proofErr w:type="spellStart"/>
      <w:r w:rsidRPr="006E7216">
        <w:rPr>
          <w:rFonts w:ascii="Courier New" w:eastAsia="Times New Roman" w:hAnsi="Courier New" w:cs="Courier New"/>
          <w:sz w:val="20"/>
          <w:szCs w:val="20"/>
          <w:lang w:eastAsia="en-IN"/>
        </w:rPr>
        <w:t>pediatric</w:t>
      </w:r>
      <w:proofErr w:type="spellEnd"/>
      <w:r w:rsidRPr="006E7216">
        <w:rPr>
          <w:rFonts w:ascii="Courier New" w:eastAsia="Times New Roman" w:hAnsi="Courier New" w:cs="Courier New"/>
          <w:sz w:val="20"/>
          <w:szCs w:val="20"/>
          <w:lang w:eastAsia="en-IN"/>
        </w:rPr>
        <w:t xml:space="preserve"> chronic kidney disease},</w:t>
      </w:r>
    </w:p>
    <w:p w14:paraId="0C4A7EB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Brooks, Ellen R and Haymond, Shannon and Rademaker, Alfred and Pierce, Christopher and </w:t>
      </w:r>
      <w:proofErr w:type="spellStart"/>
      <w:r w:rsidRPr="006E7216">
        <w:rPr>
          <w:rFonts w:ascii="Courier New" w:eastAsia="Times New Roman" w:hAnsi="Courier New" w:cs="Courier New"/>
          <w:sz w:val="20"/>
          <w:szCs w:val="20"/>
          <w:lang w:eastAsia="en-IN"/>
        </w:rPr>
        <w:t>Helenowski</w:t>
      </w:r>
      <w:proofErr w:type="spellEnd"/>
      <w:r w:rsidRPr="006E7216">
        <w:rPr>
          <w:rFonts w:ascii="Courier New" w:eastAsia="Times New Roman" w:hAnsi="Courier New" w:cs="Courier New"/>
          <w:sz w:val="20"/>
          <w:szCs w:val="20"/>
          <w:lang w:eastAsia="en-IN"/>
        </w:rPr>
        <w:t xml:space="preserve">, Irene and Passman, Rod and Vicente, Faye and </w:t>
      </w:r>
      <w:proofErr w:type="spellStart"/>
      <w:r w:rsidRPr="006E7216">
        <w:rPr>
          <w:rFonts w:ascii="Courier New" w:eastAsia="Times New Roman" w:hAnsi="Courier New" w:cs="Courier New"/>
          <w:sz w:val="20"/>
          <w:szCs w:val="20"/>
          <w:lang w:eastAsia="en-IN"/>
        </w:rPr>
        <w:t>Warady</w:t>
      </w:r>
      <w:proofErr w:type="spellEnd"/>
      <w:r w:rsidRPr="006E7216">
        <w:rPr>
          <w:rFonts w:ascii="Courier New" w:eastAsia="Times New Roman" w:hAnsi="Courier New" w:cs="Courier New"/>
          <w:sz w:val="20"/>
          <w:szCs w:val="20"/>
          <w:lang w:eastAsia="en-IN"/>
        </w:rPr>
        <w:t>, Bradley A and Furth, Susan L and Langman, Craig B},</w:t>
      </w:r>
    </w:p>
    <w:p w14:paraId="20EC643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spellStart"/>
      <w:proofErr w:type="gramEnd"/>
      <w:r w:rsidRPr="006E7216">
        <w:rPr>
          <w:rFonts w:ascii="Courier New" w:eastAsia="Times New Roman" w:hAnsi="Courier New" w:cs="Courier New"/>
          <w:sz w:val="20"/>
          <w:szCs w:val="20"/>
          <w:lang w:eastAsia="en-IN"/>
        </w:rPr>
        <w:t>Pediatric</w:t>
      </w:r>
      <w:proofErr w:type="spellEnd"/>
      <w:r w:rsidRPr="006E7216">
        <w:rPr>
          <w:rFonts w:ascii="Courier New" w:eastAsia="Times New Roman" w:hAnsi="Courier New" w:cs="Courier New"/>
          <w:sz w:val="20"/>
          <w:szCs w:val="20"/>
          <w:lang w:eastAsia="en-IN"/>
        </w:rPr>
        <w:t xml:space="preserve"> Nephrology},</w:t>
      </w:r>
    </w:p>
    <w:p w14:paraId="27CD3F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1--8},</w:t>
      </w:r>
    </w:p>
    <w:p w14:paraId="0813F50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2017},</w:t>
      </w:r>
    </w:p>
    <w:p w14:paraId="00AB070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publisher={Springer}</w:t>
      </w:r>
    </w:p>
    <w:p w14:paraId="3C3A2F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F3C262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15CE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li2017wellness,</w:t>
      </w:r>
    </w:p>
    <w:p w14:paraId="20A5A12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Wellness Initiatives: Benefits and Limitations},</w:t>
      </w:r>
    </w:p>
    <w:p w14:paraId="0D23EE1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Li, Michelle and Diamandis, Eleftherios P and Paneth, Nigel and Yeo, Kiang-Teck J and Vogt, Henrik and Master, Stephen R},</w:t>
      </w:r>
    </w:p>
    <w:p w14:paraId="3672E1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703DBA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63},</w:t>
      </w:r>
    </w:p>
    <w:p w14:paraId="0B1A67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6},</w:t>
      </w:r>
    </w:p>
    <w:p w14:paraId="0EEFEF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1063--1068},</w:t>
      </w:r>
    </w:p>
    <w:p w14:paraId="25D45C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2017},</w:t>
      </w:r>
    </w:p>
    <w:p w14:paraId="5EF20D7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06FB4F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228567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B4A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holmes2005preanalytical,</w:t>
      </w:r>
    </w:p>
    <w:p w14:paraId="4ABFE1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Preanalytical influences on DPC IMMULITE 2000 intact PTH assays of plasma and serum from dialysis patients},</w:t>
      </w:r>
    </w:p>
    <w:p w14:paraId="3E46297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Holmes, Daniel T and Levin, </w:t>
      </w:r>
      <w:proofErr w:type="spellStart"/>
      <w:r w:rsidRPr="006E7216">
        <w:rPr>
          <w:rFonts w:ascii="Courier New" w:eastAsia="Times New Roman" w:hAnsi="Courier New" w:cs="Courier New"/>
          <w:sz w:val="20"/>
          <w:szCs w:val="20"/>
          <w:lang w:eastAsia="en-IN"/>
        </w:rPr>
        <w:t>Adeera</w:t>
      </w:r>
      <w:proofErr w:type="spellEnd"/>
      <w:r w:rsidRPr="006E7216">
        <w:rPr>
          <w:rFonts w:ascii="Courier New" w:eastAsia="Times New Roman" w:hAnsi="Courier New" w:cs="Courier New"/>
          <w:sz w:val="20"/>
          <w:szCs w:val="20"/>
          <w:lang w:eastAsia="en-IN"/>
        </w:rPr>
        <w:t xml:space="preserve"> and Forer, Barry and Rosenberg, Frances},</w:t>
      </w:r>
    </w:p>
    <w:p w14:paraId="24B1E3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575FFFE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51},</w:t>
      </w:r>
    </w:p>
    <w:p w14:paraId="18E911C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5},</w:t>
      </w:r>
    </w:p>
    <w:p w14:paraId="405B65A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915--917},</w:t>
      </w:r>
    </w:p>
    <w:p w14:paraId="0D58265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2005},</w:t>
      </w:r>
    </w:p>
    <w:p w14:paraId="09C2B91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0E4240C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EBCD5D6"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lastRenderedPageBreak/>
        <w:t>2.4 Journal Abbreviations</w:t>
      </w:r>
    </w:p>
    <w:p w14:paraId="4D6432A8"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Now, the fussiest thing I had to do was get the references abbreviating properly. We need an abbreviation database. Fortunately, I could download the abbreviation database from the Web of Science as a .csv file and then convert it to a JSON file. This was Stephen’s idea. I had to deal with a couple of badly behaving characters from some journal titles. This script, if embedded in your document, will download the .csv for you and then make the abbreviation database for you. That way your citations will say, “J Clin </w:t>
      </w:r>
      <w:proofErr w:type="spellStart"/>
      <w:r w:rsidRPr="006E7216">
        <w:rPr>
          <w:rFonts w:ascii="Times New Roman" w:eastAsia="Times New Roman" w:hAnsi="Times New Roman" w:cs="Times New Roman"/>
          <w:sz w:val="20"/>
          <w:szCs w:val="20"/>
          <w:lang w:eastAsia="en-IN"/>
        </w:rPr>
        <w:t>Pathol</w:t>
      </w:r>
      <w:proofErr w:type="spellEnd"/>
      <w:r w:rsidRPr="006E7216">
        <w:rPr>
          <w:rFonts w:ascii="Times New Roman" w:eastAsia="Times New Roman" w:hAnsi="Times New Roman" w:cs="Times New Roman"/>
          <w:sz w:val="20"/>
          <w:szCs w:val="20"/>
          <w:lang w:eastAsia="en-IN"/>
        </w:rPr>
        <w:t>” and not “Journal of Clinical Pathology” etc.</w:t>
      </w:r>
    </w:p>
    <w:p w14:paraId="17F82E8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r, echo = FALSE}</w:t>
      </w:r>
    </w:p>
    <w:p w14:paraId="271E90B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library(</w:t>
      </w:r>
      <w:proofErr w:type="gramEnd"/>
      <w:r w:rsidRPr="006E7216">
        <w:rPr>
          <w:rFonts w:ascii="Courier New" w:eastAsia="Times New Roman" w:hAnsi="Courier New" w:cs="Courier New"/>
          <w:sz w:val="20"/>
          <w:szCs w:val="20"/>
          <w:lang w:eastAsia="en-IN"/>
        </w:rPr>
        <w:t>RJSONIO)</w:t>
      </w:r>
    </w:p>
    <w:p w14:paraId="5AA1BC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if</w:t>
      </w:r>
      <w:proofErr w:type="gramStart"/>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file</w:t>
      </w:r>
      <w:proofErr w:type="gramEnd"/>
      <w:r w:rsidRPr="006E7216">
        <w:rPr>
          <w:rFonts w:ascii="Courier New" w:eastAsia="Times New Roman" w:hAnsi="Courier New" w:cs="Courier New"/>
          <w:sz w:val="20"/>
          <w:szCs w:val="20"/>
          <w:lang w:eastAsia="en-IN"/>
        </w:rPr>
        <w:t>.exists</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09C3B1A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download.file</w:t>
      </w:r>
      <w:proofErr w:type="gramEnd"/>
      <w:r w:rsidRPr="006E7216">
        <w:rPr>
          <w:rFonts w:ascii="Courier New" w:eastAsia="Times New Roman" w:hAnsi="Courier New" w:cs="Courier New"/>
          <w:sz w:val="20"/>
          <w:szCs w:val="20"/>
          <w:lang w:eastAsia="en-IN"/>
        </w:rPr>
        <w:t>("</w:t>
      </w:r>
      <w:hyperlink r:id="rId23" w:tgtFrame="_blank" w:history="1">
        <w:r w:rsidRPr="006E7216">
          <w:rPr>
            <w:rFonts w:ascii="Courier New" w:eastAsia="Times New Roman" w:hAnsi="Courier New" w:cs="Courier New"/>
            <w:color w:val="0000FF"/>
            <w:sz w:val="20"/>
            <w:szCs w:val="20"/>
            <w:u w:val="single"/>
            <w:lang w:eastAsia="en-IN"/>
          </w:rPr>
          <w:t>https://ndownloader.figshare.com/files/5212423</w:t>
        </w:r>
      </w:hyperlink>
      <w:r w:rsidRPr="006E7216">
        <w:rPr>
          <w:rFonts w:ascii="Courier New" w:eastAsia="Times New Roman" w:hAnsi="Courier New" w:cs="Courier New"/>
          <w:sz w:val="20"/>
          <w:szCs w:val="20"/>
          <w:lang w:eastAsia="en-IN"/>
        </w:rPr>
        <w:t>","wos_abbrev_table.csv")</w:t>
      </w:r>
    </w:p>
    <w:p w14:paraId="3383D95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abbrev &lt;- </w:t>
      </w:r>
      <w:proofErr w:type="gramStart"/>
      <w:r w:rsidRPr="006E7216">
        <w:rPr>
          <w:rFonts w:ascii="Courier New" w:eastAsia="Times New Roman" w:hAnsi="Courier New" w:cs="Courier New"/>
          <w:sz w:val="20"/>
          <w:szCs w:val="20"/>
          <w:lang w:eastAsia="en-IN"/>
        </w:rPr>
        <w:t>read.csv(</w:t>
      </w:r>
      <w:proofErr w:type="gramEnd"/>
      <w:r w:rsidRPr="006E7216">
        <w:rPr>
          <w:rFonts w:ascii="Courier New" w:eastAsia="Times New Roman" w:hAnsi="Courier New" w:cs="Courier New"/>
          <w:sz w:val="20"/>
          <w:szCs w:val="20"/>
          <w:lang w:eastAsia="en-IN"/>
        </w:rPr>
        <w:t xml:space="preserve">"wos_abbrev_table.csv", </w:t>
      </w:r>
      <w:proofErr w:type="spellStart"/>
      <w:r w:rsidRPr="006E7216">
        <w:rPr>
          <w:rFonts w:ascii="Courier New" w:eastAsia="Times New Roman" w:hAnsi="Courier New" w:cs="Courier New"/>
          <w:sz w:val="20"/>
          <w:szCs w:val="20"/>
          <w:lang w:eastAsia="en-IN"/>
        </w:rPr>
        <w:t>sep</w:t>
      </w:r>
      <w:proofErr w:type="spellEnd"/>
      <w:r w:rsidRPr="006E7216">
        <w:rPr>
          <w:rFonts w:ascii="Courier New" w:eastAsia="Times New Roman" w:hAnsi="Courier New" w:cs="Courier New"/>
          <w:sz w:val="20"/>
          <w:szCs w:val="20"/>
          <w:lang w:eastAsia="en-IN"/>
        </w:rPr>
        <w:t xml:space="preserve"> = ";", header = TRUE, </w:t>
      </w:r>
      <w:proofErr w:type="spellStart"/>
      <w:r w:rsidRPr="006E7216">
        <w:rPr>
          <w:rFonts w:ascii="Courier New" w:eastAsia="Times New Roman" w:hAnsi="Courier New" w:cs="Courier New"/>
          <w:sz w:val="20"/>
          <w:szCs w:val="20"/>
          <w:lang w:eastAsia="en-IN"/>
        </w:rPr>
        <w:t>stringsAsFactors</w:t>
      </w:r>
      <w:proofErr w:type="spellEnd"/>
      <w:r w:rsidRPr="006E7216">
        <w:rPr>
          <w:rFonts w:ascii="Courier New" w:eastAsia="Times New Roman" w:hAnsi="Courier New" w:cs="Courier New"/>
          <w:sz w:val="20"/>
          <w:szCs w:val="20"/>
          <w:lang w:eastAsia="en-IN"/>
        </w:rPr>
        <w:t xml:space="preserve"> = FALSE)</w:t>
      </w:r>
    </w:p>
    <w:p w14:paraId="6434DD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abbrev$full</w:t>
      </w:r>
      <w:proofErr w:type="spellEnd"/>
      <w:r w:rsidRPr="006E7216">
        <w:rPr>
          <w:rFonts w:ascii="Courier New" w:eastAsia="Times New Roman" w:hAnsi="Courier New" w:cs="Courier New"/>
          <w:sz w:val="20"/>
          <w:szCs w:val="20"/>
          <w:lang w:eastAsia="en-IN"/>
        </w:rPr>
        <w:t xml:space="preserve"> &lt;- </w:t>
      </w:r>
      <w:proofErr w:type="spellStart"/>
      <w:proofErr w:type="gramStart"/>
      <w:r w:rsidRPr="006E7216">
        <w:rPr>
          <w:rFonts w:ascii="Courier New" w:eastAsia="Times New Roman" w:hAnsi="Courier New" w:cs="Courier New"/>
          <w:sz w:val="20"/>
          <w:szCs w:val="20"/>
          <w:lang w:eastAsia="en-IN"/>
        </w:rPr>
        <w:t>gsub</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w:t>
      </w:r>
      <w:proofErr w:type="spellStart"/>
      <w:r w:rsidRPr="006E7216">
        <w:rPr>
          <w:rFonts w:ascii="Courier New" w:eastAsia="Times New Roman" w:hAnsi="Courier New" w:cs="Courier New"/>
          <w:sz w:val="20"/>
          <w:szCs w:val="20"/>
          <w:lang w:eastAsia="en-IN"/>
        </w:rPr>
        <w:t>abbrev$full</w:t>
      </w:r>
      <w:proofErr w:type="spellEnd"/>
      <w:r w:rsidRPr="006E7216">
        <w:rPr>
          <w:rFonts w:ascii="Courier New" w:eastAsia="Times New Roman" w:hAnsi="Courier New" w:cs="Courier New"/>
          <w:sz w:val="20"/>
          <w:szCs w:val="20"/>
          <w:lang w:eastAsia="en-IN"/>
        </w:rPr>
        <w:t>, fixed = TRUE)</w:t>
      </w:r>
    </w:p>
    <w:p w14:paraId="5B1CB93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 xml:space="preserve"> &lt;- list('default' = list('container-title' = </w:t>
      </w:r>
      <w:proofErr w:type="spellStart"/>
      <w:r w:rsidRPr="006E7216">
        <w:rPr>
          <w:rFonts w:ascii="Courier New" w:eastAsia="Times New Roman" w:hAnsi="Courier New" w:cs="Courier New"/>
          <w:sz w:val="20"/>
          <w:szCs w:val="20"/>
          <w:lang w:eastAsia="en-IN"/>
        </w:rPr>
        <w:t>abbrev$abbrev.dots</w:t>
      </w:r>
      <w:proofErr w:type="spellEnd"/>
      <w:r w:rsidRPr="006E7216">
        <w:rPr>
          <w:rFonts w:ascii="Courier New" w:eastAsia="Times New Roman" w:hAnsi="Courier New" w:cs="Courier New"/>
          <w:sz w:val="20"/>
          <w:szCs w:val="20"/>
          <w:lang w:eastAsia="en-IN"/>
        </w:rPr>
        <w:t>))</w:t>
      </w:r>
    </w:p>
    <w:p w14:paraId="77FB101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names(</w:t>
      </w:r>
      <w:proofErr w:type="gramStart"/>
      <w:r w:rsidRPr="006E7216">
        <w:rPr>
          <w:rFonts w:ascii="Courier New" w:eastAsia="Times New Roman" w:hAnsi="Courier New" w:cs="Courier New"/>
          <w:sz w:val="20"/>
          <w:szCs w:val="20"/>
          <w:lang w:eastAsia="en-IN"/>
        </w:rPr>
        <w:t>abbrev.</w:t>
      </w:r>
      <w:proofErr w:type="spellStart"/>
      <w:r w:rsidRPr="006E7216">
        <w:rPr>
          <w:rFonts w:ascii="Courier New" w:eastAsia="Times New Roman" w:hAnsi="Courier New" w:cs="Courier New"/>
          <w:sz w:val="20"/>
          <w:szCs w:val="20"/>
          <w:lang w:eastAsia="en-IN"/>
        </w:rPr>
        <w:t>list</w:t>
      </w:r>
      <w:proofErr w:type="gramEnd"/>
      <w:r w:rsidRPr="006E7216">
        <w:rPr>
          <w:rFonts w:ascii="Courier New" w:eastAsia="Times New Roman" w:hAnsi="Courier New" w:cs="Courier New"/>
          <w:sz w:val="20"/>
          <w:szCs w:val="20"/>
          <w:lang w:eastAsia="en-IN"/>
        </w:rPr>
        <w:t>$default</w:t>
      </w:r>
      <w:proofErr w:type="spellEnd"/>
      <w:r w:rsidRPr="006E7216">
        <w:rPr>
          <w:rFonts w:ascii="Courier New" w:eastAsia="Times New Roman" w:hAnsi="Courier New" w:cs="Courier New"/>
          <w:sz w:val="20"/>
          <w:szCs w:val="20"/>
          <w:lang w:eastAsia="en-IN"/>
        </w:rPr>
        <w:t xml:space="preserve">$`container-title`) = </w:t>
      </w:r>
      <w:proofErr w:type="spellStart"/>
      <w:r w:rsidRPr="006E7216">
        <w:rPr>
          <w:rFonts w:ascii="Courier New" w:eastAsia="Times New Roman" w:hAnsi="Courier New" w:cs="Courier New"/>
          <w:sz w:val="20"/>
          <w:szCs w:val="20"/>
          <w:lang w:eastAsia="en-IN"/>
        </w:rPr>
        <w:t>abbrev$full</w:t>
      </w:r>
      <w:proofErr w:type="spellEnd"/>
    </w:p>
    <w:p w14:paraId="75A4D4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write(</w:t>
      </w:r>
      <w:proofErr w:type="spellStart"/>
      <w:r w:rsidRPr="006E7216">
        <w:rPr>
          <w:rFonts w:ascii="Courier New" w:eastAsia="Times New Roman" w:hAnsi="Courier New" w:cs="Courier New"/>
          <w:sz w:val="20"/>
          <w:szCs w:val="20"/>
          <w:lang w:eastAsia="en-IN"/>
        </w:rPr>
        <w:t>toJSON</w:t>
      </w:r>
      <w:proofErr w:type="spellEnd"/>
      <w:r w:rsidRPr="006E7216">
        <w:rPr>
          <w:rFonts w:ascii="Courier New" w:eastAsia="Times New Roman" w:hAnsi="Courier New" w:cs="Courier New"/>
          <w:sz w:val="20"/>
          <w:szCs w:val="20"/>
          <w:lang w:eastAsia="en-IN"/>
        </w:rPr>
        <w:t>(</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 "</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4F89D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rm(abbrev)</w:t>
      </w:r>
    </w:p>
    <w:p w14:paraId="76033C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w:t>
      </w:r>
    </w:p>
    <w:p w14:paraId="7528C79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87ECBA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3574B49"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2.5 Citation Management</w:t>
      </w:r>
    </w:p>
    <w:p w14:paraId="76F02142"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Now we can proceed to cite articles from </w:t>
      </w:r>
      <w:proofErr w:type="gramStart"/>
      <w:r w:rsidRPr="006E7216">
        <w:rPr>
          <w:rFonts w:ascii="Times New Roman" w:eastAsia="Times New Roman" w:hAnsi="Times New Roman" w:cs="Times New Roman"/>
          <w:sz w:val="20"/>
          <w:szCs w:val="20"/>
          <w:lang w:eastAsia="en-IN"/>
        </w:rPr>
        <w:t>our</w:t>
      </w:r>
      <w:proofErr w:type="gramEnd"/>
      <w:r w:rsidRPr="006E7216">
        <w:rPr>
          <w:rFonts w:ascii="Times New Roman" w:eastAsia="Times New Roman" w:hAnsi="Times New Roman" w:cs="Times New Roman"/>
          <w:sz w:val="20"/>
          <w:szCs w:val="20"/>
          <w:lang w:eastAsia="en-IN"/>
        </w:rPr>
        <w:t xml:space="preserve"> .bib file freely inserting syntax like this: </w:t>
      </w:r>
      <w:r w:rsidRPr="006E7216">
        <w:rPr>
          <w:rFonts w:ascii="Courier New" w:eastAsia="Times New Roman" w:hAnsi="Courier New" w:cs="Courier New"/>
          <w:sz w:val="20"/>
          <w:szCs w:val="20"/>
          <w:lang w:eastAsia="en-IN"/>
        </w:rPr>
        <w:t>[@shannon2017]</w:t>
      </w:r>
      <w:r w:rsidRPr="006E7216">
        <w:rPr>
          <w:rFonts w:ascii="Times New Roman" w:eastAsia="Times New Roman" w:hAnsi="Times New Roman" w:cs="Times New Roman"/>
          <w:sz w:val="20"/>
          <w:szCs w:val="20"/>
          <w:lang w:eastAsia="en-IN"/>
        </w:rPr>
        <w:t xml:space="preserve">. Shannon wrote this interesting article on symmetric dimethylarginine (1), Stephen wrote about wellness initiatives with </w:t>
      </w:r>
      <w:proofErr w:type="spellStart"/>
      <w:r w:rsidRPr="006E7216">
        <w:rPr>
          <w:rFonts w:ascii="Times New Roman" w:eastAsia="Times New Roman" w:hAnsi="Times New Roman" w:cs="Times New Roman"/>
          <w:sz w:val="20"/>
          <w:szCs w:val="20"/>
          <w:lang w:eastAsia="en-IN"/>
        </w:rPr>
        <w:t>Dr.</w:t>
      </w:r>
      <w:proofErr w:type="spellEnd"/>
      <w:r w:rsidRPr="006E7216">
        <w:rPr>
          <w:rFonts w:ascii="Times New Roman" w:eastAsia="Times New Roman" w:hAnsi="Times New Roman" w:cs="Times New Roman"/>
          <w:sz w:val="20"/>
          <w:szCs w:val="20"/>
          <w:lang w:eastAsia="en-IN"/>
        </w:rPr>
        <w:t> Diamandis (2) and Dan wrote a paper about PTH when he was a resident (3). That makes for a total of 3 citations in this manuscript. (1–3)</w:t>
      </w:r>
    </w:p>
    <w:p w14:paraId="7538D6FC"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3 Reporting Your Results</w:t>
      </w:r>
    </w:p>
    <w:p w14:paraId="209C850C"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3.1 Figures</w:t>
      </w:r>
    </w:p>
    <w:p w14:paraId="2FA8EEC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You can embed figures in R Markdown as local images or hyperlinks as follows:</w:t>
      </w:r>
    </w:p>
    <w:p w14:paraId="7EDE3FA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Grumpy Cat does not care about reproducibility](grumpy.jpg)</w:t>
      </w:r>
    </w:p>
    <w:p w14:paraId="2F3DF72A"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5CA01717" wp14:editId="04A2B582">
            <wp:extent cx="4762500" cy="5875020"/>
            <wp:effectExtent l="0" t="0" r="0" b="0"/>
            <wp:docPr id="1" name="Picture 1" descr="Grumpy Cat does not care about reproduc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mpy Cat does not care about reproducibil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5875020"/>
                    </a:xfrm>
                    <a:prstGeom prst="rect">
                      <a:avLst/>
                    </a:prstGeom>
                    <a:noFill/>
                    <a:ln>
                      <a:noFill/>
                    </a:ln>
                  </pic:spPr>
                </pic:pic>
              </a:graphicData>
            </a:graphic>
          </wp:inline>
        </w:drawing>
      </w:r>
    </w:p>
    <w:p w14:paraId="773FD0F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Grumpy Cat does not care about reproducibility</w:t>
      </w:r>
    </w:p>
    <w:p w14:paraId="66404AE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If you need to do cross-referencing of figures in your document which will change automatically for you if you insert another figure, you can do this by inserting your figure with an R code-chunk and giving the code-chunk a name.</w:t>
      </w:r>
    </w:p>
    <w:p w14:paraId="4B8567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r ancient-aliens, </w:t>
      </w:r>
      <w:proofErr w:type="spellStart"/>
      <w:r w:rsidRPr="006E7216">
        <w:rPr>
          <w:rFonts w:ascii="Courier New" w:eastAsia="Times New Roman" w:hAnsi="Courier New" w:cs="Courier New"/>
          <w:sz w:val="20"/>
          <w:szCs w:val="20"/>
          <w:lang w:eastAsia="en-IN"/>
        </w:rPr>
        <w:t>fig.height</w:t>
      </w:r>
      <w:proofErr w:type="spellEnd"/>
      <w:r w:rsidRPr="006E7216">
        <w:rPr>
          <w:rFonts w:ascii="Courier New" w:eastAsia="Times New Roman" w:hAnsi="Courier New" w:cs="Courier New"/>
          <w:sz w:val="20"/>
          <w:szCs w:val="20"/>
          <w:lang w:eastAsia="en-IN"/>
        </w:rPr>
        <w:t xml:space="preserve">=3, </w:t>
      </w:r>
      <w:proofErr w:type="spellStart"/>
      <w:r w:rsidRPr="006E7216">
        <w:rPr>
          <w:rFonts w:ascii="Courier New" w:eastAsia="Times New Roman" w:hAnsi="Courier New" w:cs="Courier New"/>
          <w:sz w:val="20"/>
          <w:szCs w:val="20"/>
          <w:lang w:eastAsia="en-IN"/>
        </w:rPr>
        <w:t>fig.width</w:t>
      </w:r>
      <w:proofErr w:type="spellEnd"/>
      <w:r w:rsidRPr="006E7216">
        <w:rPr>
          <w:rFonts w:ascii="Courier New" w:eastAsia="Times New Roman" w:hAnsi="Courier New" w:cs="Courier New"/>
          <w:sz w:val="20"/>
          <w:szCs w:val="20"/>
          <w:lang w:eastAsia="en-IN"/>
        </w:rPr>
        <w:t xml:space="preserve">=2, </w:t>
      </w:r>
      <w:proofErr w:type="spellStart"/>
      <w:r w:rsidRPr="006E7216">
        <w:rPr>
          <w:rFonts w:ascii="Courier New" w:eastAsia="Times New Roman" w:hAnsi="Courier New" w:cs="Courier New"/>
          <w:sz w:val="20"/>
          <w:szCs w:val="20"/>
          <w:lang w:eastAsia="en-IN"/>
        </w:rPr>
        <w:t>fig.cap</w:t>
      </w:r>
      <w:proofErr w:type="spellEnd"/>
      <w:r w:rsidRPr="006E7216">
        <w:rPr>
          <w:rFonts w:ascii="Courier New" w:eastAsia="Times New Roman" w:hAnsi="Courier New" w:cs="Courier New"/>
          <w:sz w:val="20"/>
          <w:szCs w:val="20"/>
          <w:lang w:eastAsia="en-IN"/>
        </w:rPr>
        <w:t>="This is the ancient aliens guy.", echo = FALSE}</w:t>
      </w:r>
    </w:p>
    <w:p w14:paraId="57E3DB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knitr</w:t>
      </w:r>
      <w:proofErr w:type="spellEnd"/>
      <w:r w:rsidRPr="006E7216">
        <w:rPr>
          <w:rFonts w:ascii="Courier New" w:eastAsia="Times New Roman" w:hAnsi="Courier New" w:cs="Courier New"/>
          <w:sz w:val="20"/>
          <w:szCs w:val="20"/>
          <w:lang w:eastAsia="en-IN"/>
        </w:rPr>
        <w:t>::</w:t>
      </w:r>
      <w:proofErr w:type="spellStart"/>
      <w:proofErr w:type="gramEnd"/>
      <w:r w:rsidRPr="006E7216">
        <w:rPr>
          <w:rFonts w:ascii="Courier New" w:eastAsia="Times New Roman" w:hAnsi="Courier New" w:cs="Courier New"/>
          <w:sz w:val="20"/>
          <w:szCs w:val="20"/>
          <w:lang w:eastAsia="en-IN"/>
        </w:rPr>
        <w:t>include_graphics</w:t>
      </w:r>
      <w:proofErr w:type="spellEnd"/>
      <w:r w:rsidRPr="006E7216">
        <w:rPr>
          <w:rFonts w:ascii="Courier New" w:eastAsia="Times New Roman" w:hAnsi="Courier New" w:cs="Courier New"/>
          <w:sz w:val="20"/>
          <w:szCs w:val="20"/>
          <w:lang w:eastAsia="en-IN"/>
        </w:rPr>
        <w:t>('ancient_aliens.jpg')</w:t>
      </w:r>
    </w:p>
    <w:p w14:paraId="5B5A61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55DFD0D" w14:textId="77777777" w:rsidR="006E7216" w:rsidRPr="006E7216" w:rsidRDefault="006E7216" w:rsidP="006E7216">
      <w:pPr>
        <w:spacing w:after="0"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br/>
      </w:r>
      <w:r w:rsidRPr="006E7216">
        <w:rPr>
          <w:rFonts w:ascii="Times New Roman" w:eastAsia="Times New Roman" w:hAnsi="Times New Roman" w:cs="Times New Roman"/>
          <w:noProof/>
          <w:sz w:val="20"/>
          <w:szCs w:val="20"/>
          <w:lang w:eastAsia="en-IN"/>
        </w:rPr>
        <w:drawing>
          <wp:inline distT="0" distB="0" distL="0" distR="0" wp14:anchorId="711A0222" wp14:editId="0DD0BE40">
            <wp:extent cx="4762500" cy="4160520"/>
            <wp:effectExtent l="0" t="0" r="0" b="0"/>
            <wp:docPr id="2" name="Picture 2" descr="This is the ancient aliens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the ancient aliens gu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160520"/>
                    </a:xfrm>
                    <a:prstGeom prst="rect">
                      <a:avLst/>
                    </a:prstGeom>
                    <a:noFill/>
                    <a:ln>
                      <a:noFill/>
                    </a:ln>
                  </pic:spPr>
                </pic:pic>
              </a:graphicData>
            </a:graphic>
          </wp:inline>
        </w:drawing>
      </w:r>
    </w:p>
    <w:p w14:paraId="71C19B7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Figure 3.1: This is the ancient </w:t>
      </w:r>
      <w:proofErr w:type="gramStart"/>
      <w:r w:rsidRPr="006E7216">
        <w:rPr>
          <w:rFonts w:ascii="Times New Roman" w:eastAsia="Times New Roman" w:hAnsi="Times New Roman" w:cs="Times New Roman"/>
          <w:sz w:val="20"/>
          <w:szCs w:val="20"/>
          <w:lang w:eastAsia="en-IN"/>
        </w:rPr>
        <w:t>aliens</w:t>
      </w:r>
      <w:proofErr w:type="gramEnd"/>
      <w:r w:rsidRPr="006E7216">
        <w:rPr>
          <w:rFonts w:ascii="Times New Roman" w:eastAsia="Times New Roman" w:hAnsi="Times New Roman" w:cs="Times New Roman"/>
          <w:sz w:val="20"/>
          <w:szCs w:val="20"/>
          <w:lang w:eastAsia="en-IN"/>
        </w:rPr>
        <w:t xml:space="preserve"> guy.</w:t>
      </w:r>
    </w:p>
    <w:p w14:paraId="2B76D3F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Then you can reference your code chunk using syntax like this: See figure </w:t>
      </w:r>
      <w:r w:rsidRPr="006E7216">
        <w:rPr>
          <w:rFonts w:ascii="Courier New" w:eastAsia="Times New Roman" w:hAnsi="Courier New" w:cs="Courier New"/>
          <w:sz w:val="20"/>
          <w:szCs w:val="20"/>
          <w:lang w:eastAsia="en-IN"/>
        </w:rPr>
        <w:t>\@ref(</w:t>
      </w:r>
      <w:proofErr w:type="gramStart"/>
      <w:r w:rsidRPr="006E7216">
        <w:rPr>
          <w:rFonts w:ascii="Courier New" w:eastAsia="Times New Roman" w:hAnsi="Courier New" w:cs="Courier New"/>
          <w:sz w:val="20"/>
          <w:szCs w:val="20"/>
          <w:lang w:eastAsia="en-IN"/>
        </w:rPr>
        <w:t>fig:ancient</w:t>
      </w:r>
      <w:proofErr w:type="gramEnd"/>
      <w:r w:rsidRPr="006E7216">
        <w:rPr>
          <w:rFonts w:ascii="Courier New" w:eastAsia="Times New Roman" w:hAnsi="Courier New" w:cs="Courier New"/>
          <w:sz w:val="20"/>
          <w:szCs w:val="20"/>
          <w:lang w:eastAsia="en-IN"/>
        </w:rPr>
        <w:t>-aliens)</w:t>
      </w:r>
    </w:p>
    <w:p w14:paraId="08AF792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and you will automatically create appropriately cross-referenced figures that get automatically numbered like this: See figure </w:t>
      </w:r>
      <w:hyperlink r:id="rId26" w:anchor="fig:ancient-aliens" w:tgtFrame="_blank" w:history="1">
        <w:r w:rsidRPr="006E7216">
          <w:rPr>
            <w:rFonts w:ascii="Times New Roman" w:eastAsia="Times New Roman" w:hAnsi="Times New Roman" w:cs="Times New Roman"/>
            <w:color w:val="0000FF"/>
            <w:sz w:val="20"/>
            <w:szCs w:val="20"/>
            <w:u w:val="single"/>
            <w:lang w:eastAsia="en-IN"/>
          </w:rPr>
          <w:t>3.1</w:t>
        </w:r>
      </w:hyperlink>
      <w:r w:rsidRPr="006E7216">
        <w:rPr>
          <w:rFonts w:ascii="Times New Roman" w:eastAsia="Times New Roman" w:hAnsi="Times New Roman" w:cs="Times New Roman"/>
          <w:sz w:val="20"/>
          <w:szCs w:val="20"/>
          <w:lang w:eastAsia="en-IN"/>
        </w:rPr>
        <w:t xml:space="preserve">. </w:t>
      </w:r>
      <w:proofErr w:type="gramStart"/>
      <w:r w:rsidRPr="006E7216">
        <w:rPr>
          <w:rFonts w:ascii="Times New Roman" w:eastAsia="Times New Roman" w:hAnsi="Times New Roman" w:cs="Times New Roman"/>
          <w:sz w:val="20"/>
          <w:szCs w:val="20"/>
          <w:lang w:eastAsia="en-IN"/>
        </w:rPr>
        <w:t>Of course</w:t>
      </w:r>
      <w:proofErr w:type="gramEnd"/>
      <w:r w:rsidRPr="006E7216">
        <w:rPr>
          <w:rFonts w:ascii="Times New Roman" w:eastAsia="Times New Roman" w:hAnsi="Times New Roman" w:cs="Times New Roman"/>
          <w:sz w:val="20"/>
          <w:szCs w:val="20"/>
          <w:lang w:eastAsia="en-IN"/>
        </w:rPr>
        <w:t xml:space="preserve"> the hallmark of the reproducibility to embed R code right into the document. See for example figure </w:t>
      </w:r>
      <w:hyperlink r:id="rId27" w:anchor="fig:example-code" w:tgtFrame="_blank" w:history="1">
        <w:r w:rsidRPr="006E7216">
          <w:rPr>
            <w:rFonts w:ascii="Times New Roman" w:eastAsia="Times New Roman" w:hAnsi="Times New Roman" w:cs="Times New Roman"/>
            <w:color w:val="0000FF"/>
            <w:sz w:val="20"/>
            <w:szCs w:val="20"/>
            <w:u w:val="single"/>
            <w:lang w:eastAsia="en-IN"/>
          </w:rPr>
          <w:t>3.2</w:t>
        </w:r>
      </w:hyperlink>
    </w:p>
    <w:p w14:paraId="4EC700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r example-code, </w:t>
      </w:r>
      <w:proofErr w:type="spellStart"/>
      <w:r w:rsidRPr="006E7216">
        <w:rPr>
          <w:rFonts w:ascii="Courier New" w:eastAsia="Times New Roman" w:hAnsi="Courier New" w:cs="Courier New"/>
          <w:sz w:val="20"/>
          <w:szCs w:val="20"/>
          <w:lang w:eastAsia="en-IN"/>
        </w:rPr>
        <w:t>fig.cap</w:t>
      </w:r>
      <w:proofErr w:type="spellEnd"/>
      <w:r w:rsidRPr="006E7216">
        <w:rPr>
          <w:rFonts w:ascii="Courier New" w:eastAsia="Times New Roman" w:hAnsi="Courier New" w:cs="Courier New"/>
          <w:sz w:val="20"/>
          <w:szCs w:val="20"/>
          <w:lang w:eastAsia="en-IN"/>
        </w:rPr>
        <w:t xml:space="preserve"> = "This is a reproducible figure"}</w:t>
      </w:r>
    </w:p>
    <w:p w14:paraId="436E88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set.seed</w:t>
      </w:r>
      <w:proofErr w:type="spellEnd"/>
      <w:proofErr w:type="gramEnd"/>
      <w:r w:rsidRPr="006E7216">
        <w:rPr>
          <w:rFonts w:ascii="Courier New" w:eastAsia="Times New Roman" w:hAnsi="Courier New" w:cs="Courier New"/>
          <w:sz w:val="20"/>
          <w:szCs w:val="20"/>
          <w:lang w:eastAsia="en-IN"/>
        </w:rPr>
        <w:t>(10)</w:t>
      </w:r>
    </w:p>
    <w:p w14:paraId="027C784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x &lt;- </w:t>
      </w:r>
      <w:proofErr w:type="spellStart"/>
      <w:proofErr w:type="gramStart"/>
      <w:r w:rsidRPr="006E7216">
        <w:rPr>
          <w:rFonts w:ascii="Courier New" w:eastAsia="Times New Roman" w:hAnsi="Courier New" w:cs="Courier New"/>
          <w:sz w:val="20"/>
          <w:szCs w:val="20"/>
          <w:lang w:eastAsia="en-IN"/>
        </w:rPr>
        <w:t>runif</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100,0,100)</w:t>
      </w:r>
    </w:p>
    <w:p w14:paraId="7C1F3C4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y &lt;- x + </w:t>
      </w:r>
      <w:proofErr w:type="spellStart"/>
      <w:proofErr w:type="gramStart"/>
      <w:r w:rsidRPr="006E7216">
        <w:rPr>
          <w:rFonts w:ascii="Courier New" w:eastAsia="Times New Roman" w:hAnsi="Courier New" w:cs="Courier New"/>
          <w:sz w:val="20"/>
          <w:szCs w:val="20"/>
          <w:lang w:eastAsia="en-IN"/>
        </w:rPr>
        <w:t>rnorm</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100,0,0.10)*x</w:t>
      </w:r>
    </w:p>
    <w:p w14:paraId="5558F6C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plot(</w:t>
      </w:r>
      <w:proofErr w:type="spellStart"/>
      <w:proofErr w:type="gramEnd"/>
      <w:r w:rsidRPr="006E7216">
        <w:rPr>
          <w:rFonts w:ascii="Courier New" w:eastAsia="Times New Roman" w:hAnsi="Courier New" w:cs="Courier New"/>
          <w:sz w:val="20"/>
          <w:szCs w:val="20"/>
          <w:lang w:eastAsia="en-IN"/>
        </w:rPr>
        <w:t>x,y</w:t>
      </w:r>
      <w:proofErr w:type="spellEnd"/>
      <w:r w:rsidRPr="006E7216">
        <w:rPr>
          <w:rFonts w:ascii="Courier New" w:eastAsia="Times New Roman" w:hAnsi="Courier New" w:cs="Courier New"/>
          <w:sz w:val="20"/>
          <w:szCs w:val="20"/>
          <w:lang w:eastAsia="en-IN"/>
        </w:rPr>
        <w:t>,</w:t>
      </w:r>
    </w:p>
    <w:p w14:paraId="5100A9B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main = "Reproducible Figure",</w:t>
      </w:r>
    </w:p>
    <w:p w14:paraId="217C38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pch</w:t>
      </w:r>
      <w:proofErr w:type="spellEnd"/>
      <w:r w:rsidRPr="006E7216">
        <w:rPr>
          <w:rFonts w:ascii="Courier New" w:eastAsia="Times New Roman" w:hAnsi="Courier New" w:cs="Courier New"/>
          <w:sz w:val="20"/>
          <w:szCs w:val="20"/>
          <w:lang w:eastAsia="en-IN"/>
        </w:rPr>
        <w:t xml:space="preserve"> = 16,</w:t>
      </w:r>
    </w:p>
    <w:p w14:paraId="3592A6A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col = "blue",</w:t>
      </w:r>
    </w:p>
    <w:p w14:paraId="56114E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xlab</w:t>
      </w:r>
      <w:proofErr w:type="spellEnd"/>
      <w:r w:rsidRPr="006E7216">
        <w:rPr>
          <w:rFonts w:ascii="Courier New" w:eastAsia="Times New Roman" w:hAnsi="Courier New" w:cs="Courier New"/>
          <w:sz w:val="20"/>
          <w:szCs w:val="20"/>
          <w:lang w:eastAsia="en-IN"/>
        </w:rPr>
        <w:t xml:space="preserve"> = "Current Method (mmol/L)",</w:t>
      </w:r>
    </w:p>
    <w:p w14:paraId="70F032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ylab</w:t>
      </w:r>
      <w:proofErr w:type="spellEnd"/>
      <w:r w:rsidRPr="006E7216">
        <w:rPr>
          <w:rFonts w:ascii="Courier New" w:eastAsia="Times New Roman" w:hAnsi="Courier New" w:cs="Courier New"/>
          <w:sz w:val="20"/>
          <w:szCs w:val="20"/>
          <w:lang w:eastAsia="en-IN"/>
        </w:rPr>
        <w:t xml:space="preserve"> = "New Method (mmol/L)")</w:t>
      </w:r>
    </w:p>
    <w:p w14:paraId="49CAFD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abline</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lm</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y~x</w:t>
      </w:r>
      <w:proofErr w:type="spellEnd"/>
      <w:r w:rsidRPr="006E7216">
        <w:rPr>
          <w:rFonts w:ascii="Courier New" w:eastAsia="Times New Roman" w:hAnsi="Courier New" w:cs="Courier New"/>
          <w:sz w:val="20"/>
          <w:szCs w:val="20"/>
          <w:lang w:eastAsia="en-IN"/>
        </w:rPr>
        <w:t xml:space="preserve">), col = "red", </w:t>
      </w:r>
      <w:proofErr w:type="spellStart"/>
      <w:r w:rsidRPr="006E7216">
        <w:rPr>
          <w:rFonts w:ascii="Courier New" w:eastAsia="Times New Roman" w:hAnsi="Courier New" w:cs="Courier New"/>
          <w:sz w:val="20"/>
          <w:szCs w:val="20"/>
          <w:lang w:eastAsia="en-IN"/>
        </w:rPr>
        <w:t>pch</w:t>
      </w:r>
      <w:proofErr w:type="spellEnd"/>
      <w:r w:rsidRPr="006E7216">
        <w:rPr>
          <w:rFonts w:ascii="Courier New" w:eastAsia="Times New Roman" w:hAnsi="Courier New" w:cs="Courier New"/>
          <w:sz w:val="20"/>
          <w:szCs w:val="20"/>
          <w:lang w:eastAsia="en-IN"/>
        </w:rPr>
        <w:t xml:space="preserve"> = 2)</w:t>
      </w:r>
    </w:p>
    <w:p w14:paraId="0B606E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D7E4669"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w:t>
      </w:r>
    </w:p>
    <w:p w14:paraId="405FD12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1C1F664F" wp14:editId="7BA49BFE">
            <wp:extent cx="4800600" cy="4800600"/>
            <wp:effectExtent l="0" t="0" r="0" b="0"/>
            <wp:docPr id="3" name="Picture 3" descr="This is a reproducibl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reproducible fig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6E8C3E7"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Figure 3.2: This is a reproducible figure</w:t>
      </w:r>
    </w:p>
    <w:p w14:paraId="1AB047D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3.2 Inline Calculations</w:t>
      </w:r>
    </w:p>
    <w:p w14:paraId="77C1C60B"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When you are reporting your amazing results you can have inline code calculations by syntax that looks like this: </w:t>
      </w:r>
      <w:r w:rsidRPr="006E7216">
        <w:rPr>
          <w:rFonts w:ascii="Courier New" w:eastAsia="Times New Roman" w:hAnsi="Courier New" w:cs="Courier New"/>
          <w:sz w:val="20"/>
          <w:szCs w:val="20"/>
          <w:lang w:eastAsia="en-IN"/>
        </w:rPr>
        <w:t>&amp;#96r round(median(x),</w:t>
      </w:r>
      <w:proofErr w:type="gramStart"/>
      <w:r w:rsidRPr="006E7216">
        <w:rPr>
          <w:rFonts w:ascii="Courier New" w:eastAsia="Times New Roman" w:hAnsi="Courier New" w:cs="Courier New"/>
          <w:sz w:val="20"/>
          <w:szCs w:val="20"/>
          <w:lang w:eastAsia="en-IN"/>
        </w:rPr>
        <w:t>1)&amp;</w:t>
      </w:r>
      <w:proofErr w:type="gramEnd"/>
      <w:r w:rsidRPr="006E7216">
        <w:rPr>
          <w:rFonts w:ascii="Courier New" w:eastAsia="Times New Roman" w:hAnsi="Courier New" w:cs="Courier New"/>
          <w:sz w:val="20"/>
          <w:szCs w:val="20"/>
          <w:lang w:eastAsia="en-IN"/>
        </w:rPr>
        <w:t>#96</w:t>
      </w:r>
      <w:r w:rsidRPr="006E7216">
        <w:rPr>
          <w:rFonts w:ascii="Times New Roman" w:eastAsia="Times New Roman" w:hAnsi="Times New Roman" w:cs="Times New Roman"/>
          <w:sz w:val="20"/>
          <w:szCs w:val="20"/>
          <w:lang w:eastAsia="en-IN"/>
        </w:rPr>
        <w:t xml:space="preserve"> and would result in the median value of \(x\) being reported as 43.9 mmol/L.</w:t>
      </w:r>
    </w:p>
    <w:p w14:paraId="5FD78F40"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3.3 Tables</w:t>
      </w:r>
    </w:p>
    <w:p w14:paraId="6B9F82C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Tables are not a problem either and can be made with the </w:t>
      </w:r>
      <w:proofErr w:type="spellStart"/>
      <w:r w:rsidRPr="006E7216">
        <w:rPr>
          <w:rFonts w:ascii="Courier New" w:eastAsia="Times New Roman" w:hAnsi="Courier New" w:cs="Courier New"/>
          <w:sz w:val="20"/>
          <w:szCs w:val="20"/>
          <w:lang w:eastAsia="en-IN"/>
        </w:rPr>
        <w:t>kable</w:t>
      </w:r>
      <w:proofErr w:type="spellEnd"/>
      <w:r w:rsidRPr="006E7216">
        <w:rPr>
          <w:rFonts w:ascii="Courier New" w:eastAsia="Times New Roman" w:hAnsi="Courier New" w:cs="Courier New"/>
          <w:sz w:val="20"/>
          <w:szCs w:val="20"/>
          <w:lang w:eastAsia="en-IN"/>
        </w:rPr>
        <w:t>()</w:t>
      </w:r>
      <w:r w:rsidRPr="006E7216">
        <w:rPr>
          <w:rFonts w:ascii="Times New Roman" w:eastAsia="Times New Roman" w:hAnsi="Times New Roman" w:cs="Times New Roman"/>
          <w:sz w:val="20"/>
          <w:szCs w:val="20"/>
          <w:lang w:eastAsia="en-IN"/>
        </w:rPr>
        <w:t xml:space="preserve"> function of the </w:t>
      </w:r>
      <w:hyperlink r:id="rId29" w:tgtFrame="_blank" w:history="1">
        <w:proofErr w:type="spellStart"/>
        <w:r w:rsidRPr="006E7216">
          <w:rPr>
            <w:rFonts w:ascii="Times New Roman" w:eastAsia="Times New Roman" w:hAnsi="Times New Roman" w:cs="Times New Roman"/>
            <w:color w:val="0000FF"/>
            <w:sz w:val="20"/>
            <w:szCs w:val="20"/>
            <w:u w:val="single"/>
            <w:lang w:eastAsia="en-IN"/>
          </w:rPr>
          <w:t>knitr</w:t>
        </w:r>
        <w:proofErr w:type="spellEnd"/>
      </w:hyperlink>
      <w:r w:rsidRPr="006E7216">
        <w:rPr>
          <w:rFonts w:ascii="Times New Roman" w:eastAsia="Times New Roman" w:hAnsi="Times New Roman" w:cs="Times New Roman"/>
          <w:sz w:val="20"/>
          <w:szCs w:val="20"/>
          <w:lang w:eastAsia="en-IN"/>
        </w:rPr>
        <w:t xml:space="preserve"> package or with the </w:t>
      </w:r>
      <w:hyperlink r:id="rId30" w:tgtFrame="_blank" w:history="1">
        <w:proofErr w:type="spellStart"/>
        <w:r w:rsidRPr="006E7216">
          <w:rPr>
            <w:rFonts w:ascii="Times New Roman" w:eastAsia="Times New Roman" w:hAnsi="Times New Roman" w:cs="Times New Roman"/>
            <w:color w:val="0000FF"/>
            <w:sz w:val="20"/>
            <w:szCs w:val="20"/>
            <w:u w:val="single"/>
            <w:lang w:eastAsia="en-IN"/>
          </w:rPr>
          <w:t>xtable</w:t>
        </w:r>
        <w:proofErr w:type="spellEnd"/>
      </w:hyperlink>
      <w:r w:rsidRPr="006E7216">
        <w:rPr>
          <w:rFonts w:ascii="Times New Roman" w:eastAsia="Times New Roman" w:hAnsi="Times New Roman" w:cs="Times New Roman"/>
          <w:sz w:val="20"/>
          <w:szCs w:val="20"/>
          <w:lang w:eastAsia="en-IN"/>
        </w:rPr>
        <w:t xml:space="preserve"> package. Tables can be </w:t>
      </w:r>
      <w:proofErr w:type="spellStart"/>
      <w:r w:rsidRPr="006E7216">
        <w:rPr>
          <w:rFonts w:ascii="Times New Roman" w:eastAsia="Times New Roman" w:hAnsi="Times New Roman" w:cs="Times New Roman"/>
          <w:sz w:val="20"/>
          <w:szCs w:val="20"/>
          <w:lang w:eastAsia="en-IN"/>
        </w:rPr>
        <w:t>crossreferenced</w:t>
      </w:r>
      <w:proofErr w:type="spellEnd"/>
      <w:r w:rsidRPr="006E7216">
        <w:rPr>
          <w:rFonts w:ascii="Times New Roman" w:eastAsia="Times New Roman" w:hAnsi="Times New Roman" w:cs="Times New Roman"/>
          <w:sz w:val="20"/>
          <w:szCs w:val="20"/>
          <w:lang w:eastAsia="en-IN"/>
        </w:rPr>
        <w:t xml:space="preserve"> analogously to figures. See table </w:t>
      </w:r>
      <w:hyperlink r:id="rId31" w:anchor="tab:example-table" w:tgtFrame="_blank" w:history="1">
        <w:r w:rsidRPr="006E7216">
          <w:rPr>
            <w:rFonts w:ascii="Times New Roman" w:eastAsia="Times New Roman" w:hAnsi="Times New Roman" w:cs="Times New Roman"/>
            <w:color w:val="0000FF"/>
            <w:sz w:val="20"/>
            <w:szCs w:val="20"/>
            <w:u w:val="single"/>
            <w:lang w:eastAsia="en-IN"/>
          </w:rPr>
          <w:t>3.1</w:t>
        </w:r>
      </w:hyperlink>
    </w:p>
    <w:p w14:paraId="616A230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r example-table, echo = FALSE, results = '</w:t>
      </w:r>
      <w:proofErr w:type="spellStart"/>
      <w:r w:rsidRPr="006E7216">
        <w:rPr>
          <w:rFonts w:ascii="Courier New" w:eastAsia="Times New Roman" w:hAnsi="Courier New" w:cs="Courier New"/>
          <w:sz w:val="20"/>
          <w:szCs w:val="20"/>
          <w:lang w:eastAsia="en-IN"/>
        </w:rPr>
        <w:t>asis</w:t>
      </w:r>
      <w:proofErr w:type="spellEnd"/>
      <w:r w:rsidRPr="006E7216">
        <w:rPr>
          <w:rFonts w:ascii="Courier New" w:eastAsia="Times New Roman" w:hAnsi="Courier New" w:cs="Courier New"/>
          <w:sz w:val="20"/>
          <w:szCs w:val="20"/>
          <w:lang w:eastAsia="en-IN"/>
        </w:rPr>
        <w:t>'}</w:t>
      </w:r>
    </w:p>
    <w:p w14:paraId="3FCDB51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library(</w:t>
      </w:r>
      <w:proofErr w:type="spellStart"/>
      <w:r w:rsidRPr="006E7216">
        <w:rPr>
          <w:rFonts w:ascii="Courier New" w:eastAsia="Times New Roman" w:hAnsi="Courier New" w:cs="Courier New"/>
          <w:sz w:val="20"/>
          <w:szCs w:val="20"/>
          <w:lang w:eastAsia="en-IN"/>
        </w:rPr>
        <w:t>knitr</w:t>
      </w:r>
      <w:proofErr w:type="spellEnd"/>
      <w:r w:rsidRPr="006E7216">
        <w:rPr>
          <w:rFonts w:ascii="Courier New" w:eastAsia="Times New Roman" w:hAnsi="Courier New" w:cs="Courier New"/>
          <w:sz w:val="20"/>
          <w:szCs w:val="20"/>
          <w:lang w:eastAsia="en-IN"/>
        </w:rPr>
        <w:t>)</w:t>
      </w:r>
    </w:p>
    <w:p w14:paraId="51A99B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 &lt;- 1:5</w:t>
      </w:r>
    </w:p>
    <w:p w14:paraId="72B333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b &lt;- 2:6</w:t>
      </w:r>
    </w:p>
    <w:p w14:paraId="5FD5A9F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 &lt;- a*b</w:t>
      </w:r>
    </w:p>
    <w:p w14:paraId="22E53D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z &lt;- </w:t>
      </w:r>
      <w:proofErr w:type="spellStart"/>
      <w:proofErr w:type="gramStart"/>
      <w:r w:rsidRPr="006E7216">
        <w:rPr>
          <w:rFonts w:ascii="Courier New" w:eastAsia="Times New Roman" w:hAnsi="Courier New" w:cs="Courier New"/>
          <w:sz w:val="20"/>
          <w:szCs w:val="20"/>
          <w:lang w:eastAsia="en-IN"/>
        </w:rPr>
        <w:t>data.frame</w:t>
      </w:r>
      <w:proofErr w:type="spellEnd"/>
      <w:proofErr w:type="gram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a,b,c</w:t>
      </w:r>
      <w:proofErr w:type="spellEnd"/>
      <w:r w:rsidRPr="006E7216">
        <w:rPr>
          <w:rFonts w:ascii="Courier New" w:eastAsia="Times New Roman" w:hAnsi="Courier New" w:cs="Courier New"/>
          <w:sz w:val="20"/>
          <w:szCs w:val="20"/>
          <w:lang w:eastAsia="en-IN"/>
        </w:rPr>
        <w:t>)</w:t>
      </w:r>
    </w:p>
    <w:p w14:paraId="4F816EC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kable</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z,</w:t>
      </w:r>
    </w:p>
    <w:p w14:paraId="3383280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caption = "This is a great table", </w:t>
      </w:r>
    </w:p>
    <w:p w14:paraId="49A25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col.names</w:t>
      </w:r>
      <w:proofErr w:type="spellEnd"/>
      <w:proofErr w:type="gramEnd"/>
      <w:r w:rsidRPr="006E7216">
        <w:rPr>
          <w:rFonts w:ascii="Courier New" w:eastAsia="Times New Roman" w:hAnsi="Courier New" w:cs="Courier New"/>
          <w:sz w:val="20"/>
          <w:szCs w:val="20"/>
          <w:lang w:eastAsia="en-IN"/>
        </w:rPr>
        <w:t xml:space="preserve"> = c("</w:t>
      </w:r>
      <w:proofErr w:type="spellStart"/>
      <w:r w:rsidRPr="006E7216">
        <w:rPr>
          <w:rFonts w:ascii="Courier New" w:eastAsia="Times New Roman" w:hAnsi="Courier New" w:cs="Courier New"/>
          <w:sz w:val="20"/>
          <w:szCs w:val="20"/>
          <w:lang w:eastAsia="en-IN"/>
        </w:rPr>
        <w:t>First","Second</w:t>
      </w:r>
      <w:proofErr w:type="spellEnd"/>
      <w:r w:rsidRPr="006E7216">
        <w:rPr>
          <w:rFonts w:ascii="Courier New" w:eastAsia="Times New Roman" w:hAnsi="Courier New" w:cs="Courier New"/>
          <w:sz w:val="20"/>
          <w:szCs w:val="20"/>
          <w:lang w:eastAsia="en-IN"/>
        </w:rPr>
        <w:t>", "Third"))</w:t>
      </w:r>
    </w:p>
    <w:p w14:paraId="73E9B9C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1178"/>
        <w:gridCol w:w="993"/>
      </w:tblGrid>
      <w:tr w:rsidR="006E7216" w:rsidRPr="006E7216" w14:paraId="762C0F24" w14:textId="77777777" w:rsidTr="006E7216">
        <w:trPr>
          <w:tblHeader/>
          <w:tblCellSpacing w:w="15" w:type="dxa"/>
        </w:trPr>
        <w:tc>
          <w:tcPr>
            <w:tcW w:w="0" w:type="auto"/>
            <w:gridSpan w:val="3"/>
            <w:tcBorders>
              <w:top w:val="nil"/>
              <w:left w:val="nil"/>
              <w:bottom w:val="nil"/>
              <w:right w:val="nil"/>
            </w:tcBorders>
            <w:vAlign w:val="center"/>
            <w:hideMark/>
          </w:tcPr>
          <w:p w14:paraId="68894BC1" w14:textId="77777777" w:rsidR="006E7216" w:rsidRPr="006E7216" w:rsidRDefault="006E7216" w:rsidP="006E7216">
            <w:pPr>
              <w:spacing w:after="0" w:line="240" w:lineRule="auto"/>
              <w:jc w:val="center"/>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lastRenderedPageBreak/>
              <w:t>Table 3.1: This is a great table</w:t>
            </w:r>
          </w:p>
        </w:tc>
      </w:tr>
      <w:tr w:rsidR="006E7216" w:rsidRPr="006E7216" w14:paraId="2AC1C3DE" w14:textId="77777777" w:rsidTr="006E7216">
        <w:trPr>
          <w:tblHeader/>
          <w:tblCellSpacing w:w="15" w:type="dxa"/>
        </w:trPr>
        <w:tc>
          <w:tcPr>
            <w:tcW w:w="0" w:type="auto"/>
            <w:vAlign w:val="center"/>
            <w:hideMark/>
          </w:tcPr>
          <w:p w14:paraId="134DC4BA"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First</w:t>
            </w:r>
          </w:p>
        </w:tc>
        <w:tc>
          <w:tcPr>
            <w:tcW w:w="0" w:type="auto"/>
            <w:vAlign w:val="center"/>
            <w:hideMark/>
          </w:tcPr>
          <w:p w14:paraId="2980D5BC"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Second</w:t>
            </w:r>
          </w:p>
        </w:tc>
        <w:tc>
          <w:tcPr>
            <w:tcW w:w="0" w:type="auto"/>
            <w:vAlign w:val="center"/>
            <w:hideMark/>
          </w:tcPr>
          <w:p w14:paraId="4E944FAF"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Third</w:t>
            </w:r>
          </w:p>
        </w:tc>
      </w:tr>
      <w:tr w:rsidR="006E7216" w:rsidRPr="006E7216" w14:paraId="103F56D8" w14:textId="77777777" w:rsidTr="006E7216">
        <w:trPr>
          <w:tblCellSpacing w:w="15" w:type="dxa"/>
        </w:trPr>
        <w:tc>
          <w:tcPr>
            <w:tcW w:w="0" w:type="auto"/>
            <w:vAlign w:val="center"/>
            <w:hideMark/>
          </w:tcPr>
          <w:p w14:paraId="6683E69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w:t>
            </w:r>
          </w:p>
        </w:tc>
        <w:tc>
          <w:tcPr>
            <w:tcW w:w="0" w:type="auto"/>
            <w:vAlign w:val="center"/>
            <w:hideMark/>
          </w:tcPr>
          <w:p w14:paraId="6D3187D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203444C7"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r>
      <w:tr w:rsidR="006E7216" w:rsidRPr="006E7216" w14:paraId="731726B3" w14:textId="77777777" w:rsidTr="006E7216">
        <w:trPr>
          <w:tblCellSpacing w:w="15" w:type="dxa"/>
        </w:trPr>
        <w:tc>
          <w:tcPr>
            <w:tcW w:w="0" w:type="auto"/>
            <w:vAlign w:val="center"/>
            <w:hideMark/>
          </w:tcPr>
          <w:p w14:paraId="68F35A0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5AD2D720"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6593D31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r>
      <w:tr w:rsidR="006E7216" w:rsidRPr="006E7216" w14:paraId="38626EA9" w14:textId="77777777" w:rsidTr="006E7216">
        <w:trPr>
          <w:tblCellSpacing w:w="15" w:type="dxa"/>
        </w:trPr>
        <w:tc>
          <w:tcPr>
            <w:tcW w:w="0" w:type="auto"/>
            <w:vAlign w:val="center"/>
            <w:hideMark/>
          </w:tcPr>
          <w:p w14:paraId="5A34841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2BBBF89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653B8B7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12</w:t>
            </w:r>
          </w:p>
        </w:tc>
      </w:tr>
      <w:tr w:rsidR="006E7216" w:rsidRPr="006E7216" w14:paraId="75DA5977" w14:textId="77777777" w:rsidTr="006E7216">
        <w:trPr>
          <w:tblCellSpacing w:w="15" w:type="dxa"/>
        </w:trPr>
        <w:tc>
          <w:tcPr>
            <w:tcW w:w="0" w:type="auto"/>
            <w:vAlign w:val="center"/>
            <w:hideMark/>
          </w:tcPr>
          <w:p w14:paraId="333C0ABC"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217490C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0FE240BD"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20</w:t>
            </w:r>
          </w:p>
        </w:tc>
      </w:tr>
      <w:tr w:rsidR="006E7216" w:rsidRPr="006E7216" w14:paraId="75B8B378" w14:textId="77777777" w:rsidTr="006E7216">
        <w:trPr>
          <w:tblCellSpacing w:w="15" w:type="dxa"/>
        </w:trPr>
        <w:tc>
          <w:tcPr>
            <w:tcW w:w="0" w:type="auto"/>
            <w:vAlign w:val="center"/>
            <w:hideMark/>
          </w:tcPr>
          <w:p w14:paraId="54A71D0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2A112D26"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c>
          <w:tcPr>
            <w:tcW w:w="0" w:type="auto"/>
            <w:vAlign w:val="center"/>
            <w:hideMark/>
          </w:tcPr>
          <w:p w14:paraId="6FFDC69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30</w:t>
            </w:r>
          </w:p>
        </w:tc>
      </w:tr>
    </w:tbl>
    <w:p w14:paraId="49CA0558"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3.4 Math</w:t>
      </w:r>
    </w:p>
    <w:p w14:paraId="663BD97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Math works pretty magically using \(\LaTeX\) syntax. For </w:t>
      </w:r>
      <w:proofErr w:type="gramStart"/>
      <w:r w:rsidRPr="006E7216">
        <w:rPr>
          <w:rFonts w:ascii="Times New Roman" w:eastAsia="Times New Roman" w:hAnsi="Times New Roman" w:cs="Times New Roman"/>
          <w:sz w:val="20"/>
          <w:szCs w:val="20"/>
          <w:lang w:eastAsia="en-IN"/>
        </w:rPr>
        <w:t>example</w:t>
      </w:r>
      <w:proofErr w:type="gramEnd"/>
      <w:r w:rsidRPr="006E7216">
        <w:rPr>
          <w:rFonts w:ascii="Times New Roman" w:eastAsia="Times New Roman" w:hAnsi="Times New Roman" w:cs="Times New Roman"/>
          <w:sz w:val="20"/>
          <w:szCs w:val="20"/>
          <w:lang w:eastAsia="en-IN"/>
        </w:rPr>
        <w:t xml:space="preserve"> inline math can be done like so </w:t>
      </w:r>
      <w:r w:rsidRPr="006E7216">
        <w:rPr>
          <w:rFonts w:ascii="Courier New" w:eastAsia="Times New Roman" w:hAnsi="Courier New" w:cs="Courier New"/>
          <w:sz w:val="20"/>
          <w:szCs w:val="20"/>
          <w:lang w:eastAsia="en-IN"/>
        </w:rPr>
        <w:t>$\sin^2x + \cos^2x = 1$</w:t>
      </w:r>
      <w:r w:rsidRPr="006E7216">
        <w:rPr>
          <w:rFonts w:ascii="Times New Roman" w:eastAsia="Times New Roman" w:hAnsi="Times New Roman" w:cs="Times New Roman"/>
          <w:sz w:val="20"/>
          <w:szCs w:val="20"/>
          <w:lang w:eastAsia="en-IN"/>
        </w:rPr>
        <w:t xml:space="preserve">. This will result in: </w:t>
      </w:r>
      <w:proofErr w:type="gramStart"/>
      <w:r w:rsidRPr="006E7216">
        <w:rPr>
          <w:rFonts w:ascii="Times New Roman" w:eastAsia="Times New Roman" w:hAnsi="Times New Roman" w:cs="Times New Roman"/>
          <w:sz w:val="20"/>
          <w:szCs w:val="20"/>
          <w:lang w:eastAsia="en-IN"/>
        </w:rPr>
        <w:t>\(</w:t>
      </w:r>
      <w:proofErr w:type="gramEnd"/>
      <w:r w:rsidRPr="006E7216">
        <w:rPr>
          <w:rFonts w:ascii="Times New Roman" w:eastAsia="Times New Roman" w:hAnsi="Times New Roman" w:cs="Times New Roman"/>
          <w:sz w:val="20"/>
          <w:szCs w:val="20"/>
          <w:lang w:eastAsia="en-IN"/>
        </w:rPr>
        <w:t>\sin^2x + \cos^2x = 1\). And math can also be done as a code block like so:</w:t>
      </w:r>
    </w:p>
    <w:p w14:paraId="21124B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5DBBA5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oint_S</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E_n</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dA</w:t>
      </w:r>
      <w:proofErr w:type="spellEnd"/>
      <w:r w:rsidRPr="006E7216">
        <w:rPr>
          <w:rFonts w:ascii="Courier New" w:eastAsia="Times New Roman" w:hAnsi="Courier New" w:cs="Courier New"/>
          <w:sz w:val="20"/>
          <w:szCs w:val="20"/>
          <w:lang w:eastAsia="en-IN"/>
        </w:rPr>
        <w:t xml:space="preserve"> = \</w:t>
      </w:r>
      <w:proofErr w:type="gramStart"/>
      <w:r w:rsidRPr="006E7216">
        <w:rPr>
          <w:rFonts w:ascii="Courier New" w:eastAsia="Times New Roman" w:hAnsi="Courier New" w:cs="Courier New"/>
          <w:sz w:val="20"/>
          <w:szCs w:val="20"/>
          <w:lang w:eastAsia="en-IN"/>
        </w:rPr>
        <w:t>frac{</w:t>
      </w:r>
      <w:proofErr w:type="gramEnd"/>
      <w:r w:rsidRPr="006E7216">
        <w:rPr>
          <w:rFonts w:ascii="Courier New" w:eastAsia="Times New Roman" w:hAnsi="Courier New" w:cs="Courier New"/>
          <w:sz w:val="20"/>
          <w:szCs w:val="20"/>
          <w:lang w:eastAsia="en-IN"/>
        </w:rPr>
        <w:t>1}{{\</w:t>
      </w:r>
      <w:proofErr w:type="spellStart"/>
      <w:r w:rsidRPr="006E7216">
        <w:rPr>
          <w:rFonts w:ascii="Courier New" w:eastAsia="Times New Roman" w:hAnsi="Courier New" w:cs="Courier New"/>
          <w:sz w:val="20"/>
          <w:szCs w:val="20"/>
          <w:lang w:eastAsia="en-IN"/>
        </w:rPr>
        <w:t>varepsilon</w:t>
      </w:r>
      <w:proofErr w:type="spellEnd"/>
      <w:r w:rsidRPr="006E7216">
        <w:rPr>
          <w:rFonts w:ascii="Courier New" w:eastAsia="Times New Roman" w:hAnsi="Courier New" w:cs="Courier New"/>
          <w:sz w:val="20"/>
          <w:szCs w:val="20"/>
          <w:lang w:eastAsia="en-IN"/>
        </w:rPr>
        <w:t xml:space="preserve"> _0 }}} Q_{inside}</w:t>
      </w:r>
    </w:p>
    <w:p w14:paraId="698995F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E4C160D"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Gauss’ Law says: </w:t>
      </w:r>
      <w:proofErr w:type="gramStart"/>
      <w:r w:rsidRPr="006E7216">
        <w:rPr>
          <w:rFonts w:ascii="Times New Roman" w:eastAsia="Times New Roman" w:hAnsi="Times New Roman" w:cs="Times New Roman"/>
          <w:sz w:val="20"/>
          <w:szCs w:val="20"/>
          <w:lang w:eastAsia="en-IN"/>
        </w:rPr>
        <w:t>\[</w:t>
      </w:r>
      <w:proofErr w:type="gramEnd"/>
      <w:r w:rsidRPr="006E7216">
        <w:rPr>
          <w:rFonts w:ascii="Times New Roman" w:eastAsia="Times New Roman" w:hAnsi="Times New Roman" w:cs="Times New Roman"/>
          <w:sz w:val="20"/>
          <w:szCs w:val="20"/>
          <w:lang w:eastAsia="en-IN"/>
        </w:rPr>
        <w:br/>
        <w:t>\</w:t>
      </w:r>
      <w:proofErr w:type="spellStart"/>
      <w:r w:rsidRPr="006E7216">
        <w:rPr>
          <w:rFonts w:ascii="Times New Roman" w:eastAsia="Times New Roman" w:hAnsi="Times New Roman" w:cs="Times New Roman"/>
          <w:sz w:val="20"/>
          <w:szCs w:val="20"/>
          <w:lang w:eastAsia="en-IN"/>
        </w:rPr>
        <w:t>oint_S</w:t>
      </w:r>
      <w:proofErr w:type="spellEnd"/>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E_n</w:t>
      </w:r>
      <w:proofErr w:type="spellEnd"/>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dA</w:t>
      </w:r>
      <w:proofErr w:type="spellEnd"/>
      <w:r w:rsidRPr="006E7216">
        <w:rPr>
          <w:rFonts w:ascii="Times New Roman" w:eastAsia="Times New Roman" w:hAnsi="Times New Roman" w:cs="Times New Roman"/>
          <w:sz w:val="20"/>
          <w:szCs w:val="20"/>
          <w:lang w:eastAsia="en-IN"/>
        </w:rPr>
        <w:t xml:space="preserve"> = \frac{1}{{\</w:t>
      </w:r>
      <w:proofErr w:type="spellStart"/>
      <w:r w:rsidRPr="006E7216">
        <w:rPr>
          <w:rFonts w:ascii="Times New Roman" w:eastAsia="Times New Roman" w:hAnsi="Times New Roman" w:cs="Times New Roman"/>
          <w:sz w:val="20"/>
          <w:szCs w:val="20"/>
          <w:lang w:eastAsia="en-IN"/>
        </w:rPr>
        <w:t>varepsilon</w:t>
      </w:r>
      <w:proofErr w:type="spellEnd"/>
      <w:r w:rsidRPr="006E7216">
        <w:rPr>
          <w:rFonts w:ascii="Times New Roman" w:eastAsia="Times New Roman" w:hAnsi="Times New Roman" w:cs="Times New Roman"/>
          <w:sz w:val="20"/>
          <w:szCs w:val="20"/>
          <w:lang w:eastAsia="en-IN"/>
        </w:rPr>
        <w:t xml:space="preserve"> _0 }}} Q_{inside}</w:t>
      </w:r>
      <w:r w:rsidRPr="006E7216">
        <w:rPr>
          <w:rFonts w:ascii="Times New Roman" w:eastAsia="Times New Roman" w:hAnsi="Times New Roman" w:cs="Times New Roman"/>
          <w:sz w:val="20"/>
          <w:szCs w:val="20"/>
          <w:lang w:eastAsia="en-IN"/>
        </w:rPr>
        <w:br/>
        <w:t>\]</w:t>
      </w:r>
    </w:p>
    <w:p w14:paraId="27F6D65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Equations can be cross-referenced just like tables and figures.</w:t>
      </w:r>
    </w:p>
    <w:p w14:paraId="438913AE"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4 Conclusion</w:t>
      </w:r>
    </w:p>
    <w:p w14:paraId="7CC4D8C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I hope this makes writing a reproducible paper easier for you. A minimal template to produce output in PDF is </w:t>
      </w:r>
      <w:hyperlink r:id="rId32" w:tgtFrame="_blank" w:history="1">
        <w:r w:rsidRPr="006E7216">
          <w:rPr>
            <w:rFonts w:ascii="Times New Roman" w:eastAsia="Times New Roman" w:hAnsi="Times New Roman" w:cs="Times New Roman"/>
            <w:color w:val="0000FF"/>
            <w:sz w:val="20"/>
            <w:szCs w:val="20"/>
            <w:u w:val="single"/>
            <w:lang w:eastAsia="en-IN"/>
          </w:rPr>
          <w:t>here</w:t>
        </w:r>
      </w:hyperlink>
      <w:r w:rsidRPr="006E7216">
        <w:rPr>
          <w:rFonts w:ascii="Times New Roman" w:eastAsia="Times New Roman" w:hAnsi="Times New Roman" w:cs="Times New Roman"/>
          <w:sz w:val="20"/>
          <w:szCs w:val="20"/>
          <w:lang w:eastAsia="en-IN"/>
        </w:rPr>
        <w:t xml:space="preserve">. And the PDF output itself is </w:t>
      </w:r>
      <w:hyperlink r:id="rId33" w:tgtFrame="_blank" w:history="1">
        <w:r w:rsidRPr="006E7216">
          <w:rPr>
            <w:rFonts w:ascii="Times New Roman" w:eastAsia="Times New Roman" w:hAnsi="Times New Roman" w:cs="Times New Roman"/>
            <w:color w:val="0000FF"/>
            <w:sz w:val="20"/>
            <w:szCs w:val="20"/>
            <w:u w:val="single"/>
            <w:lang w:eastAsia="en-IN"/>
          </w:rPr>
          <w:t>here</w:t>
        </w:r>
      </w:hyperlink>
      <w:r w:rsidRPr="006E7216">
        <w:rPr>
          <w:rFonts w:ascii="Times New Roman" w:eastAsia="Times New Roman" w:hAnsi="Times New Roman" w:cs="Times New Roman"/>
          <w:sz w:val="20"/>
          <w:szCs w:val="20"/>
          <w:lang w:eastAsia="en-IN"/>
        </w:rPr>
        <w:t>. You’ll need \(\LaTeX\) installed of course.</w:t>
      </w:r>
    </w:p>
    <w:p w14:paraId="26BCE04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w:t>
      </w:r>
    </w:p>
    <w:p w14:paraId="36F3B34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b/>
          <w:bCs/>
          <w:sz w:val="20"/>
          <w:szCs w:val="20"/>
          <w:lang w:eastAsia="en-IN"/>
        </w:rPr>
        <w:t>Parting Thought</w:t>
      </w:r>
    </w:p>
    <w:p w14:paraId="3E31248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You can cite books too and get Greek letters too:</w:t>
      </w:r>
    </w:p>
    <w:p w14:paraId="7E521272"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“Very truly I tell you,” Jesus answered, “before Abraham was born, \(\</w:t>
      </w:r>
      <w:proofErr w:type="spellStart"/>
      <w:r w:rsidRPr="006E7216">
        <w:rPr>
          <w:rFonts w:ascii="Times New Roman" w:eastAsia="Times New Roman" w:hAnsi="Times New Roman" w:cs="Times New Roman"/>
          <w:sz w:val="20"/>
          <w:szCs w:val="20"/>
          <w:lang w:eastAsia="en-IN"/>
        </w:rPr>
        <w:t>varepsilon</w:t>
      </w:r>
      <w:proofErr w:type="spellEnd"/>
      <w:r w:rsidRPr="006E7216">
        <w:rPr>
          <w:rFonts w:ascii="Times New Roman" w:eastAsia="Times New Roman" w:hAnsi="Times New Roman" w:cs="Times New Roman"/>
          <w:sz w:val="20"/>
          <w:szCs w:val="20"/>
          <w:lang w:eastAsia="en-IN"/>
        </w:rPr>
        <w:t>\gamma\omega\) \(\</w:t>
      </w:r>
      <w:proofErr w:type="spellStart"/>
      <w:r w:rsidRPr="006E7216">
        <w:rPr>
          <w:rFonts w:ascii="Times New Roman" w:eastAsia="Times New Roman" w:hAnsi="Times New Roman" w:cs="Times New Roman"/>
          <w:sz w:val="20"/>
          <w:szCs w:val="20"/>
          <w:lang w:eastAsia="en-IN"/>
        </w:rPr>
        <w:t>varepsilon</w:t>
      </w:r>
      <w:proofErr w:type="spellEnd"/>
      <w:r w:rsidRPr="006E7216">
        <w:rPr>
          <w:rFonts w:ascii="Times New Roman" w:eastAsia="Times New Roman" w:hAnsi="Times New Roman" w:cs="Times New Roman"/>
          <w:sz w:val="20"/>
          <w:szCs w:val="20"/>
          <w:lang w:eastAsia="en-IN"/>
        </w:rPr>
        <w:t>\iota\mu\iota\) (I Am)!” (4)</w:t>
      </w:r>
    </w:p>
    <w:p w14:paraId="2D9A985A"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References</w:t>
      </w:r>
    </w:p>
    <w:p w14:paraId="1ED36EC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1. Brooks ER, Haymond S, Rademaker A, Pierce C, </w:t>
      </w:r>
      <w:proofErr w:type="spellStart"/>
      <w:r w:rsidRPr="006E7216">
        <w:rPr>
          <w:rFonts w:ascii="Times New Roman" w:eastAsia="Times New Roman" w:hAnsi="Times New Roman" w:cs="Times New Roman"/>
          <w:sz w:val="20"/>
          <w:szCs w:val="20"/>
          <w:lang w:eastAsia="en-IN"/>
        </w:rPr>
        <w:t>Helenowski</w:t>
      </w:r>
      <w:proofErr w:type="spellEnd"/>
      <w:r w:rsidRPr="006E7216">
        <w:rPr>
          <w:rFonts w:ascii="Times New Roman" w:eastAsia="Times New Roman" w:hAnsi="Times New Roman" w:cs="Times New Roman"/>
          <w:sz w:val="20"/>
          <w:szCs w:val="20"/>
          <w:lang w:eastAsia="en-IN"/>
        </w:rPr>
        <w:t xml:space="preserve"> I, Passman R, et al. Contribution of symmetric dimethylarginine to </w:t>
      </w:r>
      <w:proofErr w:type="spellStart"/>
      <w:r w:rsidRPr="006E7216">
        <w:rPr>
          <w:rFonts w:ascii="Times New Roman" w:eastAsia="Times New Roman" w:hAnsi="Times New Roman" w:cs="Times New Roman"/>
          <w:sz w:val="20"/>
          <w:szCs w:val="20"/>
          <w:lang w:eastAsia="en-IN"/>
        </w:rPr>
        <w:t>gfr</w:t>
      </w:r>
      <w:proofErr w:type="spellEnd"/>
      <w:r w:rsidRPr="006E7216">
        <w:rPr>
          <w:rFonts w:ascii="Times New Roman" w:eastAsia="Times New Roman" w:hAnsi="Times New Roman" w:cs="Times New Roman"/>
          <w:sz w:val="20"/>
          <w:szCs w:val="20"/>
          <w:lang w:eastAsia="en-IN"/>
        </w:rPr>
        <w:t xml:space="preserve"> decline in </w:t>
      </w:r>
      <w:proofErr w:type="spellStart"/>
      <w:r w:rsidRPr="006E7216">
        <w:rPr>
          <w:rFonts w:ascii="Times New Roman" w:eastAsia="Times New Roman" w:hAnsi="Times New Roman" w:cs="Times New Roman"/>
          <w:sz w:val="20"/>
          <w:szCs w:val="20"/>
          <w:lang w:eastAsia="en-IN"/>
        </w:rPr>
        <w:t>pediatric</w:t>
      </w:r>
      <w:proofErr w:type="spellEnd"/>
      <w:r w:rsidRPr="006E7216">
        <w:rPr>
          <w:rFonts w:ascii="Times New Roman" w:eastAsia="Times New Roman" w:hAnsi="Times New Roman" w:cs="Times New Roman"/>
          <w:sz w:val="20"/>
          <w:szCs w:val="20"/>
          <w:lang w:eastAsia="en-IN"/>
        </w:rPr>
        <w:t xml:space="preserve"> chronic kidney disease. </w:t>
      </w:r>
      <w:proofErr w:type="spellStart"/>
      <w:r w:rsidRPr="006E7216">
        <w:rPr>
          <w:rFonts w:ascii="Times New Roman" w:eastAsia="Times New Roman" w:hAnsi="Times New Roman" w:cs="Times New Roman"/>
          <w:sz w:val="20"/>
          <w:szCs w:val="20"/>
          <w:lang w:eastAsia="en-IN"/>
        </w:rPr>
        <w:t>Pediatr</w:t>
      </w:r>
      <w:proofErr w:type="spellEnd"/>
      <w:r w:rsidRPr="006E7216">
        <w:rPr>
          <w:rFonts w:ascii="Times New Roman" w:eastAsia="Times New Roman" w:hAnsi="Times New Roman" w:cs="Times New Roman"/>
          <w:sz w:val="20"/>
          <w:szCs w:val="20"/>
          <w:lang w:eastAsia="en-IN"/>
        </w:rPr>
        <w:t xml:space="preserve"> Nephrol. Springer; 2017;1–8.</w:t>
      </w:r>
    </w:p>
    <w:p w14:paraId="304D2647"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2. Li M, Diamandis EP, Paneth N, Yeo K-TJ, Vogt H, Master SR. Wellness initiatives: Benefits and limitations. Clin Chem. Clinical Chemistry; </w:t>
      </w:r>
      <w:proofErr w:type="gramStart"/>
      <w:r w:rsidRPr="006E7216">
        <w:rPr>
          <w:rFonts w:ascii="Times New Roman" w:eastAsia="Times New Roman" w:hAnsi="Times New Roman" w:cs="Times New Roman"/>
          <w:sz w:val="20"/>
          <w:szCs w:val="20"/>
          <w:lang w:eastAsia="en-IN"/>
        </w:rPr>
        <w:t>2017;63:1063</w:t>
      </w:r>
      <w:proofErr w:type="gramEnd"/>
      <w:r w:rsidRPr="006E7216">
        <w:rPr>
          <w:rFonts w:ascii="Times New Roman" w:eastAsia="Times New Roman" w:hAnsi="Times New Roman" w:cs="Times New Roman"/>
          <w:sz w:val="20"/>
          <w:szCs w:val="20"/>
          <w:lang w:eastAsia="en-IN"/>
        </w:rPr>
        <w:t>–8.</w:t>
      </w:r>
    </w:p>
    <w:p w14:paraId="1AC239CD"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3. Holmes DT, Levin A, Forer B, Rosenberg F. Preanalytical influences on DPC IMMULITE 2000 intact PTH assays of plasma and serum from dialysis patients. Clin Chem. Clinical Chemistry; </w:t>
      </w:r>
      <w:proofErr w:type="gramStart"/>
      <w:r w:rsidRPr="006E7216">
        <w:rPr>
          <w:rFonts w:ascii="Times New Roman" w:eastAsia="Times New Roman" w:hAnsi="Times New Roman" w:cs="Times New Roman"/>
          <w:sz w:val="20"/>
          <w:szCs w:val="20"/>
          <w:lang w:eastAsia="en-IN"/>
        </w:rPr>
        <w:t>2005;51:915</w:t>
      </w:r>
      <w:proofErr w:type="gramEnd"/>
      <w:r w:rsidRPr="006E7216">
        <w:rPr>
          <w:rFonts w:ascii="Times New Roman" w:eastAsia="Times New Roman" w:hAnsi="Times New Roman" w:cs="Times New Roman"/>
          <w:sz w:val="20"/>
          <w:szCs w:val="20"/>
          <w:lang w:eastAsia="en-IN"/>
        </w:rPr>
        <w:t>–7.</w:t>
      </w:r>
    </w:p>
    <w:p w14:paraId="2830364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t xml:space="preserve">4. John the A, </w:t>
      </w:r>
      <w:proofErr w:type="spellStart"/>
      <w:r w:rsidRPr="006E7216">
        <w:rPr>
          <w:rFonts w:ascii="Times New Roman" w:eastAsia="Times New Roman" w:hAnsi="Times New Roman" w:cs="Times New Roman"/>
          <w:sz w:val="20"/>
          <w:szCs w:val="20"/>
          <w:lang w:eastAsia="en-IN"/>
        </w:rPr>
        <w:t>Chist</w:t>
      </w:r>
      <w:proofErr w:type="spellEnd"/>
      <w:r w:rsidRPr="006E7216">
        <w:rPr>
          <w:rFonts w:ascii="Times New Roman" w:eastAsia="Times New Roman" w:hAnsi="Times New Roman" w:cs="Times New Roman"/>
          <w:sz w:val="20"/>
          <w:szCs w:val="20"/>
          <w:lang w:eastAsia="en-IN"/>
        </w:rPr>
        <w:t xml:space="preserve"> J, Spirit H, God F. The Gospel According to John, 8:58. 1 Heavenly Way: Hosannah Press; 80AD.</w:t>
      </w:r>
    </w:p>
    <w:p w14:paraId="634134CF"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16"/>
    <w:rsid w:val="001C21F0"/>
    <w:rsid w:val="006E7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18B"/>
  <w15:chartTrackingRefBased/>
  <w15:docId w15:val="{C0FEAF87-D9FA-4A9F-A27A-3D0D212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3429">
      <w:bodyDiv w:val="1"/>
      <w:marLeft w:val="0"/>
      <w:marRight w:val="0"/>
      <w:marTop w:val="0"/>
      <w:marBottom w:val="0"/>
      <w:divBdr>
        <w:top w:val="none" w:sz="0" w:space="0" w:color="auto"/>
        <w:left w:val="none" w:sz="0" w:space="0" w:color="auto"/>
        <w:bottom w:val="none" w:sz="0" w:space="0" w:color="auto"/>
        <w:right w:val="none" w:sz="0" w:space="0" w:color="auto"/>
      </w:divBdr>
      <w:divsChild>
        <w:div w:id="842091087">
          <w:marLeft w:val="0"/>
          <w:marRight w:val="0"/>
          <w:marTop w:val="0"/>
          <w:marBottom w:val="0"/>
          <w:divBdr>
            <w:top w:val="none" w:sz="0" w:space="0" w:color="auto"/>
            <w:left w:val="none" w:sz="0" w:space="0" w:color="auto"/>
            <w:bottom w:val="none" w:sz="0" w:space="0" w:color="auto"/>
            <w:right w:val="none" w:sz="0" w:space="0" w:color="auto"/>
          </w:divBdr>
        </w:div>
        <w:div w:id="1310987045">
          <w:marLeft w:val="0"/>
          <w:marRight w:val="0"/>
          <w:marTop w:val="0"/>
          <w:marBottom w:val="0"/>
          <w:divBdr>
            <w:top w:val="none" w:sz="0" w:space="0" w:color="auto"/>
            <w:left w:val="none" w:sz="0" w:space="0" w:color="auto"/>
            <w:bottom w:val="none" w:sz="0" w:space="0" w:color="auto"/>
            <w:right w:val="none" w:sz="0" w:space="0" w:color="auto"/>
          </w:divBdr>
          <w:divsChild>
            <w:div w:id="1685209354">
              <w:marLeft w:val="0"/>
              <w:marRight w:val="0"/>
              <w:marTop w:val="0"/>
              <w:marBottom w:val="0"/>
              <w:divBdr>
                <w:top w:val="none" w:sz="0" w:space="0" w:color="auto"/>
                <w:left w:val="none" w:sz="0" w:space="0" w:color="auto"/>
                <w:bottom w:val="none" w:sz="0" w:space="0" w:color="auto"/>
                <w:right w:val="none" w:sz="0" w:space="0" w:color="auto"/>
              </w:divBdr>
            </w:div>
            <w:div w:id="1084495842">
              <w:marLeft w:val="0"/>
              <w:marRight w:val="0"/>
              <w:marTop w:val="0"/>
              <w:marBottom w:val="0"/>
              <w:divBdr>
                <w:top w:val="none" w:sz="0" w:space="0" w:color="auto"/>
                <w:left w:val="none" w:sz="0" w:space="0" w:color="auto"/>
                <w:bottom w:val="none" w:sz="0" w:space="0" w:color="auto"/>
                <w:right w:val="none" w:sz="0" w:space="0" w:color="auto"/>
              </w:divBdr>
            </w:div>
            <w:div w:id="1443720936">
              <w:marLeft w:val="0"/>
              <w:marRight w:val="0"/>
              <w:marTop w:val="0"/>
              <w:marBottom w:val="0"/>
              <w:divBdr>
                <w:top w:val="none" w:sz="0" w:space="0" w:color="auto"/>
                <w:left w:val="none" w:sz="0" w:space="0" w:color="auto"/>
                <w:bottom w:val="none" w:sz="0" w:space="0" w:color="auto"/>
                <w:right w:val="none" w:sz="0" w:space="0" w:color="auto"/>
              </w:divBdr>
            </w:div>
            <w:div w:id="1398437715">
              <w:marLeft w:val="0"/>
              <w:marRight w:val="0"/>
              <w:marTop w:val="0"/>
              <w:marBottom w:val="0"/>
              <w:divBdr>
                <w:top w:val="none" w:sz="0" w:space="0" w:color="auto"/>
                <w:left w:val="none" w:sz="0" w:space="0" w:color="auto"/>
                <w:bottom w:val="none" w:sz="0" w:space="0" w:color="auto"/>
                <w:right w:val="none" w:sz="0" w:space="0" w:color="auto"/>
              </w:divBdr>
            </w:div>
            <w:div w:id="1594316761">
              <w:marLeft w:val="0"/>
              <w:marRight w:val="0"/>
              <w:marTop w:val="0"/>
              <w:marBottom w:val="0"/>
              <w:divBdr>
                <w:top w:val="none" w:sz="0" w:space="0" w:color="auto"/>
                <w:left w:val="none" w:sz="0" w:space="0" w:color="auto"/>
                <w:bottom w:val="none" w:sz="0" w:space="0" w:color="auto"/>
                <w:right w:val="none" w:sz="0" w:space="0" w:color="auto"/>
              </w:divBdr>
            </w:div>
          </w:divsChild>
        </w:div>
        <w:div w:id="619263304">
          <w:marLeft w:val="0"/>
          <w:marRight w:val="0"/>
          <w:marTop w:val="0"/>
          <w:marBottom w:val="0"/>
          <w:divBdr>
            <w:top w:val="none" w:sz="0" w:space="0" w:color="auto"/>
            <w:left w:val="none" w:sz="0" w:space="0" w:color="auto"/>
            <w:bottom w:val="none" w:sz="0" w:space="0" w:color="auto"/>
            <w:right w:val="none" w:sz="0" w:space="0" w:color="auto"/>
          </w:divBdr>
          <w:divsChild>
            <w:div w:id="471286821">
              <w:marLeft w:val="0"/>
              <w:marRight w:val="0"/>
              <w:marTop w:val="0"/>
              <w:marBottom w:val="0"/>
              <w:divBdr>
                <w:top w:val="none" w:sz="0" w:space="0" w:color="auto"/>
                <w:left w:val="none" w:sz="0" w:space="0" w:color="auto"/>
                <w:bottom w:val="none" w:sz="0" w:space="0" w:color="auto"/>
                <w:right w:val="none" w:sz="0" w:space="0" w:color="auto"/>
              </w:divBdr>
              <w:divsChild>
                <w:div w:id="120727559">
                  <w:marLeft w:val="0"/>
                  <w:marRight w:val="0"/>
                  <w:marTop w:val="0"/>
                  <w:marBottom w:val="0"/>
                  <w:divBdr>
                    <w:top w:val="none" w:sz="0" w:space="0" w:color="auto"/>
                    <w:left w:val="none" w:sz="0" w:space="0" w:color="auto"/>
                    <w:bottom w:val="none" w:sz="0" w:space="0" w:color="auto"/>
                    <w:right w:val="none" w:sz="0" w:space="0" w:color="auto"/>
                  </w:divBdr>
                </w:div>
                <w:div w:id="554467098">
                  <w:marLeft w:val="0"/>
                  <w:marRight w:val="0"/>
                  <w:marTop w:val="0"/>
                  <w:marBottom w:val="0"/>
                  <w:divBdr>
                    <w:top w:val="none" w:sz="0" w:space="0" w:color="auto"/>
                    <w:left w:val="none" w:sz="0" w:space="0" w:color="auto"/>
                    <w:bottom w:val="none" w:sz="0" w:space="0" w:color="auto"/>
                    <w:right w:val="none" w:sz="0" w:space="0" w:color="auto"/>
                  </w:divBdr>
                </w:div>
                <w:div w:id="1009672179">
                  <w:marLeft w:val="0"/>
                  <w:marRight w:val="0"/>
                  <w:marTop w:val="0"/>
                  <w:marBottom w:val="0"/>
                  <w:divBdr>
                    <w:top w:val="none" w:sz="0" w:space="0" w:color="auto"/>
                    <w:left w:val="none" w:sz="0" w:space="0" w:color="auto"/>
                    <w:bottom w:val="none" w:sz="0" w:space="0" w:color="auto"/>
                    <w:right w:val="none" w:sz="0" w:space="0" w:color="auto"/>
                  </w:divBdr>
                </w:div>
              </w:divsChild>
            </w:div>
            <w:div w:id="1804154119">
              <w:marLeft w:val="0"/>
              <w:marRight w:val="0"/>
              <w:marTop w:val="0"/>
              <w:marBottom w:val="0"/>
              <w:divBdr>
                <w:top w:val="none" w:sz="0" w:space="0" w:color="auto"/>
                <w:left w:val="none" w:sz="0" w:space="0" w:color="auto"/>
                <w:bottom w:val="none" w:sz="0" w:space="0" w:color="auto"/>
                <w:right w:val="none" w:sz="0" w:space="0" w:color="auto"/>
              </w:divBdr>
            </w:div>
            <w:div w:id="1203325171">
              <w:marLeft w:val="0"/>
              <w:marRight w:val="0"/>
              <w:marTop w:val="0"/>
              <w:marBottom w:val="0"/>
              <w:divBdr>
                <w:top w:val="none" w:sz="0" w:space="0" w:color="auto"/>
                <w:left w:val="none" w:sz="0" w:space="0" w:color="auto"/>
                <w:bottom w:val="none" w:sz="0" w:space="0" w:color="auto"/>
                <w:right w:val="none" w:sz="0" w:space="0" w:color="auto"/>
              </w:divBdr>
            </w:div>
            <w:div w:id="978194791">
              <w:marLeft w:val="0"/>
              <w:marRight w:val="0"/>
              <w:marTop w:val="0"/>
              <w:marBottom w:val="0"/>
              <w:divBdr>
                <w:top w:val="none" w:sz="0" w:space="0" w:color="auto"/>
                <w:left w:val="none" w:sz="0" w:space="0" w:color="auto"/>
                <w:bottom w:val="none" w:sz="0" w:space="0" w:color="auto"/>
                <w:right w:val="none" w:sz="0" w:space="0" w:color="auto"/>
              </w:divBdr>
            </w:div>
          </w:divsChild>
        </w:div>
        <w:div w:id="850484354">
          <w:marLeft w:val="0"/>
          <w:marRight w:val="0"/>
          <w:marTop w:val="0"/>
          <w:marBottom w:val="0"/>
          <w:divBdr>
            <w:top w:val="none" w:sz="0" w:space="0" w:color="auto"/>
            <w:left w:val="none" w:sz="0" w:space="0" w:color="auto"/>
            <w:bottom w:val="none" w:sz="0" w:space="0" w:color="auto"/>
            <w:right w:val="none" w:sz="0" w:space="0" w:color="auto"/>
          </w:divBdr>
        </w:div>
        <w:div w:id="962812251">
          <w:marLeft w:val="0"/>
          <w:marRight w:val="0"/>
          <w:marTop w:val="0"/>
          <w:marBottom w:val="0"/>
          <w:divBdr>
            <w:top w:val="none" w:sz="0" w:space="0" w:color="auto"/>
            <w:left w:val="none" w:sz="0" w:space="0" w:color="auto"/>
            <w:bottom w:val="none" w:sz="0" w:space="0" w:color="auto"/>
            <w:right w:val="none" w:sz="0" w:space="0" w:color="auto"/>
          </w:divBdr>
          <w:divsChild>
            <w:div w:id="1316908388">
              <w:marLeft w:val="0"/>
              <w:marRight w:val="0"/>
              <w:marTop w:val="0"/>
              <w:marBottom w:val="0"/>
              <w:divBdr>
                <w:top w:val="none" w:sz="0" w:space="0" w:color="auto"/>
                <w:left w:val="none" w:sz="0" w:space="0" w:color="auto"/>
                <w:bottom w:val="none" w:sz="0" w:space="0" w:color="auto"/>
                <w:right w:val="none" w:sz="0" w:space="0" w:color="auto"/>
              </w:divBdr>
              <w:divsChild>
                <w:div w:id="76824379">
                  <w:marLeft w:val="0"/>
                  <w:marRight w:val="0"/>
                  <w:marTop w:val="0"/>
                  <w:marBottom w:val="0"/>
                  <w:divBdr>
                    <w:top w:val="none" w:sz="0" w:space="0" w:color="auto"/>
                    <w:left w:val="none" w:sz="0" w:space="0" w:color="auto"/>
                    <w:bottom w:val="none" w:sz="0" w:space="0" w:color="auto"/>
                    <w:right w:val="none" w:sz="0" w:space="0" w:color="auto"/>
                  </w:divBdr>
                </w:div>
                <w:div w:id="1526140222">
                  <w:marLeft w:val="0"/>
                  <w:marRight w:val="0"/>
                  <w:marTop w:val="0"/>
                  <w:marBottom w:val="0"/>
                  <w:divBdr>
                    <w:top w:val="none" w:sz="0" w:space="0" w:color="auto"/>
                    <w:left w:val="none" w:sz="0" w:space="0" w:color="auto"/>
                    <w:bottom w:val="none" w:sz="0" w:space="0" w:color="auto"/>
                    <w:right w:val="none" w:sz="0" w:space="0" w:color="auto"/>
                  </w:divBdr>
                </w:div>
                <w:div w:id="76172950">
                  <w:marLeft w:val="0"/>
                  <w:marRight w:val="0"/>
                  <w:marTop w:val="0"/>
                  <w:marBottom w:val="0"/>
                  <w:divBdr>
                    <w:top w:val="none" w:sz="0" w:space="0" w:color="auto"/>
                    <w:left w:val="none" w:sz="0" w:space="0" w:color="auto"/>
                    <w:bottom w:val="none" w:sz="0" w:space="0" w:color="auto"/>
                    <w:right w:val="none" w:sz="0" w:space="0" w:color="auto"/>
                  </w:divBdr>
                </w:div>
                <w:div w:id="20221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YAML" TargetMode="External"/><Relationship Id="rId18" Type="http://schemas.openxmlformats.org/officeDocument/2006/relationships/hyperlink" Target="https://github.com/citation-style-language/styles/blob/master/american-association-for-cancer-research.csl" TargetMode="External"/><Relationship Id="rId26" Type="http://schemas.openxmlformats.org/officeDocument/2006/relationships/hyperlink" Target="http://labrtorian.com/2018/02/05/reproducible-research-write-your-clinical-chemistry-paper-using-r/" TargetMode="External"/><Relationship Id="rId3" Type="http://schemas.openxmlformats.org/officeDocument/2006/relationships/webSettings" Target="webSettings.xml"/><Relationship Id="rId21" Type="http://schemas.openxmlformats.org/officeDocument/2006/relationships/hyperlink" Target="http://www.feinberg.northwestern.edu/faculty-profiles/az/profile.html?xid=17992" TargetMode="External"/><Relationship Id="rId34" Type="http://schemas.openxmlformats.org/officeDocument/2006/relationships/fontTable" Target="fontTable.xml"/><Relationship Id="rId7" Type="http://schemas.openxmlformats.org/officeDocument/2006/relationships/hyperlink" Target="http://www.nytimes.com/2011/07/08/health/research/08genes.html" TargetMode="External"/><Relationship Id="rId12" Type="http://schemas.openxmlformats.org/officeDocument/2006/relationships/hyperlink" Target="http://rmarkdown.rstudio.com/authoring_basics.html" TargetMode="External"/><Relationship Id="rId17" Type="http://schemas.openxmlformats.org/officeDocument/2006/relationships/hyperlink" Target="http://clinchem.aaccjnls.org/" TargetMode="External"/><Relationship Id="rId25" Type="http://schemas.openxmlformats.org/officeDocument/2006/relationships/image" Target="media/image2.jpeg"/><Relationship Id="rId33" Type="http://schemas.openxmlformats.org/officeDocument/2006/relationships/hyperlink" Target="http://labrtorian.com/wp-content/uploads/2018/02/Rmd_paper_template.pdf" TargetMode="External"/><Relationship Id="rId2" Type="http://schemas.openxmlformats.org/officeDocument/2006/relationships/settings" Target="settings.xml"/><Relationship Id="rId16" Type="http://schemas.openxmlformats.org/officeDocument/2006/relationships/hyperlink" Target="https://github.com/citation-style-language/styles" TargetMode="External"/><Relationship Id="rId20" Type="http://schemas.openxmlformats.org/officeDocument/2006/relationships/hyperlink" Target="http://www.bibtex.org/" TargetMode="External"/><Relationship Id="rId29" Type="http://schemas.openxmlformats.org/officeDocument/2006/relationships/hyperlink" Target="https://yihui.name/knitr/" TargetMode="External"/><Relationship Id="rId1" Type="http://schemas.openxmlformats.org/officeDocument/2006/relationships/styles" Target="styles.xml"/><Relationship Id="rId6" Type="http://schemas.openxmlformats.org/officeDocument/2006/relationships/hyperlink" Target="https://www.mdanderson.org/research/departments-labs-institutes/departments-divisions/bioinformatics-and-computational-biology.html" TargetMode="External"/><Relationship Id="rId11" Type="http://schemas.openxmlformats.org/officeDocument/2006/relationships/hyperlink" Target="http://www.feinberg.northwestern.edu/faculty-profiles/az/profile.html?xid=17992" TargetMode="External"/><Relationship Id="rId24" Type="http://schemas.openxmlformats.org/officeDocument/2006/relationships/image" Target="media/image1.jpeg"/><Relationship Id="rId32" Type="http://schemas.openxmlformats.org/officeDocument/2006/relationships/hyperlink" Target="http://labrtorian.com/wp-content/uploads/2018/02/Template.zip" TargetMode="External"/><Relationship Id="rId5" Type="http://schemas.openxmlformats.org/officeDocument/2006/relationships/hyperlink" Target="https://faculty.mdanderson.org/profiles/keith_baggerly.html" TargetMode="External"/><Relationship Id="rId15" Type="http://schemas.openxmlformats.org/officeDocument/2006/relationships/hyperlink" Target="https://github.com/citation-style-language/styles/blob/5e38d2aabba638edabfb9603388ea3d425d63fd1/dependent/clinical-chemistry.csl" TargetMode="External"/><Relationship Id="rId23" Type="http://schemas.openxmlformats.org/officeDocument/2006/relationships/hyperlink" Target="https://ndownloader.figshare.com/files/5212423" TargetMode="External"/><Relationship Id="rId28" Type="http://schemas.openxmlformats.org/officeDocument/2006/relationships/image" Target="media/image3.png"/><Relationship Id="rId10" Type="http://schemas.openxmlformats.org/officeDocument/2006/relationships/hyperlink" Target="https://www.youtube.com/watch?v=7gYIs7uYbMo" TargetMode="External"/><Relationship Id="rId19" Type="http://schemas.openxmlformats.org/officeDocument/2006/relationships/hyperlink" Target="https://github.com/citation-style-language/styles" TargetMode="External"/><Relationship Id="rId31" Type="http://schemas.openxmlformats.org/officeDocument/2006/relationships/hyperlink" Target="http://labrtorian.com/2018/02/05/reproducible-research-write-your-clinical-chemistry-paper-using-r/" TargetMode="External"/><Relationship Id="rId4" Type="http://schemas.openxmlformats.org/officeDocument/2006/relationships/hyperlink" Target="https://www.msacl.org/" TargetMode="External"/><Relationship Id="rId9" Type="http://schemas.openxmlformats.org/officeDocument/2006/relationships/hyperlink" Target="https://www.youtube.com/watch?v=j1MT0oZqPXY" TargetMode="External"/><Relationship Id="rId14" Type="http://schemas.openxmlformats.org/officeDocument/2006/relationships/hyperlink" Target="http://citationstyles.org/" TargetMode="External"/><Relationship Id="rId22" Type="http://schemas.openxmlformats.org/officeDocument/2006/relationships/hyperlink" Target="http://labrtorian.com/2018/02/05/reproducible-research-write-your-clinical-chemistry-paper-using-r/scholar.google.com" TargetMode="External"/><Relationship Id="rId27" Type="http://schemas.openxmlformats.org/officeDocument/2006/relationships/hyperlink" Target="http://labrtorian.com/2018/02/05/reproducible-research-write-your-clinical-chemistry-paper-using-r/" TargetMode="External"/><Relationship Id="rId30" Type="http://schemas.openxmlformats.org/officeDocument/2006/relationships/hyperlink" Target="https://cran.r-project.org/web/packages/xtable/index.html" TargetMode="External"/><Relationship Id="rId35" Type="http://schemas.openxmlformats.org/officeDocument/2006/relationships/theme" Target="theme/theme1.xml"/><Relationship Id="rId8" Type="http://schemas.openxmlformats.org/officeDocument/2006/relationships/hyperlink" Target="https://www.nature.com/articles/nm1491.epdf?referrer_access_token=GgTgb-wUTsKNRw8OVEiON9RgN0jAjWel9jnR3ZoTv0NW9rGpa6nJwwOU6XHtudagmmBJv2qoOFXJDOLGy16Gidwm_R8x_nqWC3-114LE5H3SScoWgmIQdaw7K2tHqMs9GpXdkbxm5UnBCXTU7ML2PxT0oPNvGTCRf77UNxBWFRsFi3ZFes90JzqRk43GrQU3wnzBirtqhyyW2gWDk0xLm8XrIKW7RAZF3B6m2iJBSWs%3D&amp;tracking_referrer=www.ny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1904</Words>
  <Characters>10859</Characters>
  <Application>Microsoft Office Word</Application>
  <DocSecurity>0</DocSecurity>
  <Lines>90</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2021-12-26T07:01:00Z</dcterms:created>
  <dcterms:modified xsi:type="dcterms:W3CDTF">2021-12-26T07:02:00Z</dcterms:modified>
</cp:coreProperties>
</file>