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4AD2" w14:textId="7E23F35D"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Machine learning is a powerful way to analyze Time Series.</w:t>
      </w:r>
      <w:r w:rsidRPr="00007603">
        <w:rPr>
          <w:rFonts w:ascii="Times New Roman" w:eastAsia="Times New Roman" w:hAnsi="Times New Roman" w:cs="Times New Roman"/>
          <w:sz w:val="20"/>
          <w:szCs w:val="20"/>
          <w:lang w:eastAsia="en-IN"/>
        </w:rPr>
        <w:t xml:space="preserve"> With innovations in the </w:t>
      </w:r>
      <w:r w:rsidRPr="00007603">
        <w:rPr>
          <w:rFonts w:ascii="Courier New" w:eastAsia="Times New Roman" w:hAnsi="Courier New" w:cs="Courier New"/>
          <w:sz w:val="20"/>
          <w:szCs w:val="20"/>
          <w:lang w:eastAsia="en-IN"/>
        </w:rPr>
        <w:t>tidyverse</w:t>
      </w:r>
      <w:r w:rsidRPr="00007603">
        <w:rPr>
          <w:rFonts w:ascii="Times New Roman" w:eastAsia="Times New Roman" w:hAnsi="Times New Roman" w:cs="Times New Roman"/>
          <w:sz w:val="20"/>
          <w:szCs w:val="20"/>
          <w:lang w:eastAsia="en-IN"/>
        </w:rPr>
        <w:t xml:space="preserve"> modeling infrastructure (</w:t>
      </w:r>
      <w:r w:rsidRPr="00007603">
        <w:rPr>
          <w:rFonts w:ascii="Courier New" w:eastAsia="Times New Roman" w:hAnsi="Courier New" w:cs="Courier New"/>
          <w:sz w:val="20"/>
          <w:szCs w:val="20"/>
          <w:lang w:eastAsia="en-IN"/>
        </w:rPr>
        <w:t>tidymodels</w:t>
      </w:r>
      <w:r w:rsidRPr="00007603">
        <w:rPr>
          <w:rFonts w:ascii="Times New Roman" w:eastAsia="Times New Roman" w:hAnsi="Times New Roman" w:cs="Times New Roman"/>
          <w:sz w:val="20"/>
          <w:szCs w:val="20"/>
          <w:lang w:eastAsia="en-IN"/>
        </w:rPr>
        <w:t xml:space="preserve">), we now have a common set of packages to perform machine learning in R. These packages include </w:t>
      </w:r>
      <w:r w:rsidRPr="00007603">
        <w:rPr>
          <w:rFonts w:ascii="Courier New" w:eastAsia="Times New Roman" w:hAnsi="Courier New" w:cs="Courier New"/>
          <w:sz w:val="20"/>
          <w:szCs w:val="20"/>
          <w:lang w:eastAsia="en-IN"/>
        </w:rPr>
        <w:t>parsnip</w:t>
      </w:r>
      <w:r w:rsidRPr="00007603">
        <w:rPr>
          <w:rFonts w:ascii="Times New Roman" w:eastAsia="Times New Roman" w:hAnsi="Times New Roman" w:cs="Times New Roman"/>
          <w:sz w:val="20"/>
          <w:szCs w:val="20"/>
          <w:lang w:eastAsia="en-IN"/>
        </w:rPr>
        <w:t xml:space="preserv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w:t>
      </w:r>
      <w:r w:rsidRPr="00007603">
        <w:rPr>
          <w:rFonts w:ascii="Courier New" w:eastAsia="Times New Roman" w:hAnsi="Courier New" w:cs="Courier New"/>
          <w:sz w:val="20"/>
          <w:szCs w:val="20"/>
          <w:lang w:eastAsia="en-IN"/>
        </w:rPr>
        <w:t>tune</w:t>
      </w:r>
      <w:r w:rsidRPr="00007603">
        <w:rPr>
          <w:rFonts w:ascii="Times New Roman" w:eastAsia="Times New Roman" w:hAnsi="Times New Roman" w:cs="Times New Roman"/>
          <w:sz w:val="20"/>
          <w:szCs w:val="20"/>
          <w:lang w:eastAsia="en-IN"/>
        </w:rPr>
        <w:t xml:space="preserve">, and </w:t>
      </w:r>
      <w:r w:rsidRPr="00007603">
        <w:rPr>
          <w:rFonts w:ascii="Courier New" w:eastAsia="Times New Roman" w:hAnsi="Courier New" w:cs="Courier New"/>
          <w:sz w:val="20"/>
          <w:szCs w:val="20"/>
          <w:lang w:eastAsia="en-IN"/>
        </w:rPr>
        <w:t>workflows</w:t>
      </w:r>
      <w:r w:rsidRPr="00007603">
        <w:rPr>
          <w:rFonts w:ascii="Times New Roman" w:eastAsia="Times New Roman" w:hAnsi="Times New Roman" w:cs="Times New Roman"/>
          <w:sz w:val="20"/>
          <w:szCs w:val="20"/>
          <w:lang w:eastAsia="en-IN"/>
        </w:rPr>
        <w:t xml:space="preserve">. </w:t>
      </w:r>
      <w:r w:rsidRPr="00007603">
        <w:rPr>
          <w:rFonts w:ascii="Times New Roman" w:eastAsia="Times New Roman" w:hAnsi="Times New Roman" w:cs="Times New Roman"/>
          <w:b/>
          <w:bCs/>
          <w:sz w:val="20"/>
          <w:szCs w:val="20"/>
          <w:lang w:eastAsia="en-IN"/>
        </w:rPr>
        <w:t>But what about Machine Learning with Time Series Data? The key is Feature Engineering.</w:t>
      </w:r>
    </w:p>
    <w:p w14:paraId="683C27D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r w:rsidRPr="00007603">
        <w:rPr>
          <w:rFonts w:ascii="Courier New" w:eastAsia="Times New Roman" w:hAnsi="Courier New" w:cs="Courier New"/>
          <w:sz w:val="20"/>
          <w:szCs w:val="20"/>
          <w:lang w:eastAsia="en-IN"/>
        </w:rPr>
        <w:t>timetk</w:t>
      </w:r>
      <w:r w:rsidRPr="00007603">
        <w:rPr>
          <w:rFonts w:ascii="Times New Roman" w:eastAsia="Times New Roman" w:hAnsi="Times New Roman" w:cs="Times New Roman"/>
          <w:sz w:val="20"/>
          <w:szCs w:val="20"/>
          <w:lang w:eastAsia="en-IN"/>
        </w:rPr>
        <w:t xml:space="preserve"> package has a </w:t>
      </w:r>
      <w:r w:rsidRPr="00007603">
        <w:rPr>
          <w:rFonts w:ascii="Times New Roman" w:eastAsia="Times New Roman" w:hAnsi="Times New Roman" w:cs="Times New Roman"/>
          <w:i/>
          <w:iCs/>
          <w:sz w:val="20"/>
          <w:szCs w:val="20"/>
          <w:lang w:eastAsia="en-IN"/>
        </w:rPr>
        <w:t>feature engineering innovation</w:t>
      </w:r>
      <w:r w:rsidRPr="00007603">
        <w:rPr>
          <w:rFonts w:ascii="Times New Roman" w:eastAsia="Times New Roman" w:hAnsi="Times New Roman" w:cs="Times New Roman"/>
          <w:sz w:val="20"/>
          <w:szCs w:val="20"/>
          <w:lang w:eastAsia="en-IN"/>
        </w:rPr>
        <w:t xml:space="preserve"> in version 0.1.3. A recipe step called </w:t>
      </w:r>
      <w:r w:rsidRPr="00007603">
        <w:rPr>
          <w:rFonts w:ascii="Courier New" w:eastAsia="Times New Roman" w:hAnsi="Courier New" w:cs="Courier New"/>
          <w:sz w:val="20"/>
          <w:szCs w:val="20"/>
          <w:lang w:eastAsia="en-IN"/>
        </w:rPr>
        <w:t>step_timeseries_signature()</w:t>
      </w:r>
      <w:r w:rsidRPr="00007603">
        <w:rPr>
          <w:rFonts w:ascii="Times New Roman" w:eastAsia="Times New Roman" w:hAnsi="Times New Roman" w:cs="Times New Roman"/>
          <w:sz w:val="20"/>
          <w:szCs w:val="20"/>
          <w:lang w:eastAsia="en-IN"/>
        </w:rPr>
        <w:t xml:space="preserve"> for </w:t>
      </w:r>
      <w:r w:rsidRPr="00007603">
        <w:rPr>
          <w:rFonts w:ascii="Times New Roman" w:eastAsia="Times New Roman" w:hAnsi="Times New Roman" w:cs="Times New Roman"/>
          <w:b/>
          <w:bCs/>
          <w:sz w:val="20"/>
          <w:szCs w:val="20"/>
          <w:lang w:eastAsia="en-IN"/>
        </w:rPr>
        <w:t>Time Series Feature Engineering</w:t>
      </w:r>
      <w:r w:rsidRPr="00007603">
        <w:rPr>
          <w:rFonts w:ascii="Times New Roman" w:eastAsia="Times New Roman" w:hAnsi="Times New Roman" w:cs="Times New Roman"/>
          <w:sz w:val="20"/>
          <w:szCs w:val="20"/>
          <w:lang w:eastAsia="en-IN"/>
        </w:rPr>
        <w:t xml:space="preserve"> that is designed to fit right into the </w:t>
      </w:r>
      <w:r w:rsidRPr="00007603">
        <w:rPr>
          <w:rFonts w:ascii="Courier New" w:eastAsia="Times New Roman" w:hAnsi="Courier New" w:cs="Courier New"/>
          <w:sz w:val="20"/>
          <w:szCs w:val="20"/>
          <w:lang w:eastAsia="en-IN"/>
        </w:rPr>
        <w:t>tidymodels</w:t>
      </w:r>
      <w:r w:rsidRPr="00007603">
        <w:rPr>
          <w:rFonts w:ascii="Times New Roman" w:eastAsia="Times New Roman" w:hAnsi="Times New Roman" w:cs="Times New Roman"/>
          <w:sz w:val="20"/>
          <w:szCs w:val="20"/>
          <w:lang w:eastAsia="en-IN"/>
        </w:rPr>
        <w:t xml:space="preserve"> workflow for machine learning with timeseries data.</w:t>
      </w:r>
    </w:p>
    <w:p w14:paraId="66D13CD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small innovation creates </w:t>
      </w:r>
      <w:r w:rsidRPr="00007603">
        <w:rPr>
          <w:rFonts w:ascii="Times New Roman" w:eastAsia="Times New Roman" w:hAnsi="Times New Roman" w:cs="Times New Roman"/>
          <w:b/>
          <w:bCs/>
          <w:i/>
          <w:iCs/>
          <w:sz w:val="20"/>
          <w:szCs w:val="20"/>
          <w:lang w:eastAsia="en-IN"/>
        </w:rPr>
        <w:t>25+ time series features</w:t>
      </w:r>
      <w:r w:rsidRPr="00007603">
        <w:rPr>
          <w:rFonts w:ascii="Times New Roman" w:eastAsia="Times New Roman" w:hAnsi="Times New Roman" w:cs="Times New Roman"/>
          <w:sz w:val="20"/>
          <w:szCs w:val="20"/>
          <w:lang w:eastAsia="en-IN"/>
        </w:rPr>
        <w:t xml:space="preserve">, which has a big impact in improving our machine learning models. Further, these “core features” are the basis for creating </w:t>
      </w:r>
      <w:r w:rsidRPr="00007603">
        <w:rPr>
          <w:rFonts w:ascii="Times New Roman" w:eastAsia="Times New Roman" w:hAnsi="Times New Roman" w:cs="Times New Roman"/>
          <w:b/>
          <w:bCs/>
          <w:i/>
          <w:iCs/>
          <w:sz w:val="20"/>
          <w:szCs w:val="20"/>
          <w:lang w:eastAsia="en-IN"/>
        </w:rPr>
        <w:t>200+ time-series features</w:t>
      </w:r>
      <w:r w:rsidRPr="00007603">
        <w:rPr>
          <w:rFonts w:ascii="Times New Roman" w:eastAsia="Times New Roman" w:hAnsi="Times New Roman" w:cs="Times New Roman"/>
          <w:sz w:val="20"/>
          <w:szCs w:val="20"/>
          <w:lang w:eastAsia="en-IN"/>
        </w:rPr>
        <w:t xml:space="preserve"> to improve forecasting performance. Let’s see how to do </w:t>
      </w:r>
      <w:r w:rsidRPr="00007603">
        <w:rPr>
          <w:rFonts w:ascii="Times New Roman" w:eastAsia="Times New Roman" w:hAnsi="Times New Roman" w:cs="Times New Roman"/>
          <w:b/>
          <w:bCs/>
          <w:sz w:val="20"/>
          <w:szCs w:val="20"/>
          <w:lang w:eastAsia="en-IN"/>
        </w:rPr>
        <w:t>Time Series Machine Learning in R.</w:t>
      </w:r>
    </w:p>
    <w:p w14:paraId="041901B8"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 xml:space="preserve">Time Series Feature Engineering </w:t>
      </w:r>
      <w:r w:rsidRPr="00007603">
        <w:rPr>
          <w:rFonts w:ascii="Times New Roman" w:eastAsia="Times New Roman" w:hAnsi="Times New Roman" w:cs="Times New Roman"/>
          <w:b/>
          <w:bCs/>
          <w:kern w:val="36"/>
          <w:sz w:val="48"/>
          <w:szCs w:val="48"/>
          <w:lang w:eastAsia="en-IN"/>
        </w:rPr>
        <w:br/>
      </w:r>
      <w:r w:rsidRPr="00007603">
        <w:rPr>
          <w:rFonts w:ascii="Times New Roman" w:eastAsia="Times New Roman" w:hAnsi="Times New Roman" w:cs="Times New Roman"/>
          <w:b/>
          <w:bCs/>
          <w:kern w:val="36"/>
          <w:sz w:val="36"/>
          <w:szCs w:val="36"/>
          <w:lang w:eastAsia="en-IN"/>
        </w:rPr>
        <w:t>with the Time Series Signature</w:t>
      </w:r>
    </w:p>
    <w:p w14:paraId="4E63A6FE" w14:textId="77777777" w:rsidR="00007603" w:rsidRPr="00007603" w:rsidRDefault="00E169F8" w:rsidP="00007603">
      <w:pPr>
        <w:spacing w:after="0" w:line="240" w:lineRule="auto"/>
        <w:rPr>
          <w:rFonts w:ascii="Times New Roman" w:eastAsia="Times New Roman" w:hAnsi="Times New Roman" w:cs="Times New Roman"/>
          <w:sz w:val="20"/>
          <w:szCs w:val="20"/>
          <w:lang w:eastAsia="en-IN"/>
        </w:rPr>
      </w:pPr>
      <w:hyperlink r:id="rId5" w:tgtFrame="_blank" w:history="1">
        <w:r w:rsidR="00007603" w:rsidRPr="00007603">
          <w:rPr>
            <w:rFonts w:ascii="Times New Roman" w:eastAsia="Times New Roman" w:hAnsi="Times New Roman" w:cs="Times New Roman"/>
            <w:color w:val="0000FF"/>
            <w:sz w:val="20"/>
            <w:szCs w:val="20"/>
            <w:u w:val="single"/>
            <w:lang w:eastAsia="en-IN"/>
          </w:rPr>
          <w:br/>
        </w:r>
        <w:r w:rsidR="00007603" w:rsidRPr="00007603">
          <w:rPr>
            <w:rFonts w:ascii="Times New Roman" w:eastAsia="Times New Roman" w:hAnsi="Times New Roman" w:cs="Times New Roman"/>
            <w:color w:val="0000FF"/>
            <w:sz w:val="20"/>
            <w:szCs w:val="20"/>
            <w:u w:val="single"/>
            <w:lang w:eastAsia="en-IN"/>
          </w:rPr>
          <w:br/>
        </w:r>
      </w:hyperlink>
    </w:p>
    <w:p w14:paraId="600A2C1F"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Use feature engineering with timetk to forecast</w:t>
      </w:r>
    </w:p>
    <w:p w14:paraId="014B96E7"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The time series signature is a collection of useful engineered features</w:t>
      </w:r>
      <w:r w:rsidRPr="00007603">
        <w:rPr>
          <w:rFonts w:ascii="Times New Roman" w:eastAsia="Times New Roman" w:hAnsi="Times New Roman" w:cs="Times New Roman"/>
          <w:sz w:val="20"/>
          <w:szCs w:val="20"/>
          <w:lang w:eastAsia="en-IN"/>
        </w:rPr>
        <w:t xml:space="preserve"> that describe the time series index of a time-based data set. It contains a </w:t>
      </w:r>
      <w:r w:rsidRPr="00007603">
        <w:rPr>
          <w:rFonts w:ascii="Times New Roman" w:eastAsia="Times New Roman" w:hAnsi="Times New Roman" w:cs="Times New Roman"/>
          <w:b/>
          <w:bCs/>
          <w:i/>
          <w:iCs/>
          <w:sz w:val="20"/>
          <w:szCs w:val="20"/>
          <w:lang w:eastAsia="en-IN"/>
        </w:rPr>
        <w:t>25+ time-series features</w:t>
      </w:r>
      <w:r w:rsidRPr="00007603">
        <w:rPr>
          <w:rFonts w:ascii="Times New Roman" w:eastAsia="Times New Roman" w:hAnsi="Times New Roman" w:cs="Times New Roman"/>
          <w:sz w:val="20"/>
          <w:szCs w:val="20"/>
          <w:lang w:eastAsia="en-IN"/>
        </w:rPr>
        <w:t xml:space="preserve"> that can be used to forecast time series that contain common seasonal and trend patterns:</w:t>
      </w:r>
    </w:p>
    <w:p w14:paraId="4BE8D623"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71E704DC" wp14:editId="46B24D8E">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Trend in Seconds Granularity:</w:t>
      </w:r>
      <w:r w:rsidRPr="00007603">
        <w:rPr>
          <w:rFonts w:ascii="Times New Roman" w:eastAsia="Times New Roman" w:hAnsi="Times New Roman" w:cs="Times New Roman"/>
          <w:sz w:val="20"/>
          <w:szCs w:val="20"/>
          <w:lang w:eastAsia="en-IN"/>
        </w:rPr>
        <w:t xml:space="preserve"> index.num</w:t>
      </w:r>
    </w:p>
    <w:p w14:paraId="3E6BDBBA"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41560E23" wp14:editId="1D692E7B">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Yearly Seasonality:</w:t>
      </w:r>
      <w:r w:rsidRPr="00007603">
        <w:rPr>
          <w:rFonts w:ascii="Times New Roman" w:eastAsia="Times New Roman" w:hAnsi="Times New Roman" w:cs="Times New Roman"/>
          <w:sz w:val="20"/>
          <w:szCs w:val="20"/>
          <w:lang w:eastAsia="en-IN"/>
        </w:rPr>
        <w:t xml:space="preserve"> Year, Month, Quarter</w:t>
      </w:r>
    </w:p>
    <w:p w14:paraId="4AD939CC"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6728EF63" wp14:editId="2874867A">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Weekly Seasonality:</w:t>
      </w:r>
      <w:r w:rsidRPr="00007603">
        <w:rPr>
          <w:rFonts w:ascii="Times New Roman" w:eastAsia="Times New Roman" w:hAnsi="Times New Roman" w:cs="Times New Roman"/>
          <w:sz w:val="20"/>
          <w:szCs w:val="20"/>
          <w:lang w:eastAsia="en-IN"/>
        </w:rPr>
        <w:t xml:space="preserve"> Week of Month, Day of Month, Day of Week, and more</w:t>
      </w:r>
    </w:p>
    <w:p w14:paraId="0A8B2F0A"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1957C42C" wp14:editId="570D9B4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Daily Seasonality:</w:t>
      </w:r>
      <w:r w:rsidRPr="00007603">
        <w:rPr>
          <w:rFonts w:ascii="Times New Roman" w:eastAsia="Times New Roman" w:hAnsi="Times New Roman" w:cs="Times New Roman"/>
          <w:sz w:val="20"/>
          <w:szCs w:val="20"/>
          <w:lang w:eastAsia="en-IN"/>
        </w:rPr>
        <w:t xml:space="preserve"> Hour, Minute, Second</w:t>
      </w:r>
    </w:p>
    <w:p w14:paraId="189843A3"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400A138F" wp14:editId="5D9D33F5">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Weekly Cyclic Patterns:</w:t>
      </w:r>
      <w:r w:rsidRPr="00007603">
        <w:rPr>
          <w:rFonts w:ascii="Times New Roman" w:eastAsia="Times New Roman" w:hAnsi="Times New Roman" w:cs="Times New Roman"/>
          <w:sz w:val="20"/>
          <w:szCs w:val="20"/>
          <w:lang w:eastAsia="en-IN"/>
        </w:rPr>
        <w:t xml:space="preserve"> 2 weeks, 3 weeks, 4 weeks</w:t>
      </w:r>
    </w:p>
    <w:p w14:paraId="2467961D"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i/>
          <w:iCs/>
          <w:sz w:val="20"/>
          <w:szCs w:val="20"/>
          <w:lang w:eastAsia="en-IN"/>
        </w:rPr>
        <w:t>We can then build 200+ of new features</w:t>
      </w:r>
      <w:r w:rsidRPr="00007603">
        <w:rPr>
          <w:rFonts w:ascii="Times New Roman" w:eastAsia="Times New Roman" w:hAnsi="Times New Roman" w:cs="Times New Roman"/>
          <w:sz w:val="20"/>
          <w:szCs w:val="20"/>
          <w:lang w:eastAsia="en-IN"/>
        </w:rPr>
        <w:t xml:space="preserve"> from these core 25+ features by applying well-thought-out time series feature engineering strategies.</w:t>
      </w:r>
    </w:p>
    <w:p w14:paraId="34F69E78"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lastRenderedPageBreak/>
        <w:t xml:space="preserve">Time Series Forecast Strategy </w:t>
      </w:r>
      <w:r w:rsidRPr="00007603">
        <w:rPr>
          <w:rFonts w:ascii="Times New Roman" w:eastAsia="Times New Roman" w:hAnsi="Times New Roman" w:cs="Times New Roman"/>
          <w:b/>
          <w:bCs/>
          <w:kern w:val="36"/>
          <w:sz w:val="48"/>
          <w:szCs w:val="48"/>
          <w:lang w:eastAsia="en-IN"/>
        </w:rPr>
        <w:br/>
      </w:r>
      <w:r w:rsidRPr="00007603">
        <w:rPr>
          <w:rFonts w:ascii="Times New Roman" w:eastAsia="Times New Roman" w:hAnsi="Times New Roman" w:cs="Times New Roman"/>
          <w:b/>
          <w:bCs/>
          <w:kern w:val="36"/>
          <w:sz w:val="36"/>
          <w:szCs w:val="36"/>
          <w:lang w:eastAsia="en-IN"/>
        </w:rPr>
        <w:t>6-Month Forecast of Bike Transaction Counts</w:t>
      </w:r>
    </w:p>
    <w:p w14:paraId="742A237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In this tutorial, the user will learn methods to implement machine learning to predict future outcomes in a time-based data set. The tutorial example uses a well known time series dataset, the </w:t>
      </w:r>
      <w:hyperlink r:id="rId7" w:tgtFrame="_blank" w:history="1">
        <w:r w:rsidRPr="00007603">
          <w:rPr>
            <w:rFonts w:ascii="Times New Roman" w:eastAsia="Times New Roman" w:hAnsi="Times New Roman" w:cs="Times New Roman"/>
            <w:i/>
            <w:iCs/>
            <w:sz w:val="20"/>
            <w:szCs w:val="20"/>
            <w:lang w:eastAsia="en-IN"/>
          </w:rPr>
          <w:t>Bike Sharing Dataset</w:t>
        </w:r>
      </w:hyperlink>
      <w:r w:rsidRPr="00007603">
        <w:rPr>
          <w:rFonts w:ascii="Times New Roman" w:eastAsia="Times New Roman" w:hAnsi="Times New Roman" w:cs="Times New Roman"/>
          <w:sz w:val="20"/>
          <w:szCs w:val="20"/>
          <w:lang w:eastAsia="en-IN"/>
        </w:rPr>
        <w:t xml:space="preserve">, from the UCI Machine Learning Repository. </w:t>
      </w:r>
      <w:r w:rsidRPr="00007603">
        <w:rPr>
          <w:rFonts w:ascii="Times New Roman" w:eastAsia="Times New Roman" w:hAnsi="Times New Roman" w:cs="Times New Roman"/>
          <w:b/>
          <w:bCs/>
          <w:sz w:val="20"/>
          <w:szCs w:val="20"/>
          <w:lang w:eastAsia="en-IN"/>
        </w:rPr>
        <w:t>The objective is to build a model and predict the next 6-months of Bike Sharing daily transaction counts.</w:t>
      </w:r>
    </w:p>
    <w:p w14:paraId="0F9F0C62"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Feature Engineering Strategy</w:t>
      </w:r>
    </w:p>
    <w:p w14:paraId="63AACD29"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I’ll use </w:t>
      </w:r>
      <w:r w:rsidRPr="00007603">
        <w:rPr>
          <w:rFonts w:ascii="Courier New" w:eastAsia="Times New Roman" w:hAnsi="Courier New" w:cs="Courier New"/>
          <w:sz w:val="20"/>
          <w:szCs w:val="20"/>
          <w:lang w:eastAsia="en-IN"/>
        </w:rPr>
        <w:t>timetk</w:t>
      </w:r>
      <w:r w:rsidRPr="00007603">
        <w:rPr>
          <w:rFonts w:ascii="Times New Roman" w:eastAsia="Times New Roman" w:hAnsi="Times New Roman" w:cs="Times New Roman"/>
          <w:sz w:val="20"/>
          <w:szCs w:val="20"/>
          <w:lang w:eastAsia="en-IN"/>
        </w:rPr>
        <w:t xml:space="preserve"> to build a basic </w:t>
      </w:r>
      <w:r w:rsidRPr="00007603">
        <w:rPr>
          <w:rFonts w:ascii="Times New Roman" w:eastAsia="Times New Roman" w:hAnsi="Times New Roman" w:cs="Times New Roman"/>
          <w:b/>
          <w:bCs/>
          <w:i/>
          <w:iCs/>
          <w:sz w:val="20"/>
          <w:szCs w:val="20"/>
          <w:lang w:eastAsia="en-IN"/>
        </w:rPr>
        <w:t>Machine Learning Feature Set</w:t>
      </w:r>
      <w:r w:rsidRPr="00007603">
        <w:rPr>
          <w:rFonts w:ascii="Times New Roman" w:eastAsia="Times New Roman" w:hAnsi="Times New Roman" w:cs="Times New Roman"/>
          <w:sz w:val="20"/>
          <w:szCs w:val="20"/>
          <w:lang w:eastAsia="en-IN"/>
        </w:rPr>
        <w:t xml:space="preserve"> using the new </w:t>
      </w:r>
      <w:r w:rsidRPr="00007603">
        <w:rPr>
          <w:rFonts w:ascii="Courier New" w:eastAsia="Times New Roman" w:hAnsi="Courier New" w:cs="Courier New"/>
          <w:sz w:val="20"/>
          <w:szCs w:val="20"/>
          <w:lang w:eastAsia="en-IN"/>
        </w:rPr>
        <w:t>step_timeseries_signature()</w:t>
      </w:r>
      <w:r w:rsidRPr="00007603">
        <w:rPr>
          <w:rFonts w:ascii="Times New Roman" w:eastAsia="Times New Roman" w:hAnsi="Times New Roman" w:cs="Times New Roman"/>
          <w:sz w:val="20"/>
          <w:szCs w:val="20"/>
          <w:lang w:eastAsia="en-IN"/>
        </w:rPr>
        <w:t xml:space="preserve"> function that is part of preprocessing specification via 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package. I’ll show how you can add interaction terms, dummy variables, and more to </w:t>
      </w:r>
      <w:r w:rsidRPr="00007603">
        <w:rPr>
          <w:rFonts w:ascii="Times New Roman" w:eastAsia="Times New Roman" w:hAnsi="Times New Roman" w:cs="Times New Roman"/>
          <w:b/>
          <w:bCs/>
          <w:sz w:val="20"/>
          <w:szCs w:val="20"/>
          <w:lang w:eastAsia="en-IN"/>
        </w:rPr>
        <w:t>build 200+ new features from the pre-packaged feature set.</w:t>
      </w:r>
    </w:p>
    <w:p w14:paraId="2A8D9BA0"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Machine Learning Strategy</w:t>
      </w:r>
    </w:p>
    <w:p w14:paraId="15981B0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We’ll then perform </w:t>
      </w:r>
      <w:r w:rsidRPr="00007603">
        <w:rPr>
          <w:rFonts w:ascii="Times New Roman" w:eastAsia="Times New Roman" w:hAnsi="Times New Roman" w:cs="Times New Roman"/>
          <w:b/>
          <w:bCs/>
          <w:sz w:val="20"/>
          <w:szCs w:val="20"/>
          <w:lang w:eastAsia="en-IN"/>
        </w:rPr>
        <w:t>Time Series Machine Learning</w:t>
      </w:r>
      <w:r w:rsidRPr="00007603">
        <w:rPr>
          <w:rFonts w:ascii="Times New Roman" w:eastAsia="Times New Roman" w:hAnsi="Times New Roman" w:cs="Times New Roman"/>
          <w:sz w:val="20"/>
          <w:szCs w:val="20"/>
          <w:lang w:eastAsia="en-IN"/>
        </w:rPr>
        <w:t xml:space="preserve"> using </w:t>
      </w:r>
      <w:r w:rsidRPr="00007603">
        <w:rPr>
          <w:rFonts w:ascii="Courier New" w:eastAsia="Times New Roman" w:hAnsi="Courier New" w:cs="Courier New"/>
          <w:sz w:val="20"/>
          <w:szCs w:val="20"/>
          <w:lang w:eastAsia="en-IN"/>
        </w:rPr>
        <w:t>parsnip</w:t>
      </w:r>
      <w:r w:rsidRPr="00007603">
        <w:rPr>
          <w:rFonts w:ascii="Times New Roman" w:eastAsia="Times New Roman" w:hAnsi="Times New Roman" w:cs="Times New Roman"/>
          <w:sz w:val="20"/>
          <w:szCs w:val="20"/>
          <w:lang w:eastAsia="en-IN"/>
        </w:rPr>
        <w:t xml:space="preserve"> and </w:t>
      </w:r>
      <w:r w:rsidRPr="00007603">
        <w:rPr>
          <w:rFonts w:ascii="Courier New" w:eastAsia="Times New Roman" w:hAnsi="Courier New" w:cs="Courier New"/>
          <w:sz w:val="20"/>
          <w:szCs w:val="20"/>
          <w:lang w:eastAsia="en-IN"/>
        </w:rPr>
        <w:t>workflows</w:t>
      </w:r>
      <w:r w:rsidRPr="00007603">
        <w:rPr>
          <w:rFonts w:ascii="Times New Roman" w:eastAsia="Times New Roman" w:hAnsi="Times New Roman" w:cs="Times New Roman"/>
          <w:sz w:val="20"/>
          <w:szCs w:val="20"/>
          <w:lang w:eastAsia="en-IN"/>
        </w:rPr>
        <w:t xml:space="preserve"> to construct and train a GLM-based time series machine learning model. The model is evaluated on out-of-sample data. A final model is trained on the full dataset, and extended to a </w:t>
      </w:r>
      <w:r w:rsidRPr="00007603">
        <w:rPr>
          <w:rFonts w:ascii="Times New Roman" w:eastAsia="Times New Roman" w:hAnsi="Times New Roman" w:cs="Times New Roman"/>
          <w:i/>
          <w:iCs/>
          <w:sz w:val="20"/>
          <w:szCs w:val="20"/>
          <w:lang w:eastAsia="en-IN"/>
        </w:rPr>
        <w:t>future dataset</w:t>
      </w:r>
      <w:r w:rsidRPr="00007603">
        <w:rPr>
          <w:rFonts w:ascii="Times New Roman" w:eastAsia="Times New Roman" w:hAnsi="Times New Roman" w:cs="Times New Roman"/>
          <w:sz w:val="20"/>
          <w:szCs w:val="20"/>
          <w:lang w:eastAsia="en-IN"/>
        </w:rPr>
        <w:t xml:space="preserve"> containing 6-months to daily timestamp data.</w:t>
      </w:r>
    </w:p>
    <w:p w14:paraId="07517D1D" w14:textId="3B18B5C5"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noProof/>
        </w:rPr>
        <w:drawing>
          <wp:inline distT="0" distB="0" distL="0" distR="0" wp14:anchorId="3E02104C" wp14:editId="70380341">
            <wp:extent cx="4343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714625"/>
                    </a:xfrm>
                    <a:prstGeom prst="rect">
                      <a:avLst/>
                    </a:prstGeom>
                  </pic:spPr>
                </pic:pic>
              </a:graphicData>
            </a:graphic>
          </wp:inline>
        </w:drawing>
      </w:r>
    </w:p>
    <w:p w14:paraId="5C39836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Time Series Forecast using Feature Engineering</w:t>
      </w:r>
    </w:p>
    <w:p w14:paraId="33793AE7"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Prerequisites</w:t>
      </w:r>
    </w:p>
    <w:p w14:paraId="4CD571DB" w14:textId="0B0B7B04"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Please use </w:t>
      </w:r>
      <w:r w:rsidRPr="00007603">
        <w:rPr>
          <w:rFonts w:ascii="Courier New" w:eastAsia="Times New Roman" w:hAnsi="Courier New" w:cs="Courier New"/>
          <w:sz w:val="20"/>
          <w:szCs w:val="20"/>
          <w:lang w:eastAsia="en-IN"/>
        </w:rPr>
        <w:t>timetk</w:t>
      </w:r>
      <w:r w:rsidRPr="00007603">
        <w:rPr>
          <w:rFonts w:ascii="Times New Roman" w:eastAsia="Times New Roman" w:hAnsi="Times New Roman" w:cs="Times New Roman"/>
          <w:sz w:val="20"/>
          <w:szCs w:val="20"/>
          <w:lang w:eastAsia="en-IN"/>
        </w:rPr>
        <w:t xml:space="preserve"> 0.1.3 or greater for this tutorial. You can install via</w:t>
      </w:r>
    </w:p>
    <w:p w14:paraId="337DB26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Before we get started, load the following packages.</w:t>
      </w:r>
    </w:p>
    <w:p w14:paraId="7831FD1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library(workflows)</w:t>
      </w:r>
    </w:p>
    <w:p w14:paraId="30C68B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library(parsnip)</w:t>
      </w:r>
    </w:p>
    <w:p w14:paraId="4BEA757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library(recipes)</w:t>
      </w:r>
    </w:p>
    <w:p w14:paraId="7CA876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library(yardstick)</w:t>
      </w:r>
    </w:p>
    <w:p w14:paraId="65D014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library(glmnet)</w:t>
      </w:r>
    </w:p>
    <w:p w14:paraId="7ABB2E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library(tidyverse)</w:t>
      </w:r>
    </w:p>
    <w:p w14:paraId="79E5752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library(tidyquant)</w:t>
      </w:r>
    </w:p>
    <w:p w14:paraId="72CCA9B1" w14:textId="2FE1D80A"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library(timetk) # </w:t>
      </w:r>
    </w:p>
    <w:p w14:paraId="3096D89F"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Data</w:t>
      </w:r>
    </w:p>
    <w:p w14:paraId="2601263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We’ll be using the </w:t>
      </w:r>
      <w:hyperlink r:id="rId9" w:tgtFrame="_blank" w:history="1">
        <w:r w:rsidRPr="00007603">
          <w:rPr>
            <w:rFonts w:ascii="Times New Roman" w:eastAsia="Times New Roman" w:hAnsi="Times New Roman" w:cs="Times New Roman"/>
            <w:i/>
            <w:iCs/>
            <w:sz w:val="20"/>
            <w:szCs w:val="20"/>
            <w:lang w:eastAsia="en-IN"/>
          </w:rPr>
          <w:t>Bike Sharing Dataset</w:t>
        </w:r>
      </w:hyperlink>
      <w:r w:rsidRPr="00007603">
        <w:rPr>
          <w:rFonts w:ascii="Times New Roman" w:eastAsia="Times New Roman" w:hAnsi="Times New Roman" w:cs="Times New Roman"/>
          <w:sz w:val="20"/>
          <w:szCs w:val="20"/>
          <w:lang w:eastAsia="en-IN"/>
        </w:rPr>
        <w:t xml:space="preserve"> from the UCI Machine Learning Repository. Download the data and select the “day.csv” file which is aggregated to daily periodicity.</w:t>
      </w:r>
    </w:p>
    <w:p w14:paraId="152355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Read data</w:t>
      </w:r>
    </w:p>
    <w:p w14:paraId="079713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 &lt;- read_csv("2020-03-18-timeseries-ml/day.csv")</w:t>
      </w:r>
    </w:p>
    <w:p w14:paraId="49E3C93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BB26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Select date and count</w:t>
      </w:r>
    </w:p>
    <w:p w14:paraId="4FE6F3D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bikes_tbl &lt;- bikes %&gt;%</w:t>
      </w:r>
    </w:p>
    <w:p w14:paraId="6A24D58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select(dteday, cnt) %&gt;%</w:t>
      </w:r>
    </w:p>
    <w:p w14:paraId="2220306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rename(date  = dteday,</w:t>
      </w:r>
    </w:p>
    <w:p w14:paraId="47EE88A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value = cnt)</w:t>
      </w:r>
    </w:p>
    <w:p w14:paraId="24FD84AD"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A visualization will help understand how we plan to tackle the problem of forecasting the data. We’ll split the data into two regions: a training region and a testing region.</w:t>
      </w:r>
    </w:p>
    <w:p w14:paraId="2CD7AD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Visualize data and training/testing regions</w:t>
      </w:r>
    </w:p>
    <w:p w14:paraId="69169B2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bikes_tbl %&gt;%</w:t>
      </w:r>
    </w:p>
    <w:p w14:paraId="234AC8F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ggplot(aes(x = date, y = value)) +</w:t>
      </w:r>
    </w:p>
    <w:p w14:paraId="070C5C2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geom_rect(xmin = as.numeric(ymd("2012-07-01")),</w:t>
      </w:r>
    </w:p>
    <w:p w14:paraId="00376B3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xmax = as.numeric(ymd("2013-01-01")),</w:t>
      </w:r>
    </w:p>
    <w:p w14:paraId="691978F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ymin = 0, ymax = 10000,</w:t>
      </w:r>
    </w:p>
    <w:p w14:paraId="1142A75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palette_light()[[4]], alpha = 0.01) +</w:t>
      </w:r>
    </w:p>
    <w:p w14:paraId="4519EC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ymd("2011-10-01"), y = 7800,</w:t>
      </w:r>
    </w:p>
    <w:p w14:paraId="0E8835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"Train Region") +</w:t>
      </w:r>
    </w:p>
    <w:p w14:paraId="1A6909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ymd("2012-10-01"), y = 1550,</w:t>
      </w:r>
    </w:p>
    <w:p w14:paraId="4A8ECCD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"Test Region") +</w:t>
      </w:r>
    </w:p>
    <w:p w14:paraId="635515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geom_point(alpha = 0.5, color = palette_light()[[1]]) +</w:t>
      </w:r>
    </w:p>
    <w:p w14:paraId="5235B8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labs(title = "Bikes Sharing Dataset: Daily Scale", x = "") +</w:t>
      </w:r>
    </w:p>
    <w:p w14:paraId="71E482F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theme_tq()</w:t>
      </w:r>
    </w:p>
    <w:p w14:paraId="6681A03D" w14:textId="0F346487"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rPr>
          <w:noProof/>
        </w:rPr>
        <w:drawing>
          <wp:inline distT="0" distB="0" distL="0" distR="0" wp14:anchorId="68015254" wp14:editId="15C03EB4">
            <wp:extent cx="4343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14625"/>
                    </a:xfrm>
                    <a:prstGeom prst="rect">
                      <a:avLst/>
                    </a:prstGeom>
                  </pic:spPr>
                </pic:pic>
              </a:graphicData>
            </a:graphic>
          </wp:inline>
        </w:drawing>
      </w:r>
    </w:p>
    <w:p w14:paraId="15ED21E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Split the data into train and test sets at “2012-07-01”.</w:t>
      </w:r>
    </w:p>
    <w:p w14:paraId="453A30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Split into training and test sets</w:t>
      </w:r>
    </w:p>
    <w:p w14:paraId="64749D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train_tbl &lt;- bikes_tbl %&gt;% filter(date &lt; ymd("2012-07-01"))</w:t>
      </w:r>
    </w:p>
    <w:p w14:paraId="68BF1C2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test_tbl  &lt;- bikes_tbl %&gt;% filter(date &gt;= ymd("2012-07-01"))</w:t>
      </w:r>
    </w:p>
    <w:p w14:paraId="06A78BE4"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Modeling</w:t>
      </w:r>
    </w:p>
    <w:p w14:paraId="64AE5223"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Start with the training set, which has the “date” and “value” columns.</w:t>
      </w:r>
    </w:p>
    <w:p w14:paraId="0E91FE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Training set</w:t>
      </w:r>
    </w:p>
    <w:p w14:paraId="11D4C3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train_tbl</w:t>
      </w:r>
    </w:p>
    <w:p w14:paraId="2A594FE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547 x 2</w:t>
      </w:r>
    </w:p>
    <w:p w14:paraId="3F5B836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date       value</w:t>
      </w:r>
    </w:p>
    <w:p w14:paraId="34CCAD2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B1BAD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2011-01-01   985</w:t>
      </w:r>
    </w:p>
    <w:p w14:paraId="5FE9414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2011-01-02   801</w:t>
      </w:r>
    </w:p>
    <w:p w14:paraId="1279829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2011-01-03  1349</w:t>
      </w:r>
    </w:p>
    <w:p w14:paraId="5A9430E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4 2011-01-04  1562</w:t>
      </w:r>
    </w:p>
    <w:p w14:paraId="0225CB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5 2011-01-05  1600</w:t>
      </w:r>
    </w:p>
    <w:p w14:paraId="7F0CA5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6 2011-01-06  1606</w:t>
      </w:r>
    </w:p>
    <w:p w14:paraId="2330434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7 2011-01-07  1510</w:t>
      </w:r>
    </w:p>
    <w:p w14:paraId="0D9162E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2011-01-08   959</w:t>
      </w:r>
    </w:p>
    <w:p w14:paraId="1D8BA0D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9 2011-01-09   822</w:t>
      </w:r>
    </w:p>
    <w:p w14:paraId="10A6340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2011-01-10  1321</w:t>
      </w:r>
    </w:p>
    <w:p w14:paraId="53275EF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537 more rows</w:t>
      </w:r>
    </w:p>
    <w:p w14:paraId="287302D2"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Recipe Preprocessing Specification</w:t>
      </w:r>
    </w:p>
    <w:p w14:paraId="5F400B0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first step is to add the </w:t>
      </w:r>
      <w:r w:rsidRPr="00007603">
        <w:rPr>
          <w:rFonts w:ascii="Times New Roman" w:eastAsia="Times New Roman" w:hAnsi="Times New Roman" w:cs="Times New Roman"/>
          <w:i/>
          <w:iCs/>
          <w:sz w:val="20"/>
          <w:szCs w:val="20"/>
          <w:lang w:eastAsia="en-IN"/>
        </w:rPr>
        <w:t>time series signature</w:t>
      </w:r>
      <w:r w:rsidRPr="00007603">
        <w:rPr>
          <w:rFonts w:ascii="Times New Roman" w:eastAsia="Times New Roman" w:hAnsi="Times New Roman" w:cs="Times New Roman"/>
          <w:sz w:val="20"/>
          <w:szCs w:val="20"/>
          <w:lang w:eastAsia="en-IN"/>
        </w:rPr>
        <w:t xml:space="preserve"> to the training set, which will be used this to learn the patterns. New in </w:t>
      </w:r>
      <w:r w:rsidRPr="00007603">
        <w:rPr>
          <w:rFonts w:ascii="Courier New" w:eastAsia="Times New Roman" w:hAnsi="Courier New" w:cs="Courier New"/>
          <w:sz w:val="20"/>
          <w:szCs w:val="20"/>
          <w:lang w:eastAsia="en-IN"/>
        </w:rPr>
        <w:t>timetk</w:t>
      </w:r>
      <w:r w:rsidRPr="00007603">
        <w:rPr>
          <w:rFonts w:ascii="Times New Roman" w:eastAsia="Times New Roman" w:hAnsi="Times New Roman" w:cs="Times New Roman"/>
          <w:sz w:val="20"/>
          <w:szCs w:val="20"/>
          <w:lang w:eastAsia="en-IN"/>
        </w:rPr>
        <w:t xml:space="preserve"> 0.1.3 is integration with 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R package:</w:t>
      </w:r>
    </w:p>
    <w:p w14:paraId="36F3019A" w14:textId="77777777" w:rsidR="00007603" w:rsidRPr="00007603" w:rsidRDefault="00007603" w:rsidP="000076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package allows us to add preprocessing steps that are applied sequentially as part of a data transformation pipeline.</w:t>
      </w:r>
    </w:p>
    <w:p w14:paraId="23913B6D" w14:textId="77777777" w:rsidR="00007603" w:rsidRPr="00007603" w:rsidRDefault="00007603" w:rsidP="000076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r w:rsidRPr="00007603">
        <w:rPr>
          <w:rFonts w:ascii="Courier New" w:eastAsia="Times New Roman" w:hAnsi="Courier New" w:cs="Courier New"/>
          <w:sz w:val="20"/>
          <w:szCs w:val="20"/>
          <w:lang w:eastAsia="en-IN"/>
        </w:rPr>
        <w:t>timetk</w:t>
      </w:r>
      <w:r w:rsidRPr="00007603">
        <w:rPr>
          <w:rFonts w:ascii="Times New Roman" w:eastAsia="Times New Roman" w:hAnsi="Times New Roman" w:cs="Times New Roman"/>
          <w:sz w:val="20"/>
          <w:szCs w:val="20"/>
          <w:lang w:eastAsia="en-IN"/>
        </w:rPr>
        <w:t xml:space="preserve"> has </w:t>
      </w:r>
      <w:r w:rsidRPr="00007603">
        <w:rPr>
          <w:rFonts w:ascii="Courier New" w:eastAsia="Times New Roman" w:hAnsi="Courier New" w:cs="Courier New"/>
          <w:sz w:val="20"/>
          <w:szCs w:val="20"/>
          <w:lang w:eastAsia="en-IN"/>
        </w:rPr>
        <w:t>step_timeseries_signature()</w:t>
      </w:r>
      <w:r w:rsidRPr="00007603">
        <w:rPr>
          <w:rFonts w:ascii="Times New Roman" w:eastAsia="Times New Roman" w:hAnsi="Times New Roman" w:cs="Times New Roman"/>
          <w:sz w:val="20"/>
          <w:szCs w:val="20"/>
          <w:lang w:eastAsia="en-IN"/>
        </w:rPr>
        <w:t>, which is used to add a number of features that can help machine learning models.</w:t>
      </w:r>
    </w:p>
    <w:p w14:paraId="15A18D3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Add time series signature</w:t>
      </w:r>
    </w:p>
    <w:p w14:paraId="71B2DE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recipe_spec_timeseries &lt;- recipe(value ~ ., data = train_tbl) %&gt;%</w:t>
      </w:r>
    </w:p>
    <w:p w14:paraId="75FF7F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step_timeseries_signature(date) </w:t>
      </w:r>
    </w:p>
    <w:p w14:paraId="65DCC539"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When we apply the prepared recipe </w:t>
      </w:r>
      <w:r w:rsidRPr="00007603">
        <w:rPr>
          <w:rFonts w:ascii="Courier New" w:eastAsia="Times New Roman" w:hAnsi="Courier New" w:cs="Courier New"/>
          <w:sz w:val="20"/>
          <w:szCs w:val="20"/>
          <w:lang w:eastAsia="en-IN"/>
        </w:rPr>
        <w:t>prep()</w:t>
      </w:r>
      <w:r w:rsidRPr="00007603">
        <w:rPr>
          <w:rFonts w:ascii="Times New Roman" w:eastAsia="Times New Roman" w:hAnsi="Times New Roman" w:cs="Times New Roman"/>
          <w:sz w:val="20"/>
          <w:szCs w:val="20"/>
          <w:lang w:eastAsia="en-IN"/>
        </w:rPr>
        <w:t xml:space="preserve"> using the </w:t>
      </w:r>
      <w:r w:rsidRPr="00007603">
        <w:rPr>
          <w:rFonts w:ascii="Courier New" w:eastAsia="Times New Roman" w:hAnsi="Courier New" w:cs="Courier New"/>
          <w:sz w:val="20"/>
          <w:szCs w:val="20"/>
          <w:lang w:eastAsia="en-IN"/>
        </w:rPr>
        <w:t>bake()</w:t>
      </w:r>
      <w:r w:rsidRPr="00007603">
        <w:rPr>
          <w:rFonts w:ascii="Times New Roman" w:eastAsia="Times New Roman" w:hAnsi="Times New Roman" w:cs="Times New Roman"/>
          <w:sz w:val="20"/>
          <w:szCs w:val="20"/>
          <w:lang w:eastAsia="en-IN"/>
        </w:rPr>
        <w:t xml:space="preserve"> function, </w:t>
      </w:r>
      <w:r w:rsidRPr="00007603">
        <w:rPr>
          <w:rFonts w:ascii="Times New Roman" w:eastAsia="Times New Roman" w:hAnsi="Times New Roman" w:cs="Times New Roman"/>
          <w:b/>
          <w:bCs/>
          <w:sz w:val="20"/>
          <w:szCs w:val="20"/>
          <w:lang w:eastAsia="en-IN"/>
        </w:rPr>
        <w:t>we go from 2 features to 29 features!</w:t>
      </w:r>
      <w:r w:rsidRPr="00007603">
        <w:rPr>
          <w:rFonts w:ascii="Times New Roman" w:eastAsia="Times New Roman" w:hAnsi="Times New Roman" w:cs="Times New Roman"/>
          <w:sz w:val="20"/>
          <w:szCs w:val="20"/>
          <w:lang w:eastAsia="en-IN"/>
        </w:rPr>
        <w:t xml:space="preserve"> Yes, 25+ new columns were added from the timestamp “date” feature. These are features we can use in our machine learning models and build on top of. .</w:t>
      </w:r>
    </w:p>
    <w:p w14:paraId="618719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bake(prep(recipe_spec_timeseries), new_data = train_tbl)</w:t>
      </w:r>
    </w:p>
    <w:p w14:paraId="16DF0FF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547 x 29</w:t>
      </w:r>
    </w:p>
    <w:p w14:paraId="067497C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date       value date_index.num date_year date_year.iso date_half</w:t>
      </w:r>
    </w:p>
    <w:p w14:paraId="41EE87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76DE8D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2011-01-01   985     1293840000      2011          2010         1</w:t>
      </w:r>
    </w:p>
    <w:p w14:paraId="52EC7F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2011-01-02   801     1293926400      2011          2010         1</w:t>
      </w:r>
    </w:p>
    <w:p w14:paraId="55D40C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2011-01-03  1349     1294012800      2011          2011         1</w:t>
      </w:r>
    </w:p>
    <w:p w14:paraId="42F3CD0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4 2011-01-04  1562     1294099200      2011          2011         1</w:t>
      </w:r>
    </w:p>
    <w:p w14:paraId="1E0D6D0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5 2011-01-05  1600     1294185600      2011          2011         1</w:t>
      </w:r>
    </w:p>
    <w:p w14:paraId="041C2CB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6 2011-01-06  1606     1294272000      2011          2011         1</w:t>
      </w:r>
    </w:p>
    <w:p w14:paraId="47ED12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7 2011-01-07  1510     1294358400      2011          2011         1</w:t>
      </w:r>
    </w:p>
    <w:p w14:paraId="6CFBAD6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2011-01-08   959     1294444800      2011          2011         1</w:t>
      </w:r>
    </w:p>
    <w:p w14:paraId="0E38B8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9 2011-01-09   822     1294531200      2011          2011         1</w:t>
      </w:r>
    </w:p>
    <w:p w14:paraId="3118CBC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10 2011-01-10  1321     1294617600      2011          2011         1</w:t>
      </w:r>
    </w:p>
    <w:p w14:paraId="1F4E74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537 more rows, and 23 more variables: date_quarter ,</w:t>
      </w:r>
    </w:p>
    <w:p w14:paraId="1FE398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 , date_month.xts , date_month.lbl ,</w:t>
      </w:r>
    </w:p>
    <w:p w14:paraId="7958207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date_day , date_hour , date_minute , date_second ,</w:t>
      </w:r>
    </w:p>
    <w:p w14:paraId="44E24D6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date_hour12 , </w:t>
      </w:r>
      <w:hyperlink r:id="rId11" w:tgtFrame="_blank" w:history="1">
        <w:r w:rsidRPr="00007603">
          <w:rPr>
            <w:rFonts w:ascii="Courier New" w:eastAsia="Times New Roman" w:hAnsi="Courier New" w:cs="Courier New"/>
            <w:color w:val="0000FF"/>
            <w:sz w:val="20"/>
            <w:szCs w:val="20"/>
            <w:u w:val="single"/>
            <w:lang w:eastAsia="en-IN"/>
          </w:rPr>
          <w:t>date_am.pm</w:t>
        </w:r>
      </w:hyperlink>
      <w:r w:rsidRPr="00007603">
        <w:rPr>
          <w:rFonts w:ascii="Courier New" w:eastAsia="Times New Roman" w:hAnsi="Courier New" w:cs="Courier New"/>
          <w:sz w:val="20"/>
          <w:szCs w:val="20"/>
          <w:lang w:eastAsia="en-IN"/>
        </w:rPr>
        <w:t xml:space="preserve"> , date_wday , date_wday.xts ,</w:t>
      </w:r>
    </w:p>
    <w:p w14:paraId="38C0FA2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date_wday.lbl , date_mday , date_qday , date_yday ,</w:t>
      </w:r>
    </w:p>
    <w:p w14:paraId="5E48B2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date_mweek , date_week , date_week.iso , date_week2 ,</w:t>
      </w:r>
    </w:p>
    <w:p w14:paraId="25EC5C6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date_week3 , date_week4 , date_mday7 </w:t>
      </w:r>
    </w:p>
    <w:p w14:paraId="77A0E87A"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Building Engineered Features on Top of our Recipe</w:t>
      </w:r>
    </w:p>
    <w:p w14:paraId="73037818" w14:textId="527AF82F"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Next is where the magic happens.</w:t>
      </w:r>
      <w:r w:rsidRPr="00007603">
        <w:rPr>
          <w:rFonts w:ascii="Times New Roman" w:eastAsia="Times New Roman" w:hAnsi="Times New Roman" w:cs="Times New Roman"/>
          <w:sz w:val="20"/>
          <w:szCs w:val="20"/>
          <w:lang w:eastAsia="en-IN"/>
        </w:rPr>
        <w:t xml:space="preserve"> I apply various preprocessing steps to improve the modeling behavior to go from 29 features to </w:t>
      </w:r>
      <w:r w:rsidRPr="00007603">
        <w:rPr>
          <w:rFonts w:ascii="Times New Roman" w:eastAsia="Times New Roman" w:hAnsi="Times New Roman" w:cs="Times New Roman"/>
          <w:b/>
          <w:bCs/>
          <w:i/>
          <w:iCs/>
          <w:sz w:val="20"/>
          <w:szCs w:val="20"/>
          <w:lang w:eastAsia="en-IN"/>
        </w:rPr>
        <w:t>225 engineered features!</w:t>
      </w:r>
      <w:r w:rsidRPr="00007603">
        <w:rPr>
          <w:rFonts w:ascii="Times New Roman" w:eastAsia="Times New Roman" w:hAnsi="Times New Roman" w:cs="Times New Roman"/>
          <w:sz w:val="20"/>
          <w:szCs w:val="20"/>
          <w:lang w:eastAsia="en-IN"/>
        </w:rPr>
        <w:t xml:space="preserve"> </w:t>
      </w:r>
    </w:p>
    <w:p w14:paraId="672320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recipe_spec_final &lt;- recipe_spec_timeseries %&gt;%</w:t>
      </w:r>
    </w:p>
    <w:p w14:paraId="49A5FBA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step_rm(date) %&gt;%</w:t>
      </w:r>
    </w:p>
    <w:p w14:paraId="7FB4E5E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step_rm(contains("iso"), </w:t>
      </w:r>
    </w:p>
    <w:p w14:paraId="59E3ADE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contains("second"), contains("minute"), contains("hour"),</w:t>
      </w:r>
    </w:p>
    <w:p w14:paraId="0E931D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contains("</w:t>
      </w:r>
      <w:hyperlink r:id="rId12" w:tgtFrame="_blank" w:history="1">
        <w:r w:rsidRPr="00007603">
          <w:rPr>
            <w:rFonts w:ascii="Courier New" w:eastAsia="Times New Roman" w:hAnsi="Courier New" w:cs="Courier New"/>
            <w:color w:val="0000FF"/>
            <w:sz w:val="20"/>
            <w:szCs w:val="20"/>
            <w:u w:val="single"/>
            <w:lang w:eastAsia="en-IN"/>
          </w:rPr>
          <w:t>am.pm</w:t>
        </w:r>
      </w:hyperlink>
      <w:r w:rsidRPr="00007603">
        <w:rPr>
          <w:rFonts w:ascii="Courier New" w:eastAsia="Times New Roman" w:hAnsi="Courier New" w:cs="Courier New"/>
          <w:sz w:val="20"/>
          <w:szCs w:val="20"/>
          <w:lang w:eastAsia="en-IN"/>
        </w:rPr>
        <w:t>"), contains("xts")) %&gt;%</w:t>
      </w:r>
    </w:p>
    <w:p w14:paraId="3CD44D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step_normalize(contains("index.num"), date_year) %&gt;%</w:t>
      </w:r>
    </w:p>
    <w:p w14:paraId="379F9A6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step_interact(~ date_month.lbl * date_day) %&gt;%</w:t>
      </w:r>
    </w:p>
    <w:p w14:paraId="00F3D3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step_interact(~ date_month.lbl * date_mweek) %&gt;%</w:t>
      </w:r>
    </w:p>
    <w:p w14:paraId="25147D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step_interact(~ date_month.lbl * date_wday.lbl * date_yday) %&gt;%</w:t>
      </w:r>
    </w:p>
    <w:p w14:paraId="1E1460F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step_dummy(contains("lbl"), one_hot = TRUE) </w:t>
      </w:r>
    </w:p>
    <w:p w14:paraId="0ED92C6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A2C6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bake(prep(recipe_spec_final), new_data = train_tbl)</w:t>
      </w:r>
    </w:p>
    <w:p w14:paraId="1BD527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547 x 225</w:t>
      </w:r>
    </w:p>
    <w:p w14:paraId="5B6283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value date_index.num date_year date_half date_quarter date_month date_day</w:t>
      </w:r>
    </w:p>
    <w:p w14:paraId="6D5AEF4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4998E3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985          -1.73    -0.705         1            1          1        1</w:t>
      </w:r>
    </w:p>
    <w:p w14:paraId="21F0D8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801          -1.72    -0.705         1            1          1        2</w:t>
      </w:r>
    </w:p>
    <w:p w14:paraId="2FA013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1349          -1.71    -0.705         1            1          1        3</w:t>
      </w:r>
    </w:p>
    <w:p w14:paraId="2B2460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4  1562          -1.71    -0.705         1            1          1        4</w:t>
      </w:r>
    </w:p>
    <w:p w14:paraId="2D9A2E6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5  1600          -1.70    -0.705         1            1          1        5</w:t>
      </w:r>
    </w:p>
    <w:p w14:paraId="0EF35CC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6  1606          -1.70    -0.705         1            1          1        6</w:t>
      </w:r>
    </w:p>
    <w:p w14:paraId="293AB74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7  1510          -1.69    -0.705         1            1          1        7</w:t>
      </w:r>
    </w:p>
    <w:p w14:paraId="4C94E93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959          -1.68    -0.705         1            1          1        8</w:t>
      </w:r>
    </w:p>
    <w:p w14:paraId="07C4C4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9   822          -1.68    -0.705         1            1          1        9</w:t>
      </w:r>
    </w:p>
    <w:p w14:paraId="22C42E1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1321          -1.67    -0.705         1            1          1       10</w:t>
      </w:r>
    </w:p>
    <w:p w14:paraId="5B28E8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537 more rows, and 218 more variables: date_wday ,</w:t>
      </w:r>
    </w:p>
    <w:p w14:paraId="4B66567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date_mday , date_qday , date_yday , date_mweek ,</w:t>
      </w:r>
    </w:p>
    <w:p w14:paraId="300F7B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date_week , date_week2 , date_week3 , date_week4 ,</w:t>
      </w:r>
    </w:p>
    <w:p w14:paraId="5D0F409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date_mday7 , date_month.lbl.L_x_date_day ,</w:t>
      </w:r>
    </w:p>
    <w:p w14:paraId="2D2EF9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date_month.lbl.Q_x_date_day , date_month.lbl.C_x_date_day ,</w:t>
      </w:r>
    </w:p>
    <w:p w14:paraId="7E1B8A9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`date_month.lbl^4_x_date_day` , `date_month.lbl^5_x_date_day` ,</w:t>
      </w:r>
    </w:p>
    <w:p w14:paraId="019FE9D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`date_month.lbl^6_x_date_day` , `date_month.lbl^7_x_date_day` ,</w:t>
      </w:r>
    </w:p>
    <w:p w14:paraId="6EDABF0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`date_month.lbl^8_x_date_day` , `date_month.lbl^9_x_date_day` ,</w:t>
      </w:r>
    </w:p>
    <w:p w14:paraId="58DFA5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`date_month.lbl^10_x_date_day` , `date_month.lbl^11_x_date_day` ,</w:t>
      </w:r>
    </w:p>
    <w:p w14:paraId="16E192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date_month.lbl.L_x_date_mweek , date_month.lbl.Q_x_date_mweek ,</w:t>
      </w:r>
    </w:p>
    <w:p w14:paraId="66C2604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   date_month.lbl.C_x_date_mweek , `date_month.lbl^4_x_date_mweek` ,</w:t>
      </w:r>
    </w:p>
    <w:p w14:paraId="49F597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`date_month.lbl^5_x_date_mweek` ,</w:t>
      </w:r>
    </w:p>
    <w:p w14:paraId="6DB9842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`date_month.lbl^6_x_date_mweek` ,</w:t>
      </w:r>
    </w:p>
    <w:p w14:paraId="011025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`date_month.lbl^7_x_date_mweek` ,</w:t>
      </w:r>
    </w:p>
    <w:p w14:paraId="637710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`date_month.lbl^8_x_date_mweek` ,</w:t>
      </w:r>
    </w:p>
    <w:p w14:paraId="69C56C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`date_month.lbl^9_x_date_mweek` ,</w:t>
      </w:r>
    </w:p>
    <w:p w14:paraId="55DE17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`date_month.lbl^10_x_date_mweek` ,</w:t>
      </w:r>
    </w:p>
    <w:p w14:paraId="443FF00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`date_month.lbl^11_x_date_mweek` ,</w:t>
      </w:r>
    </w:p>
    <w:p w14:paraId="63E88A7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date_month.lbl.L_x_date_wday.lbl.L ,</w:t>
      </w:r>
    </w:p>
    <w:p w14:paraId="6B1416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date_month.lbl.Q_x_date_wday.lbl.L ,</w:t>
      </w:r>
    </w:p>
    <w:p w14:paraId="7CC1327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date_month.lbl.C_x_date_wday.lbl.L ,</w:t>
      </w:r>
    </w:p>
    <w:p w14:paraId="1AB985C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`date_month.lbl^4_x_date_wday.lbl.L` ,</w:t>
      </w:r>
    </w:p>
    <w:p w14:paraId="5A4CE91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`date_month.lbl^5_x_date_wday.lbl.L` ,</w:t>
      </w:r>
    </w:p>
    <w:p w14:paraId="53972F7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`date_month.lbl^6_x_date_wday.lbl.L` ,</w:t>
      </w:r>
    </w:p>
    <w:p w14:paraId="6A04915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`date_month.lbl^7_x_date_wday.lbl.L` ,</w:t>
      </w:r>
    </w:p>
    <w:p w14:paraId="4C4992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`date_month.lbl^8_x_date_wday.lbl.L` ,</w:t>
      </w:r>
    </w:p>
    <w:p w14:paraId="3D7D5A1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`date_month.lbl^9_x_date_wday.lbl.L` ,</w:t>
      </w:r>
    </w:p>
    <w:p w14:paraId="0CF5722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`date_month.lbl^10_x_date_wday.lbl.L` ,</w:t>
      </w:r>
    </w:p>
    <w:p w14:paraId="3F29278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`date_month.lbl^11_x_date_wday.lbl.L` ,</w:t>
      </w:r>
    </w:p>
    <w:p w14:paraId="28DEF67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date_month.lbl.L_x_date_wday.lbl.Q ,</w:t>
      </w:r>
    </w:p>
    <w:p w14:paraId="0CA2B7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date_month.lbl.Q_x_date_wday.lbl.Q ,</w:t>
      </w:r>
    </w:p>
    <w:p w14:paraId="596A96D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date_month.lbl.C_x_date_wday.lbl.Q ,</w:t>
      </w:r>
    </w:p>
    <w:p w14:paraId="692A89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`date_month.lbl^4_x_date_wday.lbl.Q` ,</w:t>
      </w:r>
    </w:p>
    <w:p w14:paraId="1FDC9A7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`date_month.lbl^5_x_date_wday.lbl.Q` ,</w:t>
      </w:r>
    </w:p>
    <w:p w14:paraId="6D1DFC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`date_month.lbl^6_x_date_wday.lbl.Q` ,</w:t>
      </w:r>
    </w:p>
    <w:p w14:paraId="32621DB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`date_month.lbl^7_x_date_wday.lbl.Q` ,</w:t>
      </w:r>
    </w:p>
    <w:p w14:paraId="791B4E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`date_month.lbl^8_x_date_wday.lbl.Q` ,</w:t>
      </w:r>
    </w:p>
    <w:p w14:paraId="27A6F2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`date_month.lbl^9_x_date_wday.lbl.Q` ,</w:t>
      </w:r>
    </w:p>
    <w:p w14:paraId="4AB60C8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`date_month.lbl^10_x_date_wday.lbl.Q` ,</w:t>
      </w:r>
    </w:p>
    <w:p w14:paraId="450BB0A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`date_month.lbl^11_x_date_wday.lbl.Q` ,</w:t>
      </w:r>
    </w:p>
    <w:p w14:paraId="6C8491B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date_month.lbl.L_x_date_wday.lbl.C ,</w:t>
      </w:r>
    </w:p>
    <w:p w14:paraId="34D709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date_month.lbl.Q_x_date_wday.lbl.C ,</w:t>
      </w:r>
    </w:p>
    <w:p w14:paraId="388B9C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date_month.lbl.C_x_date_wday.lbl.C ,</w:t>
      </w:r>
    </w:p>
    <w:p w14:paraId="5F02543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`date_month.lbl^4_x_date_wday.lbl.C` ,</w:t>
      </w:r>
    </w:p>
    <w:p w14:paraId="7765D7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`date_month.lbl^5_x_date_wday.lbl.C` ,</w:t>
      </w:r>
    </w:p>
    <w:p w14:paraId="190D71C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`date_month.lbl^6_x_date_wday.lbl.C` ,</w:t>
      </w:r>
    </w:p>
    <w:p w14:paraId="33D203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`date_month.lbl^7_x_date_wday.lbl.C` ,</w:t>
      </w:r>
    </w:p>
    <w:p w14:paraId="1ADD588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`date_month.lbl^8_x_date_wday.lbl.C` ,</w:t>
      </w:r>
    </w:p>
    <w:p w14:paraId="38995B9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`date_month.lbl^9_x_date_wday.lbl.C` ,</w:t>
      </w:r>
    </w:p>
    <w:p w14:paraId="6E5BFDC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`date_month.lbl^10_x_date_wday.lbl.C` ,</w:t>
      </w:r>
    </w:p>
    <w:p w14:paraId="5A22DB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`date_month.lbl^11_x_date_wday.lbl.C` ,</w:t>
      </w:r>
    </w:p>
    <w:p w14:paraId="0638CC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`date_month.lbl.L_x_date_wday.lbl^4` ,</w:t>
      </w:r>
    </w:p>
    <w:p w14:paraId="4C04260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`date_month.lbl.Q_x_date_wday.lbl^4` ,</w:t>
      </w:r>
    </w:p>
    <w:p w14:paraId="5633E7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`date_month.lbl.C_x_date_wday.lbl^4` ,</w:t>
      </w:r>
    </w:p>
    <w:p w14:paraId="20444D1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`date_month.lbl^4_x_date_wday.lbl^4` ,</w:t>
      </w:r>
    </w:p>
    <w:p w14:paraId="774DA14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`date_month.lbl^5_x_date_wday.lbl^4` ,</w:t>
      </w:r>
    </w:p>
    <w:p w14:paraId="782FFBC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`date_month.lbl^6_x_date_wday.lbl^4` ,</w:t>
      </w:r>
    </w:p>
    <w:p w14:paraId="63DBC2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`date_month.lbl^7_x_date_wday.lbl^4` ,</w:t>
      </w:r>
    </w:p>
    <w:p w14:paraId="00C1E9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`date_month.lbl^8_x_date_wday.lbl^4` ,</w:t>
      </w:r>
    </w:p>
    <w:p w14:paraId="2A30E2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`date_month.lbl^9_x_date_wday.lbl^4` ,</w:t>
      </w:r>
    </w:p>
    <w:p w14:paraId="3079EF4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`date_month.lbl^10_x_date_wday.lbl^4` ,</w:t>
      </w:r>
    </w:p>
    <w:p w14:paraId="50DE22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`date_month.lbl^11_x_date_wday.lbl^4` ,</w:t>
      </w:r>
    </w:p>
    <w:p w14:paraId="74E2EE1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`date_month.lbl.L_x_date_wday.lbl^5` ,</w:t>
      </w:r>
    </w:p>
    <w:p w14:paraId="40D4ACB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`date_month.lbl.Q_x_date_wday.lbl^5` ,</w:t>
      </w:r>
    </w:p>
    <w:p w14:paraId="39F1CEF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`date_month.lbl.C_x_date_wday.lbl^5` ,</w:t>
      </w:r>
    </w:p>
    <w:p w14:paraId="0C9D398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`date_month.lbl^4_x_date_wday.lbl^5` ,</w:t>
      </w:r>
    </w:p>
    <w:p w14:paraId="06B42C6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`date_month.lbl^5_x_date_wday.lbl^5` ,</w:t>
      </w:r>
    </w:p>
    <w:p w14:paraId="491784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`date_month.lbl^6_x_date_wday.lbl^5` ,</w:t>
      </w:r>
    </w:p>
    <w:p w14:paraId="264773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`date_month.lbl^7_x_date_wday.lbl^5` ,</w:t>
      </w:r>
    </w:p>
    <w:p w14:paraId="1E1932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`date_month.lbl^8_x_date_wday.lbl^5` ,</w:t>
      </w:r>
    </w:p>
    <w:p w14:paraId="47BEAC9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`date_month.lbl^9_x_date_wday.lbl^5` ,</w:t>
      </w:r>
    </w:p>
    <w:p w14:paraId="78EF75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   `date_month.lbl^10_x_date_wday.lbl^5` ,</w:t>
      </w:r>
    </w:p>
    <w:p w14:paraId="158A9AA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`date_month.lbl^11_x_date_wday.lbl^5` ,</w:t>
      </w:r>
    </w:p>
    <w:p w14:paraId="015B9EA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`date_month.lbl.L_x_date_wday.lbl^6` ,</w:t>
      </w:r>
    </w:p>
    <w:p w14:paraId="32E2706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`date_month.lbl.Q_x_date_wday.lbl^6` ,</w:t>
      </w:r>
    </w:p>
    <w:p w14:paraId="33FE92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`date_month.lbl.C_x_date_wday.lbl^6` ,</w:t>
      </w:r>
    </w:p>
    <w:p w14:paraId="484B275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`date_month.lbl^4_x_date_wday.lbl^6` ,</w:t>
      </w:r>
    </w:p>
    <w:p w14:paraId="063089A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`date_month.lbl^5_x_date_wday.lbl^6` ,</w:t>
      </w:r>
    </w:p>
    <w:p w14:paraId="0F1CF25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`date_month.lbl^6_x_date_wday.lbl^6` ,</w:t>
      </w:r>
    </w:p>
    <w:p w14:paraId="648A531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`date_month.lbl^7_x_date_wday.lbl^6` ,</w:t>
      </w:r>
    </w:p>
    <w:p w14:paraId="29A3795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`date_month.lbl^8_x_date_wday.lbl^6` ,</w:t>
      </w:r>
    </w:p>
    <w:p w14:paraId="7F73F2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`date_month.lbl^9_x_date_wday.lbl^6` ,</w:t>
      </w:r>
    </w:p>
    <w:p w14:paraId="1E2438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`date_month.lbl^10_x_date_wday.lbl^6` ,</w:t>
      </w:r>
    </w:p>
    <w:p w14:paraId="6E9AC10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`date_month.lbl^11_x_date_wday.lbl^6` ,</w:t>
      </w:r>
    </w:p>
    <w:p w14:paraId="41ED20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date_month.lbl.L_x_date_yday , date_month.lbl.Q_x_date_yday , …</w:t>
      </w:r>
    </w:p>
    <w:p w14:paraId="4109CC14"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Model Specification</w:t>
      </w:r>
    </w:p>
    <w:p w14:paraId="2FE7045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Next, let’s create a model specification. We’ll use a </w:t>
      </w:r>
      <w:r w:rsidRPr="00007603">
        <w:rPr>
          <w:rFonts w:ascii="Courier New" w:eastAsia="Times New Roman" w:hAnsi="Courier New" w:cs="Courier New"/>
          <w:sz w:val="20"/>
          <w:szCs w:val="20"/>
          <w:lang w:eastAsia="en-IN"/>
        </w:rPr>
        <w:t>glmnet</w:t>
      </w:r>
      <w:r w:rsidRPr="00007603">
        <w:rPr>
          <w:rFonts w:ascii="Times New Roman" w:eastAsia="Times New Roman" w:hAnsi="Times New Roman" w:cs="Times New Roman"/>
          <w:sz w:val="20"/>
          <w:szCs w:val="20"/>
          <w:lang w:eastAsia="en-IN"/>
        </w:rPr>
        <w:t>.</w:t>
      </w:r>
    </w:p>
    <w:p w14:paraId="4C9D64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model_spec_glmnet &lt;- linear_reg(mode = "regression", penalty = 10, mixture = 0.7) %&gt;%</w:t>
      </w:r>
    </w:p>
    <w:p w14:paraId="4D1AE5E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set_engine("glmnet")</w:t>
      </w:r>
    </w:p>
    <w:p w14:paraId="1BF1B64B"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Workflow</w:t>
      </w:r>
    </w:p>
    <w:p w14:paraId="22EB0EA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 can mary up the preprocessing recipe and the model using a </w:t>
      </w:r>
      <w:r w:rsidRPr="00007603">
        <w:rPr>
          <w:rFonts w:ascii="Courier New" w:eastAsia="Times New Roman" w:hAnsi="Courier New" w:cs="Courier New"/>
          <w:sz w:val="20"/>
          <w:szCs w:val="20"/>
          <w:lang w:eastAsia="en-IN"/>
        </w:rPr>
        <w:t>workflow()</w:t>
      </w:r>
      <w:r w:rsidRPr="00007603">
        <w:rPr>
          <w:rFonts w:ascii="Times New Roman" w:eastAsia="Times New Roman" w:hAnsi="Times New Roman" w:cs="Times New Roman"/>
          <w:sz w:val="20"/>
          <w:szCs w:val="20"/>
          <w:lang w:eastAsia="en-IN"/>
        </w:rPr>
        <w:t>.</w:t>
      </w:r>
    </w:p>
    <w:p w14:paraId="2E9DC1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workflow_glmnet &lt;- workflow() %&gt;%</w:t>
      </w:r>
    </w:p>
    <w:p w14:paraId="7502473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add_recipe(recipe_spec_final) %&gt;%</w:t>
      </w:r>
    </w:p>
    <w:p w14:paraId="7373BD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add_model(model_spec_glmnet)</w:t>
      </w:r>
    </w:p>
    <w:p w14:paraId="3A26EB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30F5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workflow_glmnet</w:t>
      </w:r>
    </w:p>
    <w:p w14:paraId="160F51E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Workflow ════════════════════════════════════════════════════════════════════════════════════════════════════════════════════</w:t>
      </w:r>
    </w:p>
    <w:p w14:paraId="64C686C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Preprocessor: Recipe</w:t>
      </w:r>
    </w:p>
    <w:p w14:paraId="2F2C778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Model: linear_reg()</w:t>
      </w:r>
    </w:p>
    <w:p w14:paraId="57F3231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596963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Preprocessor ────────────────────────────────────────────────────────────────────────────────────────────────────────────────</w:t>
      </w:r>
    </w:p>
    <w:p w14:paraId="1D0D29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Recipe Steps</w:t>
      </w:r>
    </w:p>
    <w:p w14:paraId="1CEE86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5AF09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step_timeseries_signature()</w:t>
      </w:r>
    </w:p>
    <w:p w14:paraId="2708A2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step_rm()</w:t>
      </w:r>
    </w:p>
    <w:p w14:paraId="114E68B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step_rm()</w:t>
      </w:r>
    </w:p>
    <w:p w14:paraId="0814A72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step_normalize()</w:t>
      </w:r>
    </w:p>
    <w:p w14:paraId="1B5E29A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step_interact()</w:t>
      </w:r>
    </w:p>
    <w:p w14:paraId="067026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step_interact()</w:t>
      </w:r>
    </w:p>
    <w:p w14:paraId="1776B0D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step_interact()</w:t>
      </w:r>
    </w:p>
    <w:p w14:paraId="3F6B366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step_dummy()</w:t>
      </w:r>
    </w:p>
    <w:p w14:paraId="0F12981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76049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Model ───────────────────────────────────────────────────────────────────────────────────────────────────────────────────────</w:t>
      </w:r>
    </w:p>
    <w:p w14:paraId="23EAA34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Linear Regression Model Specification (regression)</w:t>
      </w:r>
    </w:p>
    <w:p w14:paraId="7B8629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64F56C8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Main Arguments:</w:t>
      </w:r>
    </w:p>
    <w:p w14:paraId="365245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penalty = 10</w:t>
      </w:r>
    </w:p>
    <w:p w14:paraId="0D339A2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mixture = 0.7</w:t>
      </w:r>
    </w:p>
    <w:p w14:paraId="0FAE5BE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F07B50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Computational engine: glmnet</w:t>
      </w:r>
    </w:p>
    <w:p w14:paraId="55B8DC21"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Training</w:t>
      </w:r>
    </w:p>
    <w:p w14:paraId="2FE1D13B"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workflow can be trained with the </w:t>
      </w:r>
      <w:r w:rsidRPr="00007603">
        <w:rPr>
          <w:rFonts w:ascii="Courier New" w:eastAsia="Times New Roman" w:hAnsi="Courier New" w:cs="Courier New"/>
          <w:sz w:val="20"/>
          <w:szCs w:val="20"/>
          <w:lang w:eastAsia="en-IN"/>
        </w:rPr>
        <w:t>fit()</w:t>
      </w:r>
      <w:r w:rsidRPr="00007603">
        <w:rPr>
          <w:rFonts w:ascii="Times New Roman" w:eastAsia="Times New Roman" w:hAnsi="Times New Roman" w:cs="Times New Roman"/>
          <w:sz w:val="20"/>
          <w:szCs w:val="20"/>
          <w:lang w:eastAsia="en-IN"/>
        </w:rPr>
        <w:t xml:space="preserve"> function.</w:t>
      </w:r>
    </w:p>
    <w:p w14:paraId="052485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workflow_trained &lt;- workflow_glmnet %&gt;% fit(data = train_tbl)</w:t>
      </w:r>
    </w:p>
    <w:p w14:paraId="652F9F43"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Visualize the Test (Validation) Forecast</w:t>
      </w:r>
    </w:p>
    <w:p w14:paraId="6EFDA77A"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With a suitable model in hand, we can forecast using the “test” set for validation purposes.</w:t>
      </w:r>
    </w:p>
    <w:p w14:paraId="140EE0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prediction_tbl &lt;- workflow_trained %&gt;% </w:t>
      </w:r>
    </w:p>
    <w:p w14:paraId="19D56D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predict(test_tbl) %&gt;%</w:t>
      </w:r>
    </w:p>
    <w:p w14:paraId="2BDE70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bind_cols(test_tbl) </w:t>
      </w:r>
    </w:p>
    <w:p w14:paraId="0F7D7E8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B2E9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prediction_tbl</w:t>
      </w:r>
    </w:p>
    <w:p w14:paraId="16E86B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184 x 3</w:t>
      </w:r>
    </w:p>
    <w:p w14:paraId="6D614FA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.pred date       value</w:t>
      </w:r>
    </w:p>
    <w:p w14:paraId="493ACF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7044D1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6903. 2012-07-01  5531</w:t>
      </w:r>
    </w:p>
    <w:p w14:paraId="1B37963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7030. 2012-07-02  6227</w:t>
      </w:r>
    </w:p>
    <w:p w14:paraId="3E89CF1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6960. 2012-07-03  6660</w:t>
      </w:r>
    </w:p>
    <w:p w14:paraId="47DB41E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4 6931. 2012-07-04  7403</w:t>
      </w:r>
    </w:p>
    <w:p w14:paraId="417D42B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5 6916. 2012-07-05  6241</w:t>
      </w:r>
    </w:p>
    <w:p w14:paraId="7D755EF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6 6934. 2012-07-06  6207</w:t>
      </w:r>
    </w:p>
    <w:p w14:paraId="1AC906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7 7169. 2012-07-07  4840</w:t>
      </w:r>
    </w:p>
    <w:p w14:paraId="2D0DC4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6791. 2012-07-08  4672</w:t>
      </w:r>
    </w:p>
    <w:p w14:paraId="043C90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9 6837. 2012-07-09  6569</w:t>
      </w:r>
    </w:p>
    <w:p w14:paraId="226D4F7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6766. 2012-07-10  6290</w:t>
      </w:r>
    </w:p>
    <w:p w14:paraId="568DED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174 more rows</w:t>
      </w:r>
    </w:p>
    <w:p w14:paraId="1DEAC6CC"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Visualize the results using </w:t>
      </w:r>
      <w:r w:rsidRPr="00007603">
        <w:rPr>
          <w:rFonts w:ascii="Courier New" w:eastAsia="Times New Roman" w:hAnsi="Courier New" w:cs="Courier New"/>
          <w:sz w:val="20"/>
          <w:szCs w:val="20"/>
          <w:lang w:eastAsia="en-IN"/>
        </w:rPr>
        <w:t>ggplot()</w:t>
      </w:r>
      <w:r w:rsidRPr="00007603">
        <w:rPr>
          <w:rFonts w:ascii="Times New Roman" w:eastAsia="Times New Roman" w:hAnsi="Times New Roman" w:cs="Times New Roman"/>
          <w:sz w:val="20"/>
          <w:szCs w:val="20"/>
          <w:lang w:eastAsia="en-IN"/>
        </w:rPr>
        <w:t>.</w:t>
      </w:r>
    </w:p>
    <w:p w14:paraId="52D94A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ggplot(aes(x = date), data = bikes_tbl) +</w:t>
      </w:r>
    </w:p>
    <w:p w14:paraId="750F4B7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geom_rect(xmin = as.numeric(ymd("2012-07-01")),</w:t>
      </w:r>
    </w:p>
    <w:p w14:paraId="66CEC8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xmax = as.numeric(ymd("2013-01-01")),</w:t>
      </w:r>
    </w:p>
    <w:p w14:paraId="25DE9BC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ymin = 0, ymax = 10000,</w:t>
      </w:r>
    </w:p>
    <w:p w14:paraId="680B0C7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palette_light()[[4]], alpha = 0.01) +</w:t>
      </w:r>
    </w:p>
    <w:p w14:paraId="0AE91B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ymd("2011-10-01"), y = 7800,</w:t>
      </w:r>
    </w:p>
    <w:p w14:paraId="2BC3615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"Train Region") +</w:t>
      </w:r>
    </w:p>
    <w:p w14:paraId="0179121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ymd("2012-10-01"), y = 1550,</w:t>
      </w:r>
    </w:p>
    <w:p w14:paraId="1CB859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"Test Region") + </w:t>
      </w:r>
    </w:p>
    <w:p w14:paraId="6755CA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geom_point(aes(x = date, y = value),  </w:t>
      </w:r>
    </w:p>
    <w:p w14:paraId="61549D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color = palette_light()[[1]]) +</w:t>
      </w:r>
    </w:p>
    <w:p w14:paraId="06348A8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Add predictions</w:t>
      </w:r>
    </w:p>
    <w:p w14:paraId="28B3CE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geom_point(aes(x = date, y = .pred), data = prediction_tbl, </w:t>
      </w:r>
    </w:p>
    <w:p w14:paraId="150188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color = palette_light()[[2]]) +</w:t>
      </w:r>
    </w:p>
    <w:p w14:paraId="76D5DD3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theme_tq() +</w:t>
      </w:r>
    </w:p>
    <w:p w14:paraId="0595580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labs(title = "GLM: Out-Of-Sample Forecast")</w:t>
      </w:r>
    </w:p>
    <w:p w14:paraId="4D5E1F77" w14:textId="1C494566"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rPr>
          <w:noProof/>
        </w:rPr>
        <w:lastRenderedPageBreak/>
        <w:drawing>
          <wp:inline distT="0" distB="0" distL="0" distR="0" wp14:anchorId="41F80D28" wp14:editId="641D8CB9">
            <wp:extent cx="43434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714625"/>
                    </a:xfrm>
                    <a:prstGeom prst="rect">
                      <a:avLst/>
                    </a:prstGeom>
                  </pic:spPr>
                </pic:pic>
              </a:graphicData>
            </a:graphic>
          </wp:inline>
        </w:drawing>
      </w:r>
    </w:p>
    <w:p w14:paraId="2EE9F0CC"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Validation Accuracy (Out of Sample)</w:t>
      </w:r>
    </w:p>
    <w:p w14:paraId="5FC7906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Out-of-Sample Forecast Accuracy can be measured with </w:t>
      </w:r>
      <w:r w:rsidRPr="00007603">
        <w:rPr>
          <w:rFonts w:ascii="Courier New" w:eastAsia="Times New Roman" w:hAnsi="Courier New" w:cs="Courier New"/>
          <w:sz w:val="20"/>
          <w:szCs w:val="20"/>
          <w:lang w:eastAsia="en-IN"/>
        </w:rPr>
        <w:t>yardstick</w:t>
      </w:r>
      <w:r w:rsidRPr="00007603">
        <w:rPr>
          <w:rFonts w:ascii="Times New Roman" w:eastAsia="Times New Roman" w:hAnsi="Times New Roman" w:cs="Times New Roman"/>
          <w:sz w:val="20"/>
          <w:szCs w:val="20"/>
          <w:lang w:eastAsia="en-IN"/>
        </w:rPr>
        <w:t>.</w:t>
      </w:r>
    </w:p>
    <w:p w14:paraId="05FBDED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Calculating forecast error</w:t>
      </w:r>
    </w:p>
    <w:p w14:paraId="2AA1B2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prediction_tbl %&gt;% metrics(value, .pred)</w:t>
      </w:r>
    </w:p>
    <w:p w14:paraId="1849E01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3 x 3</w:t>
      </w:r>
    </w:p>
    <w:p w14:paraId="6527D64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.metric .estimator .estimate</w:t>
      </w:r>
    </w:p>
    <w:p w14:paraId="4453896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3CA1B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1 rmse    standard    1377.   </w:t>
      </w:r>
    </w:p>
    <w:p w14:paraId="0B81EF2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rsq     standard       0.422</w:t>
      </w:r>
    </w:p>
    <w:p w14:paraId="12C1A36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mae     standard    1022.</w:t>
      </w:r>
    </w:p>
    <w:p w14:paraId="29A5C11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Next we can visualize the residuals of the test set. The residuals of the model aren’t perfect, but we can work with it. The residuals show that the model predicts low in October and high in December.</w:t>
      </w:r>
    </w:p>
    <w:p w14:paraId="56EE5F8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prediction_tbl %&gt;%</w:t>
      </w:r>
    </w:p>
    <w:p w14:paraId="11D4CB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ggplot(aes(x = date, y = value - .pred)) +</w:t>
      </w:r>
    </w:p>
    <w:p w14:paraId="2B9417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geom_hline(yintercept = 0, color = "black") +</w:t>
      </w:r>
    </w:p>
    <w:p w14:paraId="6B5B744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geom_point(color = palette_light()[[1]], alpha = 0.5) +</w:t>
      </w:r>
    </w:p>
    <w:p w14:paraId="2E8873C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geom_smooth(span = 0.05, color = "red") +</w:t>
      </w:r>
    </w:p>
    <w:p w14:paraId="43CE64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geom_smooth(span = 1.00, se = FALSE) +</w:t>
      </w:r>
    </w:p>
    <w:p w14:paraId="5FFBC9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theme_tq() +</w:t>
      </w:r>
    </w:p>
    <w:p w14:paraId="597BA1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labs(title = "GLM Model Residuals, Out-of-Sample", x = "") +</w:t>
      </w:r>
    </w:p>
    <w:p w14:paraId="76F1E45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scale_y_continuous(limits = c(-5000, 5000))</w:t>
      </w:r>
    </w:p>
    <w:p w14:paraId="38D1749C" w14:textId="70460393"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rPr>
          <w:noProof/>
        </w:rPr>
        <w:lastRenderedPageBreak/>
        <w:drawing>
          <wp:inline distT="0" distB="0" distL="0" distR="0" wp14:anchorId="49042101" wp14:editId="3E72EDEB">
            <wp:extent cx="43434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714625"/>
                    </a:xfrm>
                    <a:prstGeom prst="rect">
                      <a:avLst/>
                    </a:prstGeom>
                  </pic:spPr>
                </pic:pic>
              </a:graphicData>
            </a:graphic>
          </wp:inline>
        </w:drawing>
      </w:r>
    </w:p>
    <w:p w14:paraId="5673558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At this point you might go back to the model and try tweaking features using interactions or polynomial terms, adding other features that may be known in the future (e.g. temperature of day can be forecasted relatively accurately within 7 days), or try a completely different modeling technique with the hope of better predictions on the test set. Once you feel that your model is optimized, move on the final step of forecasting.</w:t>
      </w:r>
    </w:p>
    <w:p w14:paraId="44EBD5DA" w14:textId="77777777" w:rsidR="00007603" w:rsidRPr="00007603" w:rsidRDefault="00E169F8"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7CC32FD">
          <v:rect id="_x0000_i1027" style="width:0;height:1.5pt" o:hralign="center" o:hrstd="t" o:hr="t" fillcolor="#a0a0a0" stroked="f"/>
        </w:pict>
      </w:r>
    </w:p>
    <w:p w14:paraId="2677D3D4"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Learn algorithms that win competitions</w:t>
      </w:r>
    </w:p>
    <w:p w14:paraId="5E06385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 have the </w:t>
      </w:r>
      <w:r w:rsidRPr="00007603">
        <w:rPr>
          <w:rFonts w:ascii="Times New Roman" w:eastAsia="Times New Roman" w:hAnsi="Times New Roman" w:cs="Times New Roman"/>
          <w:b/>
          <w:bCs/>
          <w:sz w:val="20"/>
          <w:szCs w:val="20"/>
          <w:lang w:eastAsia="en-IN"/>
        </w:rPr>
        <w:t>Advanced Time Series Forecasting Course (Coming Soon)</w:t>
      </w:r>
      <w:r w:rsidRPr="00007603">
        <w:rPr>
          <w:rFonts w:ascii="Times New Roman" w:eastAsia="Times New Roman" w:hAnsi="Times New Roman" w:cs="Times New Roman"/>
          <w:sz w:val="20"/>
          <w:szCs w:val="20"/>
          <w:lang w:eastAsia="en-IN"/>
        </w:rPr>
        <w:t xml:space="preserve">. This course pulls forecasting strategies from experts that have placed 1st and 2nd solutions in 3 of the most important Time Series Competitions. </w:t>
      </w:r>
      <w:r w:rsidRPr="00007603">
        <w:rPr>
          <w:rFonts w:ascii="Times New Roman" w:eastAsia="Times New Roman" w:hAnsi="Times New Roman" w:cs="Times New Roman"/>
          <w:b/>
          <w:bCs/>
          <w:sz w:val="20"/>
          <w:szCs w:val="20"/>
          <w:lang w:eastAsia="en-IN"/>
        </w:rPr>
        <w:t>Learn the strategies that win forecasting competitions. Then apply them to your time series projects.</w:t>
      </w:r>
    </w:p>
    <w:p w14:paraId="2FAD4B83" w14:textId="528FF199"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p>
    <w:p w14:paraId="2636A081" w14:textId="77777777" w:rsidR="00007603" w:rsidRPr="00007603" w:rsidRDefault="00E169F8"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FCD0BE0">
          <v:rect id="_x0000_i1028" style="width:0;height:1.5pt" o:hralign="center" o:hrstd="t" o:hr="t" fillcolor="#a0a0a0" stroked="f"/>
        </w:pict>
      </w:r>
    </w:p>
    <w:p w14:paraId="18B84C62"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Forecasting Future Data</w:t>
      </w:r>
    </w:p>
    <w:p w14:paraId="71570512"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Let’s use our model to predict What are the expected future values for the next six months. The first step is to create the date sequence. Let’s use </w:t>
      </w:r>
      <w:r w:rsidRPr="00007603">
        <w:rPr>
          <w:rFonts w:ascii="Courier New" w:eastAsia="Times New Roman" w:hAnsi="Courier New" w:cs="Courier New"/>
          <w:sz w:val="20"/>
          <w:szCs w:val="20"/>
          <w:lang w:eastAsia="en-IN"/>
        </w:rPr>
        <w:t>tk_get_timeseries_summary()</w:t>
      </w:r>
      <w:r w:rsidRPr="00007603">
        <w:rPr>
          <w:rFonts w:ascii="Times New Roman" w:eastAsia="Times New Roman" w:hAnsi="Times New Roman" w:cs="Times New Roman"/>
          <w:sz w:val="20"/>
          <w:szCs w:val="20"/>
          <w:lang w:eastAsia="en-IN"/>
        </w:rPr>
        <w:t xml:space="preserve"> to review the summary of the dates from the original dataset, “bikes”.</w:t>
      </w:r>
    </w:p>
    <w:p w14:paraId="326A699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Extract bikes index</w:t>
      </w:r>
    </w:p>
    <w:p w14:paraId="3761AEF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idx &lt;- bikes_tbl %&gt;% tk_index()</w:t>
      </w:r>
    </w:p>
    <w:p w14:paraId="3982A6F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BBB5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Get time series summary from index</w:t>
      </w:r>
    </w:p>
    <w:p w14:paraId="485E53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bikes_summary &lt;- idx %&gt;% tk_get_timeseries_summary()</w:t>
      </w:r>
    </w:p>
    <w:p w14:paraId="65B3EC4B"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The first six parameters are general summary information.</w:t>
      </w:r>
    </w:p>
    <w:p w14:paraId="427CD5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bikes_summary[1:6]</w:t>
      </w:r>
    </w:p>
    <w:p w14:paraId="4A1F602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1 x 6</w:t>
      </w:r>
    </w:p>
    <w:p w14:paraId="30B801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n.obs start      end        units scale tzone</w:t>
      </w:r>
    </w:p>
    <w:p w14:paraId="1E17822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6E7EF9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731 2011-01-01 2012-12-31 days  day   UTC</w:t>
      </w:r>
    </w:p>
    <w:p w14:paraId="0ADEAE1A"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lastRenderedPageBreak/>
        <w:t>The second six parameters are the periodicity information.</w:t>
      </w:r>
    </w:p>
    <w:p w14:paraId="1BC9CA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bikes_summary[7:12]</w:t>
      </w:r>
    </w:p>
    <w:p w14:paraId="2775EC8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1 x 6</w:t>
      </w:r>
    </w:p>
    <w:p w14:paraId="71FF802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diff.minimum diff.q1 diff.median diff.mean diff.q3 diff.maximum</w:t>
      </w:r>
    </w:p>
    <w:p w14:paraId="71E56B0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948EC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86400   86400       86400     86400   86400        86400</w:t>
      </w:r>
    </w:p>
    <w:p w14:paraId="4D98559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From the summary, we know that the data is 100% regular because the median and mean differences are 86400 seconds or 1 day. We don’t need to do any special inspections when we use </w:t>
      </w:r>
      <w:r w:rsidRPr="00007603">
        <w:rPr>
          <w:rFonts w:ascii="Courier New" w:eastAsia="Times New Roman" w:hAnsi="Courier New" w:cs="Courier New"/>
          <w:sz w:val="20"/>
          <w:szCs w:val="20"/>
          <w:lang w:eastAsia="en-IN"/>
        </w:rPr>
        <w:t>tk_make_future_timeseries()</w:t>
      </w:r>
      <w:r w:rsidRPr="00007603">
        <w:rPr>
          <w:rFonts w:ascii="Times New Roman" w:eastAsia="Times New Roman" w:hAnsi="Times New Roman" w:cs="Times New Roman"/>
          <w:sz w:val="20"/>
          <w:szCs w:val="20"/>
          <w:lang w:eastAsia="en-IN"/>
        </w:rPr>
        <w:t>. If the data was irregular, meaning weekends or holidays were excluded, you’d want to account for this. Otherwise your forecast would be inaccurate.</w:t>
      </w:r>
    </w:p>
    <w:p w14:paraId="6817FE8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idx_future &lt;- idx %&gt;% tk_make_future_timeseries(n_future = 180)</w:t>
      </w:r>
    </w:p>
    <w:p w14:paraId="7B8D8E1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0CF8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future_tbl &lt;- tibble(date = idx_future) </w:t>
      </w:r>
    </w:p>
    <w:p w14:paraId="4E76AA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BD1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future_tbl</w:t>
      </w:r>
    </w:p>
    <w:p w14:paraId="7841935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A tibble: 180 x 1</w:t>
      </w:r>
    </w:p>
    <w:p w14:paraId="06BE094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date      </w:t>
      </w:r>
    </w:p>
    <w:p w14:paraId="4375F9A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1FF82D6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2013-01-01</w:t>
      </w:r>
    </w:p>
    <w:p w14:paraId="0EF1995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2 2013-01-02</w:t>
      </w:r>
    </w:p>
    <w:p w14:paraId="659358F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3 2013-01-03</w:t>
      </w:r>
    </w:p>
    <w:p w14:paraId="60C80F4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4 2013-01-04</w:t>
      </w:r>
    </w:p>
    <w:p w14:paraId="760029E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5 2013-01-05</w:t>
      </w:r>
    </w:p>
    <w:p w14:paraId="7F548B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6 2013-01-06</w:t>
      </w:r>
    </w:p>
    <w:p w14:paraId="69847F0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7 2013-01-07</w:t>
      </w:r>
    </w:p>
    <w:p w14:paraId="1B093E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2013-01-08</w:t>
      </w:r>
    </w:p>
    <w:p w14:paraId="4CAEA4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9 2013-01-09</w:t>
      </w:r>
    </w:p>
    <w:p w14:paraId="62E924E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2013-01-10</w:t>
      </w:r>
    </w:p>
    <w:p w14:paraId="2539956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170 more rows</w:t>
      </w:r>
    </w:p>
    <w:p w14:paraId="2D26327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Retrain the model specification on the full data set, then predict the next 6-months.</w:t>
      </w:r>
    </w:p>
    <w:p w14:paraId="2D6ADE1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future_predictions_tbl &lt;- workflow_glmnet %&gt;% </w:t>
      </w:r>
    </w:p>
    <w:p w14:paraId="77D6F08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fit(data = bikes_tbl) %&gt;%</w:t>
      </w:r>
    </w:p>
    <w:p w14:paraId="0BD6FCA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predict(future_tbl) %&gt;%</w:t>
      </w:r>
    </w:p>
    <w:p w14:paraId="51A8868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bind_cols(future_tbl)</w:t>
      </w:r>
    </w:p>
    <w:p w14:paraId="493E221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Visualize the forecast.</w:t>
      </w:r>
    </w:p>
    <w:p w14:paraId="6FAFA56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bikes_tbl %&gt;%</w:t>
      </w:r>
    </w:p>
    <w:p w14:paraId="4069255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ggplot(aes(x = date, y = value)) +</w:t>
      </w:r>
    </w:p>
    <w:p w14:paraId="1CCACBB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geom_rect(xmin = as.numeric(ymd("2012-07-01")),</w:t>
      </w:r>
    </w:p>
    <w:p w14:paraId="2AF69D3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xmax = as.numeric(ymd("2013-01-01")),</w:t>
      </w:r>
    </w:p>
    <w:p w14:paraId="51F9865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ymin = 0, ymax = 10000,</w:t>
      </w:r>
    </w:p>
    <w:p w14:paraId="6CA2B4A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palette_light()[[4]], alpha = 0.01) +</w:t>
      </w:r>
    </w:p>
    <w:p w14:paraId="38F871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geom_rect(xmin = as.numeric(ymd("2013-01-01")),</w:t>
      </w:r>
    </w:p>
    <w:p w14:paraId="2E1BEDA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xmax = as.numeric(ymd("2013-07-01")),</w:t>
      </w:r>
    </w:p>
    <w:p w14:paraId="0079BD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ymin = 0, ymax = 10000,</w:t>
      </w:r>
    </w:p>
    <w:p w14:paraId="595A10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palette_light()[[3]], alpha = 0.01) +</w:t>
      </w:r>
    </w:p>
    <w:p w14:paraId="6F2D6E7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ymd("2011-10-01"), y = 7800,</w:t>
      </w:r>
    </w:p>
    <w:p w14:paraId="3CF3B80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"Train Region") +</w:t>
      </w:r>
    </w:p>
    <w:p w14:paraId="6CE7B4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ymd("2012-10-01"), y = 1550,</w:t>
      </w:r>
    </w:p>
    <w:p w14:paraId="100418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"Test Region") +</w:t>
      </w:r>
    </w:p>
    <w:p w14:paraId="0826C86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annotate("text", x = ymd("2013-4-01"), y = 1550,</w:t>
      </w:r>
    </w:p>
    <w:p w14:paraId="52E2E8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color = palette_light()[[1]], label = "Forecast Region") +</w:t>
      </w:r>
    </w:p>
    <w:p w14:paraId="65FDF1C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geom_point(alpha = 0.5, color = palette_light()[[1]]) +</w:t>
      </w:r>
    </w:p>
    <w:p w14:paraId="5A314E7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 future data</w:t>
      </w:r>
    </w:p>
    <w:p w14:paraId="309CDA2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geom_point(aes(x = date, y = .pred), data = future_predictions_tbl,</w:t>
      </w:r>
    </w:p>
    <w:p w14:paraId="0C6A65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color = palette_light()[[2]]) +</w:t>
      </w:r>
    </w:p>
    <w:p w14:paraId="68C133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geom_smooth(aes(x = date, y = .pred), data = future_predictions_tbl,</w:t>
      </w:r>
    </w:p>
    <w:p w14:paraId="56D065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method = 'loess') + </w:t>
      </w:r>
    </w:p>
    <w:p w14:paraId="13D74DD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labs(title = "Bikes Sharing Dataset: 6-Month Forecast", x = "") +</w:t>
      </w:r>
    </w:p>
    <w:p w14:paraId="45D128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theme_tq()</w:t>
      </w:r>
    </w:p>
    <w:p w14:paraId="040EDE49" w14:textId="77336064"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rPr>
          <w:noProof/>
        </w:rPr>
        <w:drawing>
          <wp:inline distT="0" distB="0" distL="0" distR="0" wp14:anchorId="0905D1E5" wp14:editId="3F51F185">
            <wp:extent cx="43434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714625"/>
                    </a:xfrm>
                    <a:prstGeom prst="rect">
                      <a:avLst/>
                    </a:prstGeom>
                  </pic:spPr>
                </pic:pic>
              </a:graphicData>
            </a:graphic>
          </wp:inline>
        </w:drawing>
      </w:r>
    </w:p>
    <w:p w14:paraId="49723730"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Forecast Error</w:t>
      </w:r>
    </w:p>
    <w:p w14:paraId="3DBC0DC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A forecast is never perfect. We need prediction intervals to account for the variance from the model predictions to the actual data. There’s a number of methods to achieve this. We’ll follow the </w:t>
      </w:r>
      <w:hyperlink r:id="rId16" w:tgtFrame="_blank" w:history="1">
        <w:r w:rsidRPr="00007603">
          <w:rPr>
            <w:rFonts w:ascii="Times New Roman" w:eastAsia="Times New Roman" w:hAnsi="Times New Roman" w:cs="Times New Roman"/>
            <w:color w:val="0000FF"/>
            <w:sz w:val="20"/>
            <w:szCs w:val="20"/>
            <w:u w:val="single"/>
            <w:lang w:eastAsia="en-IN"/>
          </w:rPr>
          <w:t>prediction interval</w:t>
        </w:r>
      </w:hyperlink>
      <w:r w:rsidRPr="00007603">
        <w:rPr>
          <w:rFonts w:ascii="Times New Roman" w:eastAsia="Times New Roman" w:hAnsi="Times New Roman" w:cs="Times New Roman"/>
          <w:sz w:val="20"/>
          <w:szCs w:val="20"/>
          <w:lang w:eastAsia="en-IN"/>
        </w:rPr>
        <w:t xml:space="preserve"> methodology from Forecasting: Principles and Practice.</w:t>
      </w:r>
    </w:p>
    <w:p w14:paraId="7269168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Calculate standard deviation of residuals</w:t>
      </w:r>
    </w:p>
    <w:p w14:paraId="449242B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test_resid_sd &lt;- prediction_tbl %&gt;%</w:t>
      </w:r>
    </w:p>
    <w:p w14:paraId="3A15275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summarize(stdev = sd(value - .pred))</w:t>
      </w:r>
    </w:p>
    <w:p w14:paraId="5893006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475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future_predictions_tbl &lt;- future_predictions_tbl %&gt;%</w:t>
      </w:r>
    </w:p>
    <w:p w14:paraId="6693B4D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mutate(</w:t>
      </w:r>
    </w:p>
    <w:p w14:paraId="4B8CFDE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lo.95 = .pred - 1.96 * test_resid_sd$stdev,</w:t>
      </w:r>
    </w:p>
    <w:p w14:paraId="7AF5A5C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lo.80 = .pred - 1.28 * test_resid_sd$stdev,</w:t>
      </w:r>
    </w:p>
    <w:p w14:paraId="3CE52D0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hi.80 = .pred + 1.28 * test_resid_sd$stdev,</w:t>
      </w:r>
    </w:p>
    <w:p w14:paraId="3EFDB4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hi.95 = .pred + 1.96 * test_resid_sd$stdev</w:t>
      </w:r>
    </w:p>
    <w:p w14:paraId="26051A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CC397D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Now, plotting the forecast with the prediction intervals.</w:t>
      </w:r>
    </w:p>
    <w:p w14:paraId="66A405A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bikes_tbl %&gt;%</w:t>
      </w:r>
    </w:p>
    <w:p w14:paraId="3D7940D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ggplot(aes(x = date, y = value)) +</w:t>
      </w:r>
    </w:p>
    <w:p w14:paraId="6FB85C6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geom_point(alpha = 0.5, color = palette_light()[[1]]) +</w:t>
      </w:r>
    </w:p>
    <w:p w14:paraId="0EBDCA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geom_ribbon(aes(y = .pred, ymin = lo.95, ymax = hi.95), </w:t>
      </w:r>
    </w:p>
    <w:p w14:paraId="220A124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data = future_predictions_tbl, </w:t>
      </w:r>
    </w:p>
    <w:p w14:paraId="776B1CB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"#D5DBFF", color = NA, size = 0) +</w:t>
      </w:r>
    </w:p>
    <w:p w14:paraId="633A18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geom_ribbon(aes(y = .pred, ymin = lo.80, ymax = hi.80, fill = key), </w:t>
      </w:r>
    </w:p>
    <w:p w14:paraId="46DC65E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data = future_predictions_tbl,</w:t>
      </w:r>
    </w:p>
    <w:p w14:paraId="103EA5F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"#596DD5", color = NA, size = 0, alpha = 0.8) +</w:t>
      </w:r>
    </w:p>
    <w:p w14:paraId="4E71B40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geom_point(aes(x = date, y = .pred), data = future_predictions_tbl,</w:t>
      </w:r>
    </w:p>
    <w:p w14:paraId="7B14F6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alpha = 0.5, color = palette_light()[[2]]) +</w:t>
      </w:r>
    </w:p>
    <w:p w14:paraId="6E411A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geom_smooth(aes(x = date, y = .pred), data = future_predictions_tbl,</w:t>
      </w:r>
    </w:p>
    <w:p w14:paraId="52976C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method = 'loess', color = "white") + </w:t>
      </w:r>
    </w:p>
    <w:p w14:paraId="1633C13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labs(title = "Bikes Sharing Dataset: 6-Month Forecast with Prediction Intervals", x = "") +</w:t>
      </w:r>
    </w:p>
    <w:p w14:paraId="5A882F0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theme_tq()</w:t>
      </w:r>
    </w:p>
    <w:p w14:paraId="3581D7EC" w14:textId="1C5209A4"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rPr>
          <w:noProof/>
        </w:rPr>
        <w:drawing>
          <wp:inline distT="0" distB="0" distL="0" distR="0" wp14:anchorId="12489101" wp14:editId="04EF7E3A">
            <wp:extent cx="4343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714625"/>
                    </a:xfrm>
                    <a:prstGeom prst="rect">
                      <a:avLst/>
                    </a:prstGeom>
                  </pic:spPr>
                </pic:pic>
              </a:graphicData>
            </a:graphic>
          </wp:inline>
        </w:drawing>
      </w:r>
    </w:p>
    <w:p w14:paraId="5145362D"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My Key Points on Time Series Machine Learning</w:t>
      </w:r>
    </w:p>
    <w:p w14:paraId="673C341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Forecasting using the time series signature can be very accurate</w:t>
      </w:r>
      <w:r w:rsidRPr="00007603">
        <w:rPr>
          <w:rFonts w:ascii="Times New Roman" w:eastAsia="Times New Roman" w:hAnsi="Times New Roman" w:cs="Times New Roman"/>
          <w:sz w:val="20"/>
          <w:szCs w:val="20"/>
          <w:lang w:eastAsia="en-IN"/>
        </w:rPr>
        <w:t xml:space="preserve"> especially when time-based patterns are present in the underlying data. As with most machine learning applications, the prediction is only as good as the patterns in the data. Forecasting using this approach may </w:t>
      </w:r>
      <w:r w:rsidRPr="00007603">
        <w:rPr>
          <w:rFonts w:ascii="Times New Roman" w:eastAsia="Times New Roman" w:hAnsi="Times New Roman" w:cs="Times New Roman"/>
          <w:i/>
          <w:iCs/>
          <w:sz w:val="20"/>
          <w:szCs w:val="20"/>
          <w:lang w:eastAsia="en-IN"/>
        </w:rPr>
        <w:t>not</w:t>
      </w:r>
      <w:r w:rsidRPr="00007603">
        <w:rPr>
          <w:rFonts w:ascii="Times New Roman" w:eastAsia="Times New Roman" w:hAnsi="Times New Roman" w:cs="Times New Roman"/>
          <w:sz w:val="20"/>
          <w:szCs w:val="20"/>
          <w:lang w:eastAsia="en-IN"/>
        </w:rPr>
        <w:t xml:space="preserve"> be suitable when patterns are not present or when the future is highly uncertain (i.e. past is not a suitable predictor of future performance). However, in may situations the time series signature can provide an accurate forecast.</w:t>
      </w:r>
    </w:p>
    <w:p w14:paraId="0BA724BC"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External Regressors – A huge benefit:</w:t>
      </w:r>
      <w:r w:rsidRPr="00007603">
        <w:rPr>
          <w:rFonts w:ascii="Times New Roman" w:eastAsia="Times New Roman" w:hAnsi="Times New Roman" w:cs="Times New Roman"/>
          <w:sz w:val="20"/>
          <w:szCs w:val="20"/>
          <w:lang w:eastAsia="en-IN"/>
        </w:rPr>
        <w:t xml:space="preserve"> One benefit to the machine learning approach that was not covered in this tutorial is that </w:t>
      </w:r>
      <w:r w:rsidRPr="00007603">
        <w:rPr>
          <w:rFonts w:ascii="Times New Roman" w:eastAsia="Times New Roman" w:hAnsi="Times New Roman" w:cs="Times New Roman"/>
          <w:b/>
          <w:bCs/>
          <w:sz w:val="20"/>
          <w:szCs w:val="20"/>
          <w:lang w:eastAsia="en-IN"/>
        </w:rPr>
        <w:t>_correlated features (including non-time-based) can be included in the analysis</w:t>
      </w:r>
      <w:r w:rsidRPr="00007603">
        <w:rPr>
          <w:rFonts w:ascii="Times New Roman" w:eastAsia="Times New Roman" w:hAnsi="Times New Roman" w:cs="Times New Roman"/>
          <w:sz w:val="20"/>
          <w:szCs w:val="20"/>
          <w:lang w:eastAsia="en-IN"/>
        </w:rPr>
        <w:t xml:space="preserve">. This is called adding </w:t>
      </w:r>
      <w:r w:rsidRPr="00007603">
        <w:rPr>
          <w:rFonts w:ascii="Times New Roman" w:eastAsia="Times New Roman" w:hAnsi="Times New Roman" w:cs="Times New Roman"/>
          <w:b/>
          <w:bCs/>
          <w:sz w:val="20"/>
          <w:szCs w:val="20"/>
          <w:lang w:eastAsia="en-IN"/>
        </w:rPr>
        <w:t>External Regressors – examples include adding data from weather, financial, energy, google analytics, email providers, and more.</w:t>
      </w:r>
      <w:r w:rsidRPr="00007603">
        <w:rPr>
          <w:rFonts w:ascii="Times New Roman" w:eastAsia="Times New Roman" w:hAnsi="Times New Roman" w:cs="Times New Roman"/>
          <w:sz w:val="20"/>
          <w:szCs w:val="20"/>
          <w:lang w:eastAsia="en-IN"/>
        </w:rPr>
        <w:t xml:space="preserve"> For example, one can expect that experts in Bike Sharing analytics have access to historical temperature and weather patterns, wind speeds, and so on that could have a significant affect on bicycle sharing. The beauty of this method is these features can easily be incorporated into the model and prediction.</w:t>
      </w:r>
    </w:p>
    <w:p w14:paraId="2638F3A0"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There is a whole lot more to time series forecasting that we did not cover (read on).</w:t>
      </w:r>
    </w:p>
    <w:p w14:paraId="2457C14E"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5DAC"/>
    <w:multiLevelType w:val="multilevel"/>
    <w:tmpl w:val="A97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635CA"/>
    <w:multiLevelType w:val="multilevel"/>
    <w:tmpl w:val="AAC2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037895">
    <w:abstractNumId w:val="1"/>
  </w:num>
  <w:num w:numId="2" w16cid:durableId="188096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03"/>
    <w:rsid w:val="00007603"/>
    <w:rsid w:val="003E5038"/>
    <w:rsid w:val="006243FF"/>
    <w:rsid w:val="00BF6B41"/>
    <w:rsid w:val="00C47A94"/>
    <w:rsid w:val="00E16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F99D"/>
  <w15:chartTrackingRefBased/>
  <w15:docId w15:val="{E354EC65-D728-4044-85B2-2747DD5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3794">
      <w:bodyDiv w:val="1"/>
      <w:marLeft w:val="0"/>
      <w:marRight w:val="0"/>
      <w:marTop w:val="0"/>
      <w:marBottom w:val="0"/>
      <w:divBdr>
        <w:top w:val="none" w:sz="0" w:space="0" w:color="auto"/>
        <w:left w:val="none" w:sz="0" w:space="0" w:color="auto"/>
        <w:bottom w:val="none" w:sz="0" w:space="0" w:color="auto"/>
        <w:right w:val="none" w:sz="0" w:space="0" w:color="auto"/>
      </w:divBdr>
      <w:divsChild>
        <w:div w:id="105939771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ike+sharing+dataset" TargetMode="External"/><Relationship Id="rId12" Type="http://schemas.openxmlformats.org/officeDocument/2006/relationships/hyperlink" Target="http://am.p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texts.org/fpp/2/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ate_am.pm" TargetMode="External"/><Relationship Id="rId5" Type="http://schemas.openxmlformats.org/officeDocument/2006/relationships/hyperlink" Target="https://www.business-science.io/time-series/2020/03/18/time-series-machine-learning.html"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chive.ics.uci.edu/ml/datasets/bike+sharing+data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3574</Words>
  <Characters>20375</Characters>
  <Application>Microsoft Office Word</Application>
  <DocSecurity>0</DocSecurity>
  <Lines>169</Lines>
  <Paragraphs>47</Paragraphs>
  <ScaleCrop>false</ScaleCrop>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2021-09-25T05:52:00Z</dcterms:created>
  <dcterms:modified xsi:type="dcterms:W3CDTF">2022-06-20T05:46:00Z</dcterms:modified>
</cp:coreProperties>
</file>