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E5374"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A few weeks ago I posted about </w:t>
      </w:r>
      <w:hyperlink r:id="rId4" w:tgtFrame="_blank" w:history="1">
        <w:r w:rsidRPr="00C1703C">
          <w:rPr>
            <w:rFonts w:ascii="Times New Roman" w:eastAsia="Times New Roman" w:hAnsi="Times New Roman" w:cs="Times New Roman"/>
            <w:color w:val="0000FF"/>
            <w:sz w:val="20"/>
            <w:szCs w:val="20"/>
            <w:u w:val="single"/>
            <w:lang w:eastAsia="en-IN"/>
          </w:rPr>
          <w:t>fitting the quantitative genetic animal model</w:t>
        </w:r>
      </w:hyperlink>
      <w:r w:rsidRPr="00C1703C">
        <w:rPr>
          <w:rFonts w:ascii="Times New Roman" w:eastAsia="Times New Roman" w:hAnsi="Times New Roman" w:cs="Times New Roman"/>
          <w:sz w:val="20"/>
          <w:szCs w:val="20"/>
          <w:lang w:eastAsia="en-IN"/>
        </w:rPr>
        <w:t xml:space="preserve"> with </w:t>
      </w:r>
      <w:r w:rsidRPr="00C1703C">
        <w:rPr>
          <w:rFonts w:ascii="Times New Roman" w:eastAsia="Times New Roman" w:hAnsi="Times New Roman" w:cs="Times New Roman"/>
          <w:i/>
          <w:iCs/>
          <w:sz w:val="20"/>
          <w:szCs w:val="20"/>
          <w:lang w:eastAsia="en-IN"/>
        </w:rPr>
        <w:t>MCMCglmm</w:t>
      </w:r>
      <w:r w:rsidRPr="00C1703C">
        <w:rPr>
          <w:rFonts w:ascii="Times New Roman" w:eastAsia="Times New Roman" w:hAnsi="Times New Roman" w:cs="Times New Roman"/>
          <w:sz w:val="20"/>
          <w:szCs w:val="20"/>
          <w:lang w:eastAsia="en-IN"/>
        </w:rPr>
        <w:t xml:space="preserve"> and </w:t>
      </w:r>
      <w:r w:rsidRPr="00C1703C">
        <w:rPr>
          <w:rFonts w:ascii="Times New Roman" w:eastAsia="Times New Roman" w:hAnsi="Times New Roman" w:cs="Times New Roman"/>
          <w:i/>
          <w:iCs/>
          <w:sz w:val="20"/>
          <w:szCs w:val="20"/>
          <w:lang w:eastAsia="en-IN"/>
        </w:rPr>
        <w:t>R-INLA</w:t>
      </w:r>
      <w:r w:rsidRPr="00C1703C">
        <w:rPr>
          <w:rFonts w:ascii="Times New Roman" w:eastAsia="Times New Roman" w:hAnsi="Times New Roman" w:cs="Times New Roman"/>
          <w:sz w:val="20"/>
          <w:szCs w:val="20"/>
          <w:lang w:eastAsia="en-IN"/>
        </w:rPr>
        <w:t xml:space="preserve">. Since then, I listened to a talk by Lars Rönnegård, one of the creators of the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xml:space="preserve"> package, and </w:t>
      </w:r>
      <w:hyperlink r:id="rId5" w:tgtFrame="_blank" w:history="1">
        <w:r w:rsidRPr="00C1703C">
          <w:rPr>
            <w:rFonts w:ascii="Times New Roman" w:eastAsia="Times New Roman" w:hAnsi="Times New Roman" w:cs="Times New Roman"/>
            <w:color w:val="0000FF"/>
            <w:sz w:val="20"/>
            <w:szCs w:val="20"/>
            <w:u w:val="single"/>
            <w:lang w:eastAsia="en-IN"/>
          </w:rPr>
          <w:t>this paper</w:t>
        </w:r>
      </w:hyperlink>
      <w:r w:rsidRPr="00C1703C">
        <w:rPr>
          <w:rFonts w:ascii="Times New Roman" w:eastAsia="Times New Roman" w:hAnsi="Times New Roman" w:cs="Times New Roman"/>
          <w:sz w:val="20"/>
          <w:szCs w:val="20"/>
          <w:lang w:eastAsia="en-IN"/>
        </w:rPr>
        <w:t xml:space="preserve"> was published in GSE about animal models in Stan.</w:t>
      </w:r>
    </w:p>
    <w:p w14:paraId="24E457AB" w14:textId="77777777" w:rsidR="00C1703C" w:rsidRPr="00C1703C" w:rsidRDefault="00C1703C" w:rsidP="00C170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03C">
        <w:rPr>
          <w:rFonts w:ascii="Times New Roman" w:eastAsia="Times New Roman" w:hAnsi="Times New Roman" w:cs="Times New Roman"/>
          <w:b/>
          <w:bCs/>
          <w:i/>
          <w:iCs/>
          <w:kern w:val="36"/>
          <w:sz w:val="48"/>
          <w:szCs w:val="48"/>
          <w:lang w:eastAsia="en-IN"/>
        </w:rPr>
        <w:t>hglm</w:t>
      </w:r>
    </w:p>
    <w:p w14:paraId="6703FC62"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The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xml:space="preserve"> package fits hierarchical generalised linear models. That includes the animal model with pedigree or genomic relatedness. Hierarchical generalised linear models also allow you to model the dispersion of random effects, which lets you do tricks like variance QTL mapping (</w:t>
      </w:r>
      <w:hyperlink r:id="rId6" w:tgtFrame="_blank" w:history="1">
        <w:r w:rsidRPr="00C1703C">
          <w:rPr>
            <w:rFonts w:ascii="Times New Roman" w:eastAsia="Times New Roman" w:hAnsi="Times New Roman" w:cs="Times New Roman"/>
            <w:color w:val="0000FF"/>
            <w:sz w:val="20"/>
            <w:szCs w:val="20"/>
            <w:u w:val="single"/>
            <w:lang w:eastAsia="en-IN"/>
          </w:rPr>
          <w:t>Rönnegård &amp; Valdar 2011</w:t>
        </w:r>
      </w:hyperlink>
      <w:r w:rsidRPr="00C1703C">
        <w:rPr>
          <w:rFonts w:ascii="Times New Roman" w:eastAsia="Times New Roman" w:hAnsi="Times New Roman" w:cs="Times New Roman"/>
          <w:sz w:val="20"/>
          <w:szCs w:val="20"/>
          <w:lang w:eastAsia="en-IN"/>
        </w:rPr>
        <w:t>), breeding values for variances (</w:t>
      </w:r>
      <w:hyperlink r:id="rId7" w:tgtFrame="_blank" w:history="1">
        <w:r w:rsidRPr="00C1703C">
          <w:rPr>
            <w:rFonts w:ascii="Times New Roman" w:eastAsia="Times New Roman" w:hAnsi="Times New Roman" w:cs="Times New Roman"/>
            <w:color w:val="0000FF"/>
            <w:sz w:val="20"/>
            <w:szCs w:val="20"/>
            <w:u w:val="single"/>
            <w:lang w:eastAsia="en-IN"/>
          </w:rPr>
          <w:t>Rönnegård et al. 2010</w:t>
        </w:r>
      </w:hyperlink>
      <w:r w:rsidRPr="00C1703C">
        <w:rPr>
          <w:rFonts w:ascii="Times New Roman" w:eastAsia="Times New Roman" w:hAnsi="Times New Roman" w:cs="Times New Roman"/>
          <w:sz w:val="20"/>
          <w:szCs w:val="20"/>
          <w:lang w:eastAsia="en-IN"/>
        </w:rPr>
        <w:t>) or genomic prediction models with predictors of marker variance (</w:t>
      </w:r>
      <w:hyperlink r:id="rId8" w:tgtFrame="_blank" w:history="1">
        <w:r w:rsidRPr="00C1703C">
          <w:rPr>
            <w:rFonts w:ascii="Times New Roman" w:eastAsia="Times New Roman" w:hAnsi="Times New Roman" w:cs="Times New Roman"/>
            <w:color w:val="0000FF"/>
            <w:sz w:val="20"/>
            <w:szCs w:val="20"/>
            <w:u w:val="single"/>
            <w:lang w:eastAsia="en-IN"/>
          </w:rPr>
          <w:t>Mouresan, Selle &amp; Rönnegård 2019</w:t>
        </w:r>
      </w:hyperlink>
      <w:r w:rsidRPr="00C1703C">
        <w:rPr>
          <w:rFonts w:ascii="Times New Roman" w:eastAsia="Times New Roman" w:hAnsi="Times New Roman" w:cs="Times New Roman"/>
          <w:sz w:val="20"/>
          <w:szCs w:val="20"/>
          <w:lang w:eastAsia="en-IN"/>
        </w:rPr>
        <w:t>). But let’s not get ahead of ourselves. How do we fit an animal model?</w:t>
      </w:r>
    </w:p>
    <w:p w14:paraId="1EF61D76"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Here is the matrix formulation of the animal model that we skim through in every paper. It’s in this post because we will use the design matrix interface to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which needs us to give it these matrices (this is not a paper, so we’re not legally obliged to include it):</w:t>
      </w:r>
    </w:p>
    <w:p w14:paraId="62D4F3E2" w14:textId="1A1440DA"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1608B0CE" wp14:editId="66739EDB">
            <wp:extent cx="2352675" cy="561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561975"/>
                    </a:xfrm>
                    <a:prstGeom prst="rect">
                      <a:avLst/>
                    </a:prstGeom>
                  </pic:spPr>
                </pic:pic>
              </a:graphicData>
            </a:graphic>
          </wp:inline>
        </w:drawing>
      </w:r>
    </w:p>
    <w:p w14:paraId="1E9D11E6"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The terms are the the trait value, intercept, fixed coefficients and their design matrix, genetic coefficients and their design matrix, and the residual. The design matrix </w:t>
      </w:r>
      <w:r w:rsidRPr="00C1703C">
        <w:rPr>
          <w:rFonts w:ascii="Times New Roman" w:eastAsia="Times New Roman" w:hAnsi="Times New Roman" w:cs="Times New Roman"/>
          <w:b/>
          <w:bCs/>
          <w:sz w:val="24"/>
          <w:szCs w:val="24"/>
          <w:lang w:eastAsia="en-IN"/>
        </w:rPr>
        <w:t>Z</w:t>
      </w:r>
      <w:r w:rsidRPr="00C1703C">
        <w:rPr>
          <w:rFonts w:ascii="Times New Roman" w:eastAsia="Times New Roman" w:hAnsi="Times New Roman" w:cs="Times New Roman"/>
          <w:sz w:val="20"/>
          <w:szCs w:val="20"/>
          <w:lang w:eastAsia="en-IN"/>
        </w:rPr>
        <w:t xml:space="preserve"> will contain one row and column for each individual, with a 1 to indicate its position in the phenotype table and pedigree and the rest zeros. If we sort our files, it’s an identity matrix.</w:t>
      </w:r>
    </w:p>
    <w:p w14:paraId="0AC47482"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 trick with the genetic coefficients is that they’re correlated, with a specific known correlation structure that we know from the pedigree (or in genomic models, from markers). It turns out (</w:t>
      </w:r>
      <w:hyperlink r:id="rId10" w:anchor="v=onepage&amp;q&amp;f=false" w:tgtFrame="_blank" w:history="1">
        <w:r w:rsidRPr="00C1703C">
          <w:rPr>
            <w:rFonts w:ascii="Times New Roman" w:eastAsia="Times New Roman" w:hAnsi="Times New Roman" w:cs="Times New Roman"/>
            <w:color w:val="0000FF"/>
            <w:sz w:val="20"/>
            <w:szCs w:val="20"/>
            <w:u w:val="single"/>
            <w:lang w:eastAsia="en-IN"/>
          </w:rPr>
          <w:t>Lee, Nelder &amp; Pawitan 2017, chapter 8</w:t>
        </w:r>
      </w:hyperlink>
      <w:r w:rsidRPr="00C1703C">
        <w:rPr>
          <w:rFonts w:ascii="Times New Roman" w:eastAsia="Times New Roman" w:hAnsi="Times New Roman" w:cs="Times New Roman"/>
          <w:sz w:val="20"/>
          <w:szCs w:val="20"/>
          <w:lang w:eastAsia="en-IN"/>
        </w:rPr>
        <w:t xml:space="preserve">) that you can change the </w:t>
      </w:r>
      <w:r w:rsidRPr="00C1703C">
        <w:rPr>
          <w:rFonts w:ascii="Times New Roman" w:eastAsia="Times New Roman" w:hAnsi="Times New Roman" w:cs="Times New Roman"/>
          <w:b/>
          <w:bCs/>
          <w:sz w:val="24"/>
          <w:szCs w:val="24"/>
          <w:lang w:eastAsia="en-IN"/>
        </w:rPr>
        <w:t>Z</w:t>
      </w:r>
      <w:r w:rsidRPr="00C1703C">
        <w:rPr>
          <w:rFonts w:ascii="Times New Roman" w:eastAsia="Times New Roman" w:hAnsi="Times New Roman" w:cs="Times New Roman"/>
          <w:sz w:val="20"/>
          <w:szCs w:val="20"/>
          <w:lang w:eastAsia="en-IN"/>
        </w:rPr>
        <w:t xml:space="preserve"> matrix around so that it lets you fit the model with an identity covariance matrix, while still accounting for the correlations between relatives. You replace the random effects for relatedness with some transformed random effects that capture the same structure. One way to do this is with </w:t>
      </w:r>
      <w:hyperlink r:id="rId11" w:tgtFrame="_blank" w:history="1">
        <w:r w:rsidRPr="00C1703C">
          <w:rPr>
            <w:rFonts w:ascii="Times New Roman" w:eastAsia="Times New Roman" w:hAnsi="Times New Roman" w:cs="Times New Roman"/>
            <w:color w:val="0000FF"/>
            <w:sz w:val="20"/>
            <w:szCs w:val="20"/>
            <w:u w:val="single"/>
            <w:lang w:eastAsia="en-IN"/>
          </w:rPr>
          <w:t>Cholesky decomposition</w:t>
        </w:r>
      </w:hyperlink>
      <w:r w:rsidRPr="00C1703C">
        <w:rPr>
          <w:rFonts w:ascii="Times New Roman" w:eastAsia="Times New Roman" w:hAnsi="Times New Roman" w:cs="Times New Roman"/>
          <w:sz w:val="20"/>
          <w:szCs w:val="20"/>
          <w:lang w:eastAsia="en-IN"/>
        </w:rPr>
        <w:t>.</w:t>
      </w:r>
    </w:p>
    <w:p w14:paraId="2DB64B70" w14:textId="561CCA46"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E342A2">
        <w:drawing>
          <wp:inline distT="0" distB="0" distL="0" distR="0" wp14:anchorId="2988BA18" wp14:editId="7D57FC50">
            <wp:extent cx="1590675" cy="533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675" cy="533400"/>
                    </a:xfrm>
                    <a:prstGeom prst="rect">
                      <a:avLst/>
                    </a:prstGeom>
                  </pic:spPr>
                </pic:pic>
              </a:graphicData>
            </a:graphic>
          </wp:inline>
        </w:drawing>
      </w:r>
    </w:p>
    <w:p w14:paraId="4578C19B"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As an example of what the Cholesky decomposition does, here is slice of the additive relationship matrix of 100 simulated individuals (the last generation of one replicate of </w:t>
      </w:r>
      <w:hyperlink r:id="rId13" w:tgtFrame="_blank" w:history="1">
        <w:r w:rsidRPr="00C1703C">
          <w:rPr>
            <w:rFonts w:ascii="Times New Roman" w:eastAsia="Times New Roman" w:hAnsi="Times New Roman" w:cs="Times New Roman"/>
            <w:color w:val="0000FF"/>
            <w:sz w:val="20"/>
            <w:szCs w:val="20"/>
            <w:u w:val="single"/>
            <w:lang w:eastAsia="en-IN"/>
          </w:rPr>
          <w:t>these simulations</w:t>
        </w:r>
      </w:hyperlink>
      <w:r w:rsidRPr="00C1703C">
        <w:rPr>
          <w:rFonts w:ascii="Times New Roman" w:eastAsia="Times New Roman" w:hAnsi="Times New Roman" w:cs="Times New Roman"/>
          <w:sz w:val="20"/>
          <w:szCs w:val="20"/>
          <w:lang w:eastAsia="en-IN"/>
        </w:rPr>
        <w:t>) and the resulting matrix from Cholesky decomposition.</w:t>
      </w:r>
    </w:p>
    <w:p w14:paraId="44A840CF"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noProof/>
          <w:color w:val="0000FF"/>
          <w:sz w:val="20"/>
          <w:szCs w:val="20"/>
          <w:lang w:eastAsia="en-IN"/>
        </w:rPr>
        <w:drawing>
          <wp:inline distT="0" distB="0" distL="0" distR="0" wp14:anchorId="5B51EBB7" wp14:editId="70CCBA72">
            <wp:extent cx="4320540" cy="2164080"/>
            <wp:effectExtent l="0" t="0" r="3810" b="7620"/>
            <wp:docPr id="2" name="Picture 2">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0540" cy="2164080"/>
                    </a:xfrm>
                    <a:prstGeom prst="rect">
                      <a:avLst/>
                    </a:prstGeom>
                    <a:noFill/>
                    <a:ln>
                      <a:noFill/>
                    </a:ln>
                  </pic:spPr>
                </pic:pic>
              </a:graphicData>
            </a:graphic>
          </wp:inline>
        </w:drawing>
      </w:r>
    </w:p>
    <w:p w14:paraId="05CB1574"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lastRenderedPageBreak/>
        <w:t>So instead of</w:t>
      </w:r>
    </w:p>
    <w:p w14:paraId="5B02A4DB" w14:textId="75F643C4"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E342A2">
        <w:drawing>
          <wp:inline distT="0" distB="0" distL="0" distR="0" wp14:anchorId="0392B37D" wp14:editId="2DFC6A80">
            <wp:extent cx="1714500" cy="514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500" cy="514350"/>
                    </a:xfrm>
                    <a:prstGeom prst="rect">
                      <a:avLst/>
                    </a:prstGeom>
                  </pic:spPr>
                </pic:pic>
              </a:graphicData>
            </a:graphic>
          </wp:inline>
        </w:drawing>
      </w:r>
    </w:p>
    <w:p w14:paraId="0F7B5BB9"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We can fit</w:t>
      </w:r>
    </w:p>
    <w:p w14:paraId="0A7A8CD8" w14:textId="21FF636E" w:rsidR="00C1703C" w:rsidRPr="00C1703C" w:rsidRDefault="00E342A2"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E342A2">
        <w:drawing>
          <wp:inline distT="0" distB="0" distL="0" distR="0" wp14:anchorId="5D963AAA" wp14:editId="67558570">
            <wp:extent cx="1704975" cy="561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4975" cy="561975"/>
                    </a:xfrm>
                    <a:prstGeom prst="rect">
                      <a:avLst/>
                    </a:prstGeom>
                  </pic:spPr>
                </pic:pic>
              </a:graphicData>
            </a:graphic>
          </wp:inline>
        </w:drawing>
      </w:r>
    </w:p>
    <w:p w14:paraId="1A79FCA2"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This lets us fit the animal model with </w:t>
      </w:r>
      <w:r w:rsidRPr="00C1703C">
        <w:rPr>
          <w:rFonts w:ascii="Times New Roman" w:eastAsia="Times New Roman" w:hAnsi="Times New Roman" w:cs="Times New Roman"/>
          <w:i/>
          <w:iCs/>
          <w:sz w:val="20"/>
          <w:szCs w:val="20"/>
          <w:lang w:eastAsia="en-IN"/>
        </w:rPr>
        <w:t>hglm</w:t>
      </w:r>
      <w:r w:rsidRPr="00C1703C">
        <w:rPr>
          <w:rFonts w:ascii="Times New Roman" w:eastAsia="Times New Roman" w:hAnsi="Times New Roman" w:cs="Times New Roman"/>
          <w:sz w:val="20"/>
          <w:szCs w:val="20"/>
          <w:lang w:eastAsia="en-IN"/>
        </w:rPr>
        <w:t xml:space="preserve">, by putting in a modified </w:t>
      </w:r>
      <w:r w:rsidRPr="00C1703C">
        <w:rPr>
          <w:rFonts w:ascii="Times New Roman" w:eastAsia="Times New Roman" w:hAnsi="Times New Roman" w:cs="Times New Roman"/>
          <w:b/>
          <w:bCs/>
          <w:sz w:val="24"/>
          <w:szCs w:val="24"/>
          <w:lang w:eastAsia="en-IN"/>
        </w:rPr>
        <w:t>Z</w:t>
      </w:r>
      <w:r w:rsidRPr="00C1703C">
        <w:rPr>
          <w:rFonts w:ascii="Times New Roman" w:eastAsia="Times New Roman" w:hAnsi="Times New Roman" w:cs="Times New Roman"/>
          <w:sz w:val="20"/>
          <w:szCs w:val="20"/>
          <w:lang w:eastAsia="en-IN"/>
        </w:rPr>
        <w:t xml:space="preserve"> matrix.</w:t>
      </w:r>
    </w:p>
    <w:p w14:paraId="54DD953D"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Assuming we have data frames with a pedigree and a phenotype (like, again, </w:t>
      </w:r>
      <w:hyperlink r:id="rId18" w:tgtFrame="_blank" w:history="1">
        <w:r w:rsidRPr="00C1703C">
          <w:rPr>
            <w:rFonts w:ascii="Times New Roman" w:eastAsia="Times New Roman" w:hAnsi="Times New Roman" w:cs="Times New Roman"/>
            <w:color w:val="0000FF"/>
            <w:sz w:val="20"/>
            <w:szCs w:val="20"/>
            <w:u w:val="single"/>
            <w:lang w:eastAsia="en-IN"/>
          </w:rPr>
          <w:t>from these simulations</w:t>
        </w:r>
      </w:hyperlink>
      <w:r w:rsidRPr="00C1703C">
        <w:rPr>
          <w:rFonts w:ascii="Times New Roman" w:eastAsia="Times New Roman" w:hAnsi="Times New Roman" w:cs="Times New Roman"/>
          <w:sz w:val="20"/>
          <w:szCs w:val="20"/>
          <w:lang w:eastAsia="en-IN"/>
        </w:rPr>
        <w:t>):</w:t>
      </w:r>
    </w:p>
    <w:p w14:paraId="53B31C7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library(AGHmatrix)</w:t>
      </w:r>
    </w:p>
    <w:p w14:paraId="1957591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library(hglm)</w:t>
      </w:r>
    </w:p>
    <w:p w14:paraId="4700D39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C22FB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A  &lt;- Amatrix(ped)</w:t>
      </w:r>
    </w:p>
    <w:p w14:paraId="05AD032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5EC52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Z0  &lt;- diag(1000)</w:t>
      </w:r>
    </w:p>
    <w:p w14:paraId="23BF89F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L &lt;- t(chol(A))</w:t>
      </w:r>
    </w:p>
    <w:p w14:paraId="061DC10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Z  &lt;- Z0 %*% L</w:t>
      </w:r>
    </w:p>
    <w:p w14:paraId="3E82BE4C"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X &lt;- model.matrix(~1, pheno)</w:t>
      </w:r>
    </w:p>
    <w:p w14:paraId="38CB4F8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62FA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model &lt;- hglm(y = pheno$pheno,</w:t>
      </w:r>
    </w:p>
    <w:p w14:paraId="6A4E019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X = X,</w:t>
      </w:r>
    </w:p>
    <w:p w14:paraId="4D9ED57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Z = Z,</w:t>
      </w:r>
    </w:p>
    <w:p w14:paraId="617116F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conv = 1e-8)</w:t>
      </w:r>
    </w:p>
    <w:p w14:paraId="4A8BEE6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5E75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est_h2  &lt;- model$varRanef / (model$varRanef + model$varFix)</w:t>
      </w:r>
    </w:p>
    <w:p w14:paraId="15C8F37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30BD46"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(I found the recommendation to decrease the convergence criterion from the default for animal models in </w:t>
      </w:r>
      <w:hyperlink r:id="rId19" w:tgtFrame="_blank" w:history="1">
        <w:r w:rsidRPr="00C1703C">
          <w:rPr>
            <w:rFonts w:ascii="Times New Roman" w:eastAsia="Times New Roman" w:hAnsi="Times New Roman" w:cs="Times New Roman"/>
            <w:color w:val="0000FF"/>
            <w:sz w:val="20"/>
            <w:szCs w:val="20"/>
            <w:u w:val="single"/>
            <w:lang w:eastAsia="en-IN"/>
          </w:rPr>
          <w:t>a YouTube video by Xia Chen</w:t>
        </w:r>
      </w:hyperlink>
      <w:r w:rsidRPr="00C1703C">
        <w:rPr>
          <w:rFonts w:ascii="Times New Roman" w:eastAsia="Times New Roman" w:hAnsi="Times New Roman" w:cs="Times New Roman"/>
          <w:sz w:val="20"/>
          <w:szCs w:val="20"/>
          <w:lang w:eastAsia="en-IN"/>
        </w:rPr>
        <w:t>.)</w:t>
      </w:r>
    </w:p>
    <w:p w14:paraId="3DDA043E" w14:textId="77777777" w:rsidR="00C1703C" w:rsidRPr="00C1703C" w:rsidRDefault="00C1703C" w:rsidP="00C170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03C">
        <w:rPr>
          <w:rFonts w:ascii="Times New Roman" w:eastAsia="Times New Roman" w:hAnsi="Times New Roman" w:cs="Times New Roman"/>
          <w:b/>
          <w:bCs/>
          <w:kern w:val="36"/>
          <w:sz w:val="48"/>
          <w:szCs w:val="48"/>
          <w:lang w:eastAsia="en-IN"/>
        </w:rPr>
        <w:t>Stan</w:t>
      </w:r>
    </w:p>
    <w:p w14:paraId="6FE181E2"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When we turn to </w:t>
      </w:r>
      <w:hyperlink r:id="rId20" w:tgtFrame="_blank" w:history="1">
        <w:r w:rsidRPr="00C1703C">
          <w:rPr>
            <w:rFonts w:ascii="Times New Roman" w:eastAsia="Times New Roman" w:hAnsi="Times New Roman" w:cs="Times New Roman"/>
            <w:color w:val="0000FF"/>
            <w:sz w:val="20"/>
            <w:szCs w:val="20"/>
            <w:u w:val="single"/>
            <w:lang w:eastAsia="en-IN"/>
          </w:rPr>
          <w:t>Stan</w:t>
        </w:r>
      </w:hyperlink>
      <w:r w:rsidRPr="00C1703C">
        <w:rPr>
          <w:rFonts w:ascii="Times New Roman" w:eastAsia="Times New Roman" w:hAnsi="Times New Roman" w:cs="Times New Roman"/>
          <w:sz w:val="20"/>
          <w:szCs w:val="20"/>
          <w:lang w:eastAsia="en-IN"/>
        </w:rPr>
        <w:t xml:space="preserve">, we will meet the Cholesky trick again. Stan is a software for Markov Chain Monte Carlo, built to fit hierarchical linear models, and related high-dimensional models, more effectively than other sampling strategies (like Gibbs). </w:t>
      </w:r>
      <w:r w:rsidRPr="00C1703C">
        <w:rPr>
          <w:rFonts w:ascii="Times New Roman" w:eastAsia="Times New Roman" w:hAnsi="Times New Roman" w:cs="Times New Roman"/>
          <w:i/>
          <w:iCs/>
          <w:sz w:val="20"/>
          <w:szCs w:val="20"/>
          <w:lang w:eastAsia="en-IN"/>
        </w:rPr>
        <w:t>rstan</w:t>
      </w:r>
      <w:r w:rsidRPr="00C1703C">
        <w:rPr>
          <w:rFonts w:ascii="Times New Roman" w:eastAsia="Times New Roman" w:hAnsi="Times New Roman" w:cs="Times New Roman"/>
          <w:sz w:val="20"/>
          <w:szCs w:val="20"/>
          <w:lang w:eastAsia="en-IN"/>
        </w:rPr>
        <w:t xml:space="preserve"> is a helpful package for running Stan from within R.</w:t>
      </w:r>
    </w:p>
    <w:p w14:paraId="3940A041"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Nishio &amp; Arakawa (</w:t>
      </w:r>
      <w:hyperlink r:id="rId21" w:tgtFrame="_blank" w:history="1">
        <w:r w:rsidRPr="00C1703C">
          <w:rPr>
            <w:rFonts w:ascii="Times New Roman" w:eastAsia="Times New Roman" w:hAnsi="Times New Roman" w:cs="Times New Roman"/>
            <w:color w:val="0000FF"/>
            <w:sz w:val="20"/>
            <w:szCs w:val="20"/>
            <w:u w:val="single"/>
            <w:lang w:eastAsia="en-IN"/>
          </w:rPr>
          <w:t>2019</w:t>
        </w:r>
      </w:hyperlink>
      <w:r w:rsidRPr="00C1703C">
        <w:rPr>
          <w:rFonts w:ascii="Times New Roman" w:eastAsia="Times New Roman" w:hAnsi="Times New Roman" w:cs="Times New Roman"/>
          <w:sz w:val="20"/>
          <w:szCs w:val="20"/>
          <w:lang w:eastAsia="en-IN"/>
        </w:rPr>
        <w:t>) recently published a Stan script to fit an animal model, comparing Stan to a Gibbs sampler (and a related MCMC sampler that they also didn’t publish the code for). If we look into their Stan model code, they also do a Cholesky decomposition to be able to use an identity matrix for the variance.</w:t>
      </w:r>
    </w:p>
    <w:p w14:paraId="7F50BFD7"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First, they decompose the additive relationship matrix that the program takes in:</w:t>
      </w:r>
    </w:p>
    <w:p w14:paraId="57DCA054"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transformed data{</w:t>
      </w:r>
    </w:p>
    <w:p w14:paraId="45FF8ED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matrix[K,K] LA;</w:t>
      </w:r>
    </w:p>
    <w:p w14:paraId="7818475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LA = cholesky_decompose(A);</w:t>
      </w:r>
    </w:p>
    <w:p w14:paraId="5674CD8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w:t>
      </w:r>
    </w:p>
    <w:p w14:paraId="59FCE165"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And then, they express the model like this:</w:t>
      </w:r>
    </w:p>
    <w:p w14:paraId="555FD27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lastRenderedPageBreak/>
        <w:t>vector[N] mu;</w:t>
      </w:r>
    </w:p>
    <w:p w14:paraId="581A9D0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vector[K] a;</w:t>
      </w:r>
    </w:p>
    <w:p w14:paraId="10065E40"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a_decompose ~ normal(0, 1);</w:t>
      </w:r>
    </w:p>
    <w:p w14:paraId="5F5A6EC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a = sigma_G * (LA * a_decompose);</w:t>
      </w:r>
    </w:p>
    <w:p w14:paraId="2B58A49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mu = X * b + Z * a;</w:t>
      </w:r>
    </w:p>
    <w:p w14:paraId="02AF9FC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Y ~ normal(mu, sigma_R);</w:t>
      </w:r>
    </w:p>
    <w:p w14:paraId="269099F7"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We can add this line to the generated quantities block of the Stan program to get heritability estimates directly:</w:t>
      </w:r>
    </w:p>
    <w:p w14:paraId="146F4CF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real h2;</w:t>
      </w:r>
    </w:p>
    <w:p w14:paraId="0CE834A4"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h2 = sigma_U / (sigma_U + sigma_E)</w:t>
      </w:r>
    </w:p>
    <w:p w14:paraId="43381EB1"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Here, we’ve saved their model to a stan file, and now we can run it from R:</w:t>
      </w:r>
    </w:p>
    <w:p w14:paraId="5AFE3F1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pheno$scaled_pheno &lt;- as.vector(scale(pheno$pheno))</w:t>
      </w:r>
    </w:p>
    <w:p w14:paraId="66C770E8"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43516C"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model_stan &lt;- stan(file = "nishio_arakawa.stan",</w:t>
      </w:r>
    </w:p>
    <w:p w14:paraId="0D97473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data = list(Y = pheno$scaled_pheno,</w:t>
      </w:r>
    </w:p>
    <w:p w14:paraId="7F94F96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X = X,</w:t>
      </w:r>
    </w:p>
    <w:p w14:paraId="1130C321"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A = A,</w:t>
      </w:r>
    </w:p>
    <w:p w14:paraId="16BA933F"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Z = Z0,</w:t>
      </w:r>
    </w:p>
    <w:p w14:paraId="0EAF8B9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J = 1,</w:t>
      </w:r>
    </w:p>
    <w:p w14:paraId="7F8AE011"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K = 1000,</w:t>
      </w:r>
    </w:p>
    <w:p w14:paraId="0DC2DF9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N = 1000))</w:t>
      </w:r>
    </w:p>
    <w:p w14:paraId="08078D07"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BA06BC"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est_h2_stan &lt;- summary(model_stan, pars = "h2")$summary</w:t>
      </w:r>
    </w:p>
    <w:p w14:paraId="0FA10ED3"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Important note that I always forget: It's important to scale your traits before you run this model. If not, the priors might be all wrong.</w:t>
      </w:r>
    </w:p>
    <w:p w14:paraId="30C274CB"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 last line pulls out the summary for the heritability parameter (that we added above). This gives us an estimate and an interval.</w:t>
      </w:r>
    </w:p>
    <w:p w14:paraId="2F0755CE"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 paper also contains this entertaining passage about performance, which reads as if it was a response to a comment, actual or anticipated:</w:t>
      </w:r>
    </w:p>
    <w:p w14:paraId="4773934E" w14:textId="77777777" w:rsidR="00C1703C" w:rsidRPr="00C1703C" w:rsidRDefault="00C1703C" w:rsidP="00C1703C">
      <w:pPr>
        <w:spacing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R language is highly extensible and provides a myriad of statistical and graphical techniques. However, R language has poor computation time compared to Fortran, which is especially well suited to numeric computation and scientific computing. In the present study, we developed the programs for GS and HMC in R but did not examine computation time; instead, we focused on examining the performance of estimating genetic parameters and breeding values.</w:t>
      </w:r>
    </w:p>
    <w:p w14:paraId="37E6FE83"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Yes, two of their samplers (Gibbs and HMC) were written in R, but the one they end up advocating (and the one used above), is in Stan. Stan code gets translated into C++ and then compiled to machine code.</w:t>
      </w:r>
    </w:p>
    <w:p w14:paraId="33BEC600" w14:textId="77777777" w:rsidR="00C1703C" w:rsidRPr="00C1703C" w:rsidRDefault="00C1703C" w:rsidP="00C1703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1703C">
        <w:rPr>
          <w:rFonts w:ascii="Times New Roman" w:eastAsia="Times New Roman" w:hAnsi="Times New Roman" w:cs="Times New Roman"/>
          <w:b/>
          <w:bCs/>
          <w:kern w:val="36"/>
          <w:sz w:val="48"/>
          <w:szCs w:val="48"/>
          <w:lang w:eastAsia="en-IN"/>
        </w:rPr>
        <w:t xml:space="preserve">Stan with </w:t>
      </w:r>
      <w:r w:rsidRPr="00C1703C">
        <w:rPr>
          <w:rFonts w:ascii="Times New Roman" w:eastAsia="Times New Roman" w:hAnsi="Times New Roman" w:cs="Times New Roman"/>
          <w:b/>
          <w:bCs/>
          <w:i/>
          <w:iCs/>
          <w:kern w:val="36"/>
          <w:sz w:val="48"/>
          <w:szCs w:val="48"/>
          <w:lang w:eastAsia="en-IN"/>
        </w:rPr>
        <w:t>brms</w:t>
      </w:r>
    </w:p>
    <w:p w14:paraId="38BEC2BF"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 xml:space="preserve">If </w:t>
      </w:r>
      <w:r w:rsidRPr="00C1703C">
        <w:rPr>
          <w:rFonts w:ascii="Times New Roman" w:eastAsia="Times New Roman" w:hAnsi="Times New Roman" w:cs="Times New Roman"/>
          <w:i/>
          <w:iCs/>
          <w:sz w:val="20"/>
          <w:szCs w:val="20"/>
          <w:lang w:eastAsia="en-IN"/>
        </w:rPr>
        <w:t>rstan</w:t>
      </w:r>
      <w:r w:rsidRPr="00C1703C">
        <w:rPr>
          <w:rFonts w:ascii="Times New Roman" w:eastAsia="Times New Roman" w:hAnsi="Times New Roman" w:cs="Times New Roman"/>
          <w:sz w:val="20"/>
          <w:szCs w:val="20"/>
          <w:lang w:eastAsia="en-IN"/>
        </w:rPr>
        <w:t xml:space="preserve"> lets us run Stan code from R and examine the output, </w:t>
      </w:r>
      <w:hyperlink r:id="rId22" w:tgtFrame="_blank" w:history="1">
        <w:r w:rsidRPr="00C1703C">
          <w:rPr>
            <w:rFonts w:ascii="Times New Roman" w:eastAsia="Times New Roman" w:hAnsi="Times New Roman" w:cs="Times New Roman"/>
            <w:i/>
            <w:iCs/>
            <w:color w:val="0000FF"/>
            <w:sz w:val="20"/>
            <w:szCs w:val="20"/>
            <w:u w:val="single"/>
            <w:lang w:eastAsia="en-IN"/>
          </w:rPr>
          <w:t>brms</w:t>
        </w:r>
      </w:hyperlink>
      <w:r w:rsidRPr="00C1703C">
        <w:rPr>
          <w:rFonts w:ascii="Times New Roman" w:eastAsia="Times New Roman" w:hAnsi="Times New Roman" w:cs="Times New Roman"/>
          <w:sz w:val="20"/>
          <w:szCs w:val="20"/>
          <w:lang w:eastAsia="en-IN"/>
        </w:rPr>
        <w:t xml:space="preserve"> lets us write down models in relatively straightforward R syntax. It’s like the </w:t>
      </w:r>
      <w:r w:rsidRPr="00C1703C">
        <w:rPr>
          <w:rFonts w:ascii="Times New Roman" w:eastAsia="Times New Roman" w:hAnsi="Times New Roman" w:cs="Times New Roman"/>
          <w:i/>
          <w:iCs/>
          <w:sz w:val="20"/>
          <w:szCs w:val="20"/>
          <w:lang w:eastAsia="en-IN"/>
        </w:rPr>
        <w:t>MCMCglmm</w:t>
      </w:r>
      <w:r w:rsidRPr="00C1703C">
        <w:rPr>
          <w:rFonts w:ascii="Times New Roman" w:eastAsia="Times New Roman" w:hAnsi="Times New Roman" w:cs="Times New Roman"/>
          <w:sz w:val="20"/>
          <w:szCs w:val="20"/>
          <w:lang w:eastAsia="en-IN"/>
        </w:rPr>
        <w:t xml:space="preserve"> of the Stan world. We can fit an animal model with </w:t>
      </w:r>
      <w:r w:rsidRPr="00C1703C">
        <w:rPr>
          <w:rFonts w:ascii="Times New Roman" w:eastAsia="Times New Roman" w:hAnsi="Times New Roman" w:cs="Times New Roman"/>
          <w:i/>
          <w:iCs/>
          <w:sz w:val="20"/>
          <w:szCs w:val="20"/>
          <w:lang w:eastAsia="en-IN"/>
        </w:rPr>
        <w:t>brms</w:t>
      </w:r>
      <w:r w:rsidRPr="00C1703C">
        <w:rPr>
          <w:rFonts w:ascii="Times New Roman" w:eastAsia="Times New Roman" w:hAnsi="Times New Roman" w:cs="Times New Roman"/>
          <w:sz w:val="20"/>
          <w:szCs w:val="20"/>
          <w:lang w:eastAsia="en-IN"/>
        </w:rPr>
        <w:t xml:space="preserve"> too, by directly plugging in the relationship matrix:</w:t>
      </w:r>
    </w:p>
    <w:p w14:paraId="0941DD9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model_brms &lt;- brm(scaled_pheno ~ 1 + (1|animal),</w:t>
      </w:r>
    </w:p>
    <w:p w14:paraId="3EDE0F1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data = pheno,</w:t>
      </w:r>
    </w:p>
    <w:p w14:paraId="67F6CD0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family = gaussian(),</w:t>
      </w:r>
    </w:p>
    <w:p w14:paraId="0223C12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cov_ranef = list(animal = A),</w:t>
      </w:r>
    </w:p>
    <w:p w14:paraId="30B51569"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chains = 4,</w:t>
      </w:r>
    </w:p>
    <w:p w14:paraId="2E0331BE"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cores = 1,</w:t>
      </w:r>
    </w:p>
    <w:p w14:paraId="4B981346"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lastRenderedPageBreak/>
        <w:t xml:space="preserve">                  iter = 2000)</w:t>
      </w:r>
    </w:p>
    <w:p w14:paraId="242848B0" w14:textId="77777777" w:rsidR="00C1703C" w:rsidRPr="00C1703C" w:rsidRDefault="00C1703C" w:rsidP="00C1703C">
      <w:pPr>
        <w:spacing w:before="100" w:beforeAutospacing="1" w:after="100" w:afterAutospacing="1" w:line="240" w:lineRule="auto"/>
        <w:rPr>
          <w:rFonts w:ascii="Times New Roman" w:eastAsia="Times New Roman" w:hAnsi="Times New Roman" w:cs="Times New Roman"/>
          <w:sz w:val="20"/>
          <w:szCs w:val="20"/>
          <w:lang w:eastAsia="en-IN"/>
        </w:rPr>
      </w:pPr>
      <w:r w:rsidRPr="00C1703C">
        <w:rPr>
          <w:rFonts w:ascii="Times New Roman" w:eastAsia="Times New Roman" w:hAnsi="Times New Roman" w:cs="Times New Roman"/>
          <w:sz w:val="20"/>
          <w:szCs w:val="20"/>
          <w:lang w:eastAsia="en-IN"/>
        </w:rPr>
        <w:t>Then, we can pull out the posterior samples for the variability, here expressed as standard errors, compute the heritability and then get the estimates (and interval, if we want):</w:t>
      </w:r>
    </w:p>
    <w:p w14:paraId="38793CC3"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posterior_brms &lt;- posterior_samples(model_brms,</w:t>
      </w:r>
    </w:p>
    <w:p w14:paraId="1E1CE0DB"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pars = c("sd_animal", "sigma"))</w:t>
      </w:r>
    </w:p>
    <w:p w14:paraId="54EAE72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B1D85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h2_brms  &lt;- posterior_brms[,1]^2 /</w:t>
      </w:r>
    </w:p>
    <w:p w14:paraId="0BC49AE2"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 xml:space="preserve">    (posterior_brms[,1]^2 + posterior_brms[,2]^2)</w:t>
      </w:r>
    </w:p>
    <w:p w14:paraId="10768275"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777861" w14:textId="77777777" w:rsidR="00C1703C" w:rsidRPr="00C1703C" w:rsidRDefault="00C1703C" w:rsidP="00C17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03C">
        <w:rPr>
          <w:rFonts w:ascii="Courier New" w:eastAsia="Times New Roman" w:hAnsi="Courier New" w:cs="Courier New"/>
          <w:sz w:val="20"/>
          <w:szCs w:val="20"/>
          <w:lang w:eastAsia="en-IN"/>
        </w:rPr>
        <w:t>est_h2_brms &lt;- mean(h2_brms)</w:t>
      </w:r>
    </w:p>
    <w:p w14:paraId="176C0E3A" w14:textId="77777777" w:rsidR="0011111C" w:rsidRDefault="0011111C"/>
    <w:sectPr w:rsidR="0011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03C"/>
    <w:rsid w:val="0011111C"/>
    <w:rsid w:val="00C1703C"/>
    <w:rsid w:val="00E34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92B1"/>
  <w15:chartTrackingRefBased/>
  <w15:docId w15:val="{35A37B61-8A4C-429F-8FAC-B4D02BC7D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943824">
      <w:bodyDiv w:val="1"/>
      <w:marLeft w:val="0"/>
      <w:marRight w:val="0"/>
      <w:marTop w:val="0"/>
      <w:marBottom w:val="0"/>
      <w:divBdr>
        <w:top w:val="none" w:sz="0" w:space="0" w:color="auto"/>
        <w:left w:val="none" w:sz="0" w:space="0" w:color="auto"/>
        <w:bottom w:val="none" w:sz="0" w:space="0" w:color="auto"/>
        <w:right w:val="none" w:sz="0" w:space="0" w:color="auto"/>
      </w:divBdr>
      <w:divsChild>
        <w:div w:id="1958483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3journal.org/content/early/2019/08/29/g3.119.400381.article-info?versioned=true" TargetMode="External"/><Relationship Id="rId13" Type="http://schemas.openxmlformats.org/officeDocument/2006/relationships/hyperlink" Target="https://onunicornsandgenes.blog/2019/10/13/using-r-animal-model-with-simulated-data/" TargetMode="External"/><Relationship Id="rId18" Type="http://schemas.openxmlformats.org/officeDocument/2006/relationships/hyperlink" Target="https://onunicornsandgenes.blog/2019/10/13/using-r-animal-model-with-simulated-data/" TargetMode="External"/><Relationship Id="rId3" Type="http://schemas.openxmlformats.org/officeDocument/2006/relationships/webSettings" Target="webSettings.xml"/><Relationship Id="rId21" Type="http://schemas.openxmlformats.org/officeDocument/2006/relationships/hyperlink" Target="https://gsejournal.biomedcentral.com/articles/10.1186/s12711-019-0515-1" TargetMode="External"/><Relationship Id="rId7" Type="http://schemas.openxmlformats.org/officeDocument/2006/relationships/hyperlink" Target="https://gsejournal.biomedcentral.com/articles/10.1186/1297-9686-42-8" TargetMode="Externa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hyperlink" Target="https://mc-stan.org/" TargetMode="External"/><Relationship Id="rId1" Type="http://schemas.openxmlformats.org/officeDocument/2006/relationships/styles" Target="styles.xml"/><Relationship Id="rId6" Type="http://schemas.openxmlformats.org/officeDocument/2006/relationships/hyperlink" Target="https://www.ncbi.nlm.nih.gov/pmc/articles/PMC3122324/" TargetMode="External"/><Relationship Id="rId11" Type="http://schemas.openxmlformats.org/officeDocument/2006/relationships/hyperlink" Target="https://en.wikipedia.org/wiki/Cholesky_decomposition" TargetMode="External"/><Relationship Id="rId24" Type="http://schemas.openxmlformats.org/officeDocument/2006/relationships/theme" Target="theme/theme1.xml"/><Relationship Id="rId5" Type="http://schemas.openxmlformats.org/officeDocument/2006/relationships/hyperlink" Target="https://gsejournal.biomedcentral.com/articles/10.1186/s12711-019-0515-1" TargetMode="Externa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books.google.se/books?id=JjDMeRM4woEC&amp;lpg=PA231&amp;dq=lee%20nelder%20pawitan%20chapter%208&amp;hl=sv&amp;pg=PA231" TargetMode="External"/><Relationship Id="rId19" Type="http://schemas.openxmlformats.org/officeDocument/2006/relationships/hyperlink" Target="https://www.youtube.com/watch?v=K1-G8AvjQ_U" TargetMode="External"/><Relationship Id="rId4" Type="http://schemas.openxmlformats.org/officeDocument/2006/relationships/hyperlink" Target="https://onunicornsandgenes.blog/2019/10/13/using-r-animal-model-with-simulated-data/" TargetMode="External"/><Relationship Id="rId9" Type="http://schemas.openxmlformats.org/officeDocument/2006/relationships/image" Target="media/image1.png"/><Relationship Id="rId14" Type="http://schemas.openxmlformats.org/officeDocument/2006/relationships/hyperlink" Target="https://martinsbioblogg.files.wordpress.com/2019/12/a_l_matrices.png" TargetMode="External"/><Relationship Id="rId22" Type="http://schemas.openxmlformats.org/officeDocument/2006/relationships/hyperlink" Target="https://github.com/paul-buerkner/b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1169</Words>
  <Characters>6669</Characters>
  <Application>Microsoft Office Word</Application>
  <DocSecurity>0</DocSecurity>
  <Lines>55</Lines>
  <Paragraphs>15</Paragraphs>
  <ScaleCrop>false</ScaleCrop>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2021-10-21T04:40:00Z</dcterms:created>
  <dcterms:modified xsi:type="dcterms:W3CDTF">2021-10-21T04:45:00Z</dcterms:modified>
</cp:coreProperties>
</file>