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30BE"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The idea is: we sacrifice some of the flexibility and composability inherent to </w:t>
      </w:r>
      <w:hyperlink r:id="rId5" w:tgtFrame="_blank" w:history="1">
        <w:r w:rsidRPr="00EC6A19">
          <w:rPr>
            <w:rFonts w:ascii="Times New Roman" w:eastAsia="Times New Roman" w:hAnsi="Times New Roman" w:cs="Times New Roman"/>
            <w:color w:val="0000FF"/>
            <w:sz w:val="20"/>
            <w:szCs w:val="20"/>
            <w:u w:val="single"/>
            <w:lang w:eastAsia="en-IN"/>
          </w:rPr>
          <w:t>ggplot2</w:t>
        </w:r>
      </w:hyperlink>
      <w:r w:rsidRPr="00EC6A19">
        <w:rPr>
          <w:rFonts w:ascii="Times New Roman" w:eastAsia="Times New Roman" w:hAnsi="Times New Roman" w:cs="Times New Roman"/>
          <w:sz w:val="20"/>
          <w:szCs w:val="20"/>
          <w:lang w:eastAsia="en-IN"/>
        </w:rPr>
        <w:t xml:space="preserve"> in </w:t>
      </w:r>
      <w:hyperlink r:id="rId6" w:tgtFrame="_blank" w:history="1">
        <w:r w:rsidRPr="00EC6A19">
          <w:rPr>
            <w:rFonts w:ascii="Times New Roman" w:eastAsia="Times New Roman" w:hAnsi="Times New Roman" w:cs="Times New Roman"/>
            <w:color w:val="0000FF"/>
            <w:sz w:val="20"/>
            <w:szCs w:val="20"/>
            <w:u w:val="single"/>
            <w:lang w:eastAsia="en-IN"/>
          </w:rPr>
          <w:t>R</w:t>
        </w:r>
      </w:hyperlink>
      <w:r w:rsidRPr="00EC6A19">
        <w:rPr>
          <w:rFonts w:ascii="Times New Roman" w:eastAsia="Times New Roman" w:hAnsi="Times New Roman" w:cs="Times New Roman"/>
          <w:sz w:val="20"/>
          <w:szCs w:val="20"/>
          <w:lang w:eastAsia="en-IN"/>
        </w:rPr>
        <w:t xml:space="preserve"> for a menu of prescribed presentation solutions. This is a package to produce plots while you are in the middle of another task.</w:t>
      </w:r>
    </w:p>
    <w:p w14:paraId="3396CD5A"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For </w:t>
      </w:r>
      <w:proofErr w:type="gramStart"/>
      <w:r w:rsidRPr="00EC6A19">
        <w:rPr>
          <w:rFonts w:ascii="Times New Roman" w:eastAsia="Times New Roman" w:hAnsi="Times New Roman" w:cs="Times New Roman"/>
          <w:sz w:val="20"/>
          <w:szCs w:val="20"/>
          <w:lang w:eastAsia="en-IN"/>
        </w:rPr>
        <w:t>example</w:t>
      </w:r>
      <w:proofErr w:type="gramEnd"/>
      <w:r w:rsidRPr="00EC6A19">
        <w:rPr>
          <w:rFonts w:ascii="Times New Roman" w:eastAsia="Times New Roman" w:hAnsi="Times New Roman" w:cs="Times New Roman"/>
          <w:sz w:val="20"/>
          <w:szCs w:val="20"/>
          <w:lang w:eastAsia="en-IN"/>
        </w:rPr>
        <w:t xml:space="preserve"> the plot below showing both an observed discrete empirical distribution (as stems) and a matching theoretical distribution (as bars) is a built in "one liner."</w:t>
      </w:r>
    </w:p>
    <w:p w14:paraId="3B50D7DA"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set.seed</w:t>
      </w:r>
      <w:proofErr w:type="spellEnd"/>
      <w:proofErr w:type="gramEnd"/>
      <w:r w:rsidRPr="00EC6A19">
        <w:rPr>
          <w:rFonts w:ascii="Courier New" w:eastAsia="Times New Roman" w:hAnsi="Courier New" w:cs="Courier New"/>
          <w:sz w:val="20"/>
          <w:szCs w:val="20"/>
          <w:lang w:eastAsia="en-IN"/>
        </w:rPr>
        <w:t>(52523)</w:t>
      </w:r>
    </w:p>
    <w:p w14:paraId="27759E17"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d &lt;- </w:t>
      </w:r>
      <w:proofErr w:type="spellStart"/>
      <w:proofErr w:type="gramStart"/>
      <w:r w:rsidRPr="00EC6A19">
        <w:rPr>
          <w:rFonts w:ascii="Courier New" w:eastAsia="Times New Roman" w:hAnsi="Courier New" w:cs="Courier New"/>
          <w:sz w:val="20"/>
          <w:szCs w:val="20"/>
          <w:lang w:eastAsia="en-IN"/>
        </w:rPr>
        <w:t>data.frame</w:t>
      </w:r>
      <w:proofErr w:type="spellEnd"/>
      <w:proofErr w:type="gram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wt</w:t>
      </w:r>
      <w:proofErr w:type="spellEnd"/>
      <w:r w:rsidRPr="00EC6A19">
        <w:rPr>
          <w:rFonts w:ascii="Courier New" w:eastAsia="Times New Roman" w:hAnsi="Courier New" w:cs="Courier New"/>
          <w:sz w:val="20"/>
          <w:szCs w:val="20"/>
          <w:lang w:eastAsia="en-IN"/>
        </w:rPr>
        <w:t>=100*</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(100))</w:t>
      </w:r>
    </w:p>
    <w:p w14:paraId="663E8E4D"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proofErr w:type="gramEnd"/>
      <w:r w:rsidRPr="00EC6A19">
        <w:rPr>
          <w:rFonts w:ascii="Courier New" w:eastAsia="Times New Roman" w:hAnsi="Courier New" w:cs="Courier New"/>
          <w:sz w:val="20"/>
          <w:szCs w:val="20"/>
          <w:lang w:eastAsia="en-IN"/>
        </w:rPr>
        <w:t>PlotDistCountNormal</w:t>
      </w:r>
      <w:proofErr w:type="spellEnd"/>
      <w:r w:rsidRPr="00EC6A19">
        <w:rPr>
          <w:rFonts w:ascii="Courier New" w:eastAsia="Times New Roman" w:hAnsi="Courier New" w:cs="Courier New"/>
          <w:sz w:val="20"/>
          <w:szCs w:val="20"/>
          <w:lang w:eastAsia="en-IN"/>
        </w:rPr>
        <w:t>(d,'</w:t>
      </w:r>
      <w:proofErr w:type="spellStart"/>
      <w:r w:rsidRPr="00EC6A19">
        <w:rPr>
          <w:rFonts w:ascii="Courier New" w:eastAsia="Times New Roman" w:hAnsi="Courier New" w:cs="Courier New"/>
          <w:sz w:val="20"/>
          <w:szCs w:val="20"/>
          <w:lang w:eastAsia="en-IN"/>
        </w:rPr>
        <w:t>wt</w:t>
      </w:r>
      <w:proofErr w:type="spellEnd"/>
      <w:r w:rsidRPr="00EC6A19">
        <w:rPr>
          <w:rFonts w:ascii="Courier New" w:eastAsia="Times New Roman" w:hAnsi="Courier New" w:cs="Courier New"/>
          <w:sz w:val="20"/>
          <w:szCs w:val="20"/>
          <w:lang w:eastAsia="en-IN"/>
        </w:rPr>
        <w:t>','example')</w:t>
      </w:r>
    </w:p>
    <w:p w14:paraId="08E617C9" w14:textId="77777777" w:rsidR="00EC6A19" w:rsidRPr="00EC6A19" w:rsidRDefault="00EC6A19" w:rsidP="00EC6A19">
      <w:pPr>
        <w:spacing w:after="0"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noProof/>
          <w:sz w:val="20"/>
          <w:szCs w:val="20"/>
          <w:lang w:eastAsia="en-IN"/>
        </w:rPr>
        <mc:AlternateContent>
          <mc:Choice Requires="wps">
            <w:drawing>
              <wp:inline distT="0" distB="0" distL="0" distR="0" wp14:anchorId="1F709AC2" wp14:editId="3DEDBDDF">
                <wp:extent cx="2743200" cy="2743200"/>
                <wp:effectExtent l="0" t="0" r="0" b="0"/>
                <wp:docPr id="14" name="AutoShape 8" descr="Unnamed chunk 2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21B4A" id="AutoShape 8" o:spid="_x0000_s1026" alt="Unnamed chunk 2 1"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" filled="f" stroked="f">
                <o:lock v:ext="edit" aspectratio="t"/>
                <w10:anchorlock/>
              </v:rect>
            </w:pict>
          </mc:Fallback>
        </mc:AlternateContent>
      </w:r>
    </w:p>
    <w:p w14:paraId="7E2B3E80"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The graph above is actually the product of a number of presentation decisions:</w:t>
      </w:r>
    </w:p>
    <w:p w14:paraId="5C09B573" w14:textId="77777777" w:rsidR="00EC6A19" w:rsidRPr="00EC6A19" w:rsidRDefault="00EC6A19" w:rsidP="00EC6A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Using a discrete histogram approach to summarize data (instead of a kernel density approach) to create a presentation more familiar to business partners.</w:t>
      </w:r>
    </w:p>
    <w:p w14:paraId="7B82EDD7" w14:textId="77777777" w:rsidR="00EC6A19" w:rsidRPr="00EC6A19" w:rsidRDefault="00EC6A19" w:rsidP="00EC6A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Using a Cleveland style dot with stem plot instead of wide bars to emphasize the stem heights represent total counts (and not the usual accidental misapprehension that bar </w:t>
      </w:r>
      <w:r w:rsidRPr="00EC6A19">
        <w:rPr>
          <w:rFonts w:ascii="Times New Roman" w:eastAsia="Times New Roman" w:hAnsi="Times New Roman" w:cs="Times New Roman"/>
          <w:i/>
          <w:iCs/>
          <w:sz w:val="20"/>
          <w:szCs w:val="20"/>
          <w:lang w:eastAsia="en-IN"/>
        </w:rPr>
        <w:t>areas</w:t>
      </w:r>
      <w:r w:rsidRPr="00EC6A19">
        <w:rPr>
          <w:rFonts w:ascii="Times New Roman" w:eastAsia="Times New Roman" w:hAnsi="Times New Roman" w:cs="Times New Roman"/>
          <w:sz w:val="20"/>
          <w:szCs w:val="20"/>
          <w:lang w:eastAsia="en-IN"/>
        </w:rPr>
        <w:t xml:space="preserve"> represent totals).</w:t>
      </w:r>
    </w:p>
    <w:p w14:paraId="68EB54FA" w14:textId="77777777" w:rsidR="00EC6A19" w:rsidRPr="00EC6A19" w:rsidRDefault="00EC6A19" w:rsidP="00EC6A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Automatically fitting and rendering the matching (properly count-scaled) normal distribution as thin translucent bars for easy comparison (again to try and de-emphasize area).</w:t>
      </w:r>
    </w:p>
    <w:p w14:paraId="2727EF09"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All of these decisions are triggered by choosing which plot to use from the </w:t>
      </w:r>
      <w:proofErr w:type="spellStart"/>
      <w:r w:rsidRPr="00EC6A19">
        <w:rPr>
          <w:rFonts w:ascii="Times New Roman" w:eastAsia="Times New Roman" w:hAnsi="Times New Roman" w:cs="Times New Roman"/>
          <w:sz w:val="20"/>
          <w:szCs w:val="20"/>
          <w:lang w:eastAsia="en-IN"/>
        </w:rPr>
        <w:t>WVPlots</w:t>
      </w:r>
      <w:proofErr w:type="spellEnd"/>
      <w:r w:rsidRPr="00EC6A19">
        <w:rPr>
          <w:rFonts w:ascii="Times New Roman" w:eastAsia="Times New Roman" w:hAnsi="Times New Roman" w:cs="Times New Roman"/>
          <w:sz w:val="20"/>
          <w:szCs w:val="20"/>
          <w:lang w:eastAsia="en-IN"/>
        </w:rPr>
        <w:t xml:space="preserve"> library. In this case we chose </w:t>
      </w:r>
      <w:proofErr w:type="spellStart"/>
      <w:proofErr w:type="gram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proofErr w:type="gramEnd"/>
      <w:r w:rsidRPr="00EC6A19">
        <w:rPr>
          <w:rFonts w:ascii="Courier New" w:eastAsia="Times New Roman" w:hAnsi="Courier New" w:cs="Courier New"/>
          <w:sz w:val="20"/>
          <w:szCs w:val="20"/>
          <w:lang w:eastAsia="en-IN"/>
        </w:rPr>
        <w:t>PlotDistCountNormal</w:t>
      </w:r>
      <w:proofErr w:type="spellEnd"/>
      <w:r w:rsidRPr="00EC6A19">
        <w:rPr>
          <w:rFonts w:ascii="Times New Roman" w:eastAsia="Times New Roman" w:hAnsi="Times New Roman" w:cs="Times New Roman"/>
          <w:sz w:val="20"/>
          <w:szCs w:val="20"/>
          <w:lang w:eastAsia="en-IN"/>
        </w:rPr>
        <w:t xml:space="preserve">. For an audience of analysts we might choose an area/density based representation (by instead specifying </w:t>
      </w:r>
      <w:proofErr w:type="spellStart"/>
      <w:proofErr w:type="gram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proofErr w:type="gramEnd"/>
      <w:r w:rsidRPr="00EC6A19">
        <w:rPr>
          <w:rFonts w:ascii="Courier New" w:eastAsia="Times New Roman" w:hAnsi="Courier New" w:cs="Courier New"/>
          <w:sz w:val="20"/>
          <w:szCs w:val="20"/>
          <w:lang w:eastAsia="en-IN"/>
        </w:rPr>
        <w:t>PlotDistDensityNormal</w:t>
      </w:r>
      <w:proofErr w:type="spellEnd"/>
      <w:r w:rsidRPr="00EC6A19">
        <w:rPr>
          <w:rFonts w:ascii="Times New Roman" w:eastAsia="Times New Roman" w:hAnsi="Times New Roman" w:cs="Times New Roman"/>
          <w:sz w:val="20"/>
          <w:szCs w:val="20"/>
          <w:lang w:eastAsia="en-IN"/>
        </w:rPr>
        <w:t>) which is shown below:</w:t>
      </w:r>
    </w:p>
    <w:p w14:paraId="4209FB8B"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proofErr w:type="gramEnd"/>
      <w:r w:rsidRPr="00EC6A19">
        <w:rPr>
          <w:rFonts w:ascii="Courier New" w:eastAsia="Times New Roman" w:hAnsi="Courier New" w:cs="Courier New"/>
          <w:sz w:val="20"/>
          <w:szCs w:val="20"/>
          <w:lang w:eastAsia="en-IN"/>
        </w:rPr>
        <w:t>PlotDistDensityNormal</w:t>
      </w:r>
      <w:proofErr w:type="spellEnd"/>
      <w:r w:rsidRPr="00EC6A19">
        <w:rPr>
          <w:rFonts w:ascii="Courier New" w:eastAsia="Times New Roman" w:hAnsi="Courier New" w:cs="Courier New"/>
          <w:sz w:val="20"/>
          <w:szCs w:val="20"/>
          <w:lang w:eastAsia="en-IN"/>
        </w:rPr>
        <w:t>(d,'</w:t>
      </w:r>
      <w:proofErr w:type="spellStart"/>
      <w:r w:rsidRPr="00EC6A19">
        <w:rPr>
          <w:rFonts w:ascii="Courier New" w:eastAsia="Times New Roman" w:hAnsi="Courier New" w:cs="Courier New"/>
          <w:sz w:val="20"/>
          <w:szCs w:val="20"/>
          <w:lang w:eastAsia="en-IN"/>
        </w:rPr>
        <w:t>wt</w:t>
      </w:r>
      <w:proofErr w:type="spellEnd"/>
      <w:r w:rsidRPr="00EC6A19">
        <w:rPr>
          <w:rFonts w:ascii="Courier New" w:eastAsia="Times New Roman" w:hAnsi="Courier New" w:cs="Courier New"/>
          <w:sz w:val="20"/>
          <w:szCs w:val="20"/>
          <w:lang w:eastAsia="en-IN"/>
        </w:rPr>
        <w:t>','example')</w:t>
      </w:r>
    </w:p>
    <w:p w14:paraId="1403E415" w14:textId="77777777" w:rsidR="00EC6A19" w:rsidRPr="00EC6A19" w:rsidRDefault="00EC6A19" w:rsidP="00EC6A19">
      <w:pPr>
        <w:spacing w:after="0"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499F318" wp14:editId="010FCCD2">
                <wp:extent cx="2743200" cy="2743200"/>
                <wp:effectExtent l="0" t="0" r="0" b="0"/>
                <wp:docPr id="13" name="AutoShape 9" descr="Unnamed chunk 3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08CF8" id="AutoShape 9" o:spid="_x0000_s1026" alt="Unnamed chunk 3 1"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" filled="f" stroked="f">
                <o:lock v:ext="edit" aspectratio="t"/>
                <w10:anchorlock/>
              </v:rect>
            </w:pict>
          </mc:Fallback>
        </mc:AlternateContent>
      </w:r>
    </w:p>
    <w:p w14:paraId="7451B246"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Switching the chosen plot simultaneously changes many of the details of the presentation. </w:t>
      </w:r>
      <w:proofErr w:type="spellStart"/>
      <w:r w:rsidRPr="00EC6A19">
        <w:rPr>
          <w:rFonts w:ascii="Times New Roman" w:eastAsia="Times New Roman" w:hAnsi="Times New Roman" w:cs="Times New Roman"/>
          <w:sz w:val="20"/>
          <w:szCs w:val="20"/>
          <w:lang w:eastAsia="en-IN"/>
        </w:rPr>
        <w:t>WVPlots</w:t>
      </w:r>
      <w:proofErr w:type="spellEnd"/>
      <w:r w:rsidRPr="00EC6A19">
        <w:rPr>
          <w:rFonts w:ascii="Times New Roman" w:eastAsia="Times New Roman" w:hAnsi="Times New Roman" w:cs="Times New Roman"/>
          <w:sz w:val="20"/>
          <w:szCs w:val="20"/>
          <w:lang w:eastAsia="en-IN"/>
        </w:rPr>
        <w:t xml:space="preserve"> is designed to make this change simple by insisting </w:t>
      </w:r>
      <w:proofErr w:type="spellStart"/>
      <w:r w:rsidRPr="00EC6A19">
        <w:rPr>
          <w:rFonts w:ascii="Times New Roman" w:eastAsia="Times New Roman" w:hAnsi="Times New Roman" w:cs="Times New Roman"/>
          <w:sz w:val="20"/>
          <w:szCs w:val="20"/>
          <w:lang w:eastAsia="en-IN"/>
        </w:rPr>
        <w:t>an</w:t>
      </w:r>
      <w:proofErr w:type="spellEnd"/>
      <w:r w:rsidRPr="00EC6A19">
        <w:rPr>
          <w:rFonts w:ascii="Times New Roman" w:eastAsia="Times New Roman" w:hAnsi="Times New Roman" w:cs="Times New Roman"/>
          <w:sz w:val="20"/>
          <w:szCs w:val="20"/>
          <w:lang w:eastAsia="en-IN"/>
        </w:rPr>
        <w:t xml:space="preserve"> a very simple unified calling convention. The plot calls all insist on roughly the following arguments:</w:t>
      </w:r>
    </w:p>
    <w:p w14:paraId="7D310D8E" w14:textId="77777777" w:rsidR="00EC6A19" w:rsidRPr="00EC6A19" w:rsidRDefault="00EC6A19" w:rsidP="00EC6A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frame: data frame containing the data to be presented.</w:t>
      </w:r>
    </w:p>
    <w:p w14:paraId="5DE1F09A" w14:textId="77777777" w:rsidR="00EC6A19" w:rsidRPr="00EC6A19" w:rsidRDefault="00EC6A19" w:rsidP="00EC6A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C6A19">
        <w:rPr>
          <w:rFonts w:ascii="Times New Roman" w:eastAsia="Times New Roman" w:hAnsi="Times New Roman" w:cs="Times New Roman"/>
          <w:sz w:val="20"/>
          <w:szCs w:val="20"/>
          <w:lang w:eastAsia="en-IN"/>
        </w:rPr>
        <w:t>xvar</w:t>
      </w:r>
      <w:proofErr w:type="spellEnd"/>
      <w:r w:rsidRPr="00EC6A19">
        <w:rPr>
          <w:rFonts w:ascii="Times New Roman" w:eastAsia="Times New Roman" w:hAnsi="Times New Roman" w:cs="Times New Roman"/>
          <w:sz w:val="20"/>
          <w:szCs w:val="20"/>
          <w:lang w:eastAsia="en-IN"/>
        </w:rPr>
        <w:t>: name of the x variable column in the data frame.</w:t>
      </w:r>
    </w:p>
    <w:p w14:paraId="3FD83310" w14:textId="77777777" w:rsidR="00EC6A19" w:rsidRPr="00EC6A19" w:rsidRDefault="00EC6A19" w:rsidP="00EC6A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C6A19">
        <w:rPr>
          <w:rFonts w:ascii="Times New Roman" w:eastAsia="Times New Roman" w:hAnsi="Times New Roman" w:cs="Times New Roman"/>
          <w:sz w:val="20"/>
          <w:szCs w:val="20"/>
          <w:lang w:eastAsia="en-IN"/>
        </w:rPr>
        <w:t>yvar</w:t>
      </w:r>
      <w:proofErr w:type="spellEnd"/>
      <w:r w:rsidRPr="00EC6A19">
        <w:rPr>
          <w:rFonts w:ascii="Times New Roman" w:eastAsia="Times New Roman" w:hAnsi="Times New Roman" w:cs="Times New Roman"/>
          <w:sz w:val="20"/>
          <w:szCs w:val="20"/>
          <w:lang w:eastAsia="en-IN"/>
        </w:rPr>
        <w:t>: name of the y variable column in the data frame (not part of the shown density plots!).</w:t>
      </w:r>
    </w:p>
    <w:p w14:paraId="642BD4F6" w14:textId="77777777" w:rsidR="00EC6A19" w:rsidRPr="00EC6A19" w:rsidRDefault="00EC6A19" w:rsidP="00EC6A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title: text title for the plot.</w:t>
      </w:r>
    </w:p>
    <w:p w14:paraId="0095CDA5"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This rigid calling interface is easy to remember and makes switching between plot types very easy. We have also </w:t>
      </w:r>
      <w:proofErr w:type="gramStart"/>
      <w:r w:rsidRPr="00EC6A19">
        <w:rPr>
          <w:rFonts w:ascii="Times New Roman" w:eastAsia="Times New Roman" w:hAnsi="Times New Roman" w:cs="Times New Roman"/>
          <w:sz w:val="20"/>
          <w:szCs w:val="20"/>
          <w:lang w:eastAsia="en-IN"/>
        </w:rPr>
        <w:t>make</w:t>
      </w:r>
      <w:proofErr w:type="gramEnd"/>
      <w:r w:rsidRPr="00EC6A19">
        <w:rPr>
          <w:rFonts w:ascii="Times New Roman" w:eastAsia="Times New Roman" w:hAnsi="Times New Roman" w:cs="Times New Roman"/>
          <w:sz w:val="20"/>
          <w:szCs w:val="20"/>
          <w:lang w:eastAsia="en-IN"/>
        </w:rPr>
        <w:t xml:space="preserve"> </w:t>
      </w:r>
      <w:r w:rsidRPr="00EC6A19">
        <w:rPr>
          <w:rFonts w:ascii="Courier New" w:eastAsia="Times New Roman" w:hAnsi="Courier New" w:cs="Courier New"/>
          <w:sz w:val="20"/>
          <w:szCs w:val="20"/>
          <w:lang w:eastAsia="en-IN"/>
        </w:rPr>
        <w:t>title</w:t>
      </w:r>
      <w:r w:rsidRPr="00EC6A19">
        <w:rPr>
          <w:rFonts w:ascii="Times New Roman" w:eastAsia="Times New Roman" w:hAnsi="Times New Roman" w:cs="Times New Roman"/>
          <w:sz w:val="20"/>
          <w:szCs w:val="20"/>
          <w:lang w:eastAsia="en-IN"/>
        </w:rPr>
        <w:t xml:space="preserve"> a required argument, as we feel all plots should be </w:t>
      </w:r>
      <w:proofErr w:type="spellStart"/>
      <w:r w:rsidRPr="00EC6A19">
        <w:rPr>
          <w:rFonts w:ascii="Times New Roman" w:eastAsia="Times New Roman" w:hAnsi="Times New Roman" w:cs="Times New Roman"/>
          <w:sz w:val="20"/>
          <w:szCs w:val="20"/>
          <w:lang w:eastAsia="en-IN"/>
        </w:rPr>
        <w:t>labeled</w:t>
      </w:r>
      <w:proofErr w:type="spellEnd"/>
      <w:r w:rsidRPr="00EC6A19">
        <w:rPr>
          <w:rFonts w:ascii="Times New Roman" w:eastAsia="Times New Roman" w:hAnsi="Times New Roman" w:cs="Times New Roman"/>
          <w:sz w:val="20"/>
          <w:szCs w:val="20"/>
          <w:lang w:eastAsia="en-IN"/>
        </w:rPr>
        <w:t>.</w:t>
      </w:r>
    </w:p>
    <w:p w14:paraId="0DFED21D"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What we are trying to do is separate the specification of exactly what plot we want from the details of how to produce it. We find this separation of concerns and encapsulation of implementation allows us to routinely use rich annotated graphics. Below are a few more examples:</w:t>
      </w:r>
    </w:p>
    <w:p w14:paraId="03CF6B98"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set.seed</w:t>
      </w:r>
      <w:proofErr w:type="spellEnd"/>
      <w:proofErr w:type="gramEnd"/>
      <w:r w:rsidRPr="00EC6A19">
        <w:rPr>
          <w:rFonts w:ascii="Courier New" w:eastAsia="Times New Roman" w:hAnsi="Courier New" w:cs="Courier New"/>
          <w:sz w:val="20"/>
          <w:szCs w:val="20"/>
          <w:lang w:eastAsia="en-IN"/>
        </w:rPr>
        <w:t>(34903490)</w:t>
      </w:r>
    </w:p>
    <w:p w14:paraId="475F6904"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x = </w:t>
      </w:r>
      <w:proofErr w:type="spellStart"/>
      <w:proofErr w:type="gram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w:t>
      </w:r>
      <w:proofErr w:type="gramEnd"/>
      <w:r w:rsidRPr="00EC6A19">
        <w:rPr>
          <w:rFonts w:ascii="Courier New" w:eastAsia="Times New Roman" w:hAnsi="Courier New" w:cs="Courier New"/>
          <w:sz w:val="20"/>
          <w:szCs w:val="20"/>
          <w:lang w:eastAsia="en-IN"/>
        </w:rPr>
        <w:t>50)</w:t>
      </w:r>
    </w:p>
    <w:p w14:paraId="324CA8E4"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y = 0.5*x^2 + 2*x + </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(length(x))</w:t>
      </w:r>
    </w:p>
    <w:p w14:paraId="41F7FA4F"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ml:space="preserve"> = </w:t>
      </w:r>
      <w:proofErr w:type="spellStart"/>
      <w:proofErr w:type="gramStart"/>
      <w:r w:rsidRPr="00EC6A19">
        <w:rPr>
          <w:rFonts w:ascii="Courier New" w:eastAsia="Times New Roman" w:hAnsi="Courier New" w:cs="Courier New"/>
          <w:sz w:val="20"/>
          <w:szCs w:val="20"/>
          <w:lang w:eastAsia="en-IN"/>
        </w:rPr>
        <w:t>data.frame</w:t>
      </w:r>
      <w:proofErr w:type="spellEnd"/>
      <w:proofErr w:type="gramEnd"/>
      <w:r w:rsidRPr="00EC6A19">
        <w:rPr>
          <w:rFonts w:ascii="Courier New" w:eastAsia="Times New Roman" w:hAnsi="Courier New" w:cs="Courier New"/>
          <w:sz w:val="20"/>
          <w:szCs w:val="20"/>
          <w:lang w:eastAsia="en-IN"/>
        </w:rPr>
        <w:t>(x=</w:t>
      </w:r>
      <w:proofErr w:type="spellStart"/>
      <w:r w:rsidRPr="00EC6A19">
        <w:rPr>
          <w:rFonts w:ascii="Courier New" w:eastAsia="Times New Roman" w:hAnsi="Courier New" w:cs="Courier New"/>
          <w:sz w:val="20"/>
          <w:szCs w:val="20"/>
          <w:lang w:eastAsia="en-IN"/>
        </w:rPr>
        <w:t>x,y</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y,yC</w:t>
      </w:r>
      <w:proofErr w:type="spellEnd"/>
      <w:r w:rsidRPr="00EC6A19">
        <w:rPr>
          <w:rFonts w:ascii="Courier New" w:eastAsia="Times New Roman" w:hAnsi="Courier New" w:cs="Courier New"/>
          <w:sz w:val="20"/>
          <w:szCs w:val="20"/>
          <w:lang w:eastAsia="en-IN"/>
        </w:rPr>
        <w:t>=y&gt;=</w:t>
      </w:r>
      <w:proofErr w:type="spellStart"/>
      <w:r w:rsidRPr="00EC6A19">
        <w:rPr>
          <w:rFonts w:ascii="Courier New" w:eastAsia="Times New Roman" w:hAnsi="Courier New" w:cs="Courier New"/>
          <w:sz w:val="20"/>
          <w:szCs w:val="20"/>
          <w:lang w:eastAsia="en-IN"/>
        </w:rPr>
        <w:t>as.numeric</w:t>
      </w:r>
      <w:proofErr w:type="spellEnd"/>
      <w:r w:rsidRPr="00EC6A19">
        <w:rPr>
          <w:rFonts w:ascii="Courier New" w:eastAsia="Times New Roman" w:hAnsi="Courier New" w:cs="Courier New"/>
          <w:sz w:val="20"/>
          <w:szCs w:val="20"/>
          <w:lang w:eastAsia="en-IN"/>
        </w:rPr>
        <w:t>(quantile(</w:t>
      </w:r>
      <w:proofErr w:type="spellStart"/>
      <w:r w:rsidRPr="00EC6A19">
        <w:rPr>
          <w:rFonts w:ascii="Courier New" w:eastAsia="Times New Roman" w:hAnsi="Courier New" w:cs="Courier New"/>
          <w:sz w:val="20"/>
          <w:szCs w:val="20"/>
          <w:lang w:eastAsia="en-IN"/>
        </w:rPr>
        <w:t>y,probs</w:t>
      </w:r>
      <w:proofErr w:type="spellEnd"/>
      <w:r w:rsidRPr="00EC6A19">
        <w:rPr>
          <w:rFonts w:ascii="Courier New" w:eastAsia="Times New Roman" w:hAnsi="Courier New" w:cs="Courier New"/>
          <w:sz w:val="20"/>
          <w:szCs w:val="20"/>
          <w:lang w:eastAsia="en-IN"/>
        </w:rPr>
        <w:t>=0.8)))</w:t>
      </w:r>
    </w:p>
    <w:p w14:paraId="614A8D7A"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frm$absY</w:t>
      </w:r>
      <w:proofErr w:type="spellEnd"/>
      <w:r w:rsidRPr="00EC6A19">
        <w:rPr>
          <w:rFonts w:ascii="Courier New" w:eastAsia="Times New Roman" w:hAnsi="Courier New" w:cs="Courier New"/>
          <w:sz w:val="20"/>
          <w:szCs w:val="20"/>
          <w:lang w:eastAsia="en-IN"/>
        </w:rPr>
        <w:t xml:space="preserve"> &lt;- abs(</w:t>
      </w:r>
      <w:proofErr w:type="spellStart"/>
      <w:r w:rsidRPr="00EC6A19">
        <w:rPr>
          <w:rFonts w:ascii="Courier New" w:eastAsia="Times New Roman" w:hAnsi="Courier New" w:cs="Courier New"/>
          <w:sz w:val="20"/>
          <w:szCs w:val="20"/>
          <w:lang w:eastAsia="en-IN"/>
        </w:rPr>
        <w:t>frm$y</w:t>
      </w:r>
      <w:proofErr w:type="spellEnd"/>
      <w:r w:rsidRPr="00EC6A19">
        <w:rPr>
          <w:rFonts w:ascii="Courier New" w:eastAsia="Times New Roman" w:hAnsi="Courier New" w:cs="Courier New"/>
          <w:sz w:val="20"/>
          <w:szCs w:val="20"/>
          <w:lang w:eastAsia="en-IN"/>
        </w:rPr>
        <w:t>)</w:t>
      </w:r>
    </w:p>
    <w:p w14:paraId="042266ED"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frm$posY</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frm$y</w:t>
      </w:r>
      <w:proofErr w:type="spellEnd"/>
      <w:r w:rsidRPr="00EC6A19">
        <w:rPr>
          <w:rFonts w:ascii="Courier New" w:eastAsia="Times New Roman" w:hAnsi="Courier New" w:cs="Courier New"/>
          <w:sz w:val="20"/>
          <w:szCs w:val="20"/>
          <w:lang w:eastAsia="en-IN"/>
        </w:rPr>
        <w:t xml:space="preserve"> &gt; 0</w:t>
      </w:r>
    </w:p>
    <w:p w14:paraId="36D35143"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proofErr w:type="gramEnd"/>
      <w:r w:rsidRPr="00EC6A19">
        <w:rPr>
          <w:rFonts w:ascii="Courier New" w:eastAsia="Times New Roman" w:hAnsi="Courier New" w:cs="Courier New"/>
          <w:sz w:val="20"/>
          <w:szCs w:val="20"/>
          <w:lang w:eastAsia="en-IN"/>
        </w:rPr>
        <w:t>ScatterHist</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ml:space="preserve">, "x", "y", </w:t>
      </w:r>
      <w:proofErr w:type="spellStart"/>
      <w:r w:rsidRPr="00EC6A19">
        <w:rPr>
          <w:rFonts w:ascii="Courier New" w:eastAsia="Times New Roman" w:hAnsi="Courier New" w:cs="Courier New"/>
          <w:sz w:val="20"/>
          <w:szCs w:val="20"/>
          <w:lang w:eastAsia="en-IN"/>
        </w:rPr>
        <w:t>smoothmethod</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lm</w:t>
      </w:r>
      <w:proofErr w:type="spellEnd"/>
      <w:r w:rsidRPr="00EC6A19">
        <w:rPr>
          <w:rFonts w:ascii="Courier New" w:eastAsia="Times New Roman" w:hAnsi="Courier New" w:cs="Courier New"/>
          <w:sz w:val="20"/>
          <w:szCs w:val="20"/>
          <w:lang w:eastAsia="en-IN"/>
        </w:rPr>
        <w:t xml:space="preserve">", </w:t>
      </w:r>
    </w:p>
    <w:p w14:paraId="63E155E6"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title="Example Linear Fit")</w:t>
      </w:r>
    </w:p>
    <w:p w14:paraId="56A93B3C" w14:textId="77777777" w:rsidR="00EC6A19" w:rsidRPr="00EC6A19" w:rsidRDefault="00EC6A19" w:rsidP="00EC6A19">
      <w:pPr>
        <w:spacing w:after="0"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6313362" wp14:editId="388D1F0E">
                <wp:extent cx="2743200" cy="2743200"/>
                <wp:effectExtent l="0" t="0" r="0" b="0"/>
                <wp:docPr id="12" name="AutoShape 10" descr="Unnamed chunk 4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5221F" id="AutoShape 10" o:spid="_x0000_s1026" alt="Unnamed chunk 4 1"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" filled="f" stroked="f">
                <o:lock v:ext="edit" aspectratio="t"/>
                <w10:anchorlock/>
              </v:rect>
            </w:pict>
          </mc:Fallback>
        </mc:AlternateContent>
      </w:r>
    </w:p>
    <w:p w14:paraId="35524F1B"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set.seed</w:t>
      </w:r>
      <w:proofErr w:type="spellEnd"/>
      <w:proofErr w:type="gramEnd"/>
      <w:r w:rsidRPr="00EC6A19">
        <w:rPr>
          <w:rFonts w:ascii="Courier New" w:eastAsia="Times New Roman" w:hAnsi="Courier New" w:cs="Courier New"/>
          <w:sz w:val="20"/>
          <w:szCs w:val="20"/>
          <w:lang w:eastAsia="en-IN"/>
        </w:rPr>
        <w:t>(34903490)</w:t>
      </w:r>
    </w:p>
    <w:p w14:paraId="31B17E46"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y = abs(</w:t>
      </w:r>
      <w:proofErr w:type="spellStart"/>
      <w:proofErr w:type="gram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w:t>
      </w:r>
      <w:proofErr w:type="gramEnd"/>
      <w:r w:rsidRPr="00EC6A19">
        <w:rPr>
          <w:rFonts w:ascii="Courier New" w:eastAsia="Times New Roman" w:hAnsi="Courier New" w:cs="Courier New"/>
          <w:sz w:val="20"/>
          <w:szCs w:val="20"/>
          <w:lang w:eastAsia="en-IN"/>
        </w:rPr>
        <w:t>20)) + 0.1</w:t>
      </w:r>
    </w:p>
    <w:p w14:paraId="0146178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x = </w:t>
      </w:r>
      <w:proofErr w:type="gramStart"/>
      <w:r w:rsidRPr="00EC6A19">
        <w:rPr>
          <w:rFonts w:ascii="Courier New" w:eastAsia="Times New Roman" w:hAnsi="Courier New" w:cs="Courier New"/>
          <w:sz w:val="20"/>
          <w:szCs w:val="20"/>
          <w:lang w:eastAsia="en-IN"/>
        </w:rPr>
        <w:t>abs(</w:t>
      </w:r>
      <w:proofErr w:type="gramEnd"/>
      <w:r w:rsidRPr="00EC6A19">
        <w:rPr>
          <w:rFonts w:ascii="Courier New" w:eastAsia="Times New Roman" w:hAnsi="Courier New" w:cs="Courier New"/>
          <w:sz w:val="20"/>
          <w:szCs w:val="20"/>
          <w:lang w:eastAsia="en-IN"/>
        </w:rPr>
        <w:t>y + 0.5*</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(20))</w:t>
      </w:r>
    </w:p>
    <w:p w14:paraId="79005BB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CA9F79"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ml:space="preserve"> = </w:t>
      </w:r>
      <w:proofErr w:type="spellStart"/>
      <w:proofErr w:type="gramStart"/>
      <w:r w:rsidRPr="00EC6A19">
        <w:rPr>
          <w:rFonts w:ascii="Courier New" w:eastAsia="Times New Roman" w:hAnsi="Courier New" w:cs="Courier New"/>
          <w:sz w:val="20"/>
          <w:szCs w:val="20"/>
          <w:lang w:eastAsia="en-IN"/>
        </w:rPr>
        <w:t>data.frame</w:t>
      </w:r>
      <w:proofErr w:type="spellEnd"/>
      <w:proofErr w:type="gramEnd"/>
      <w:r w:rsidRPr="00EC6A19">
        <w:rPr>
          <w:rFonts w:ascii="Courier New" w:eastAsia="Times New Roman" w:hAnsi="Courier New" w:cs="Courier New"/>
          <w:sz w:val="20"/>
          <w:szCs w:val="20"/>
          <w:lang w:eastAsia="en-IN"/>
        </w:rPr>
        <w:t>(model=x, value=y)</w:t>
      </w:r>
    </w:p>
    <w:p w14:paraId="0154A1E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2DBB4"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frm$costs</w:t>
      </w:r>
      <w:proofErr w:type="spellEnd"/>
      <w:r w:rsidRPr="00EC6A19">
        <w:rPr>
          <w:rFonts w:ascii="Courier New" w:eastAsia="Times New Roman" w:hAnsi="Courier New" w:cs="Courier New"/>
          <w:sz w:val="20"/>
          <w:szCs w:val="20"/>
          <w:lang w:eastAsia="en-IN"/>
        </w:rPr>
        <w:t>=1</w:t>
      </w:r>
    </w:p>
    <w:p w14:paraId="02434D4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w:t>
      </w:r>
      <w:proofErr w:type="gramStart"/>
      <w:r w:rsidRPr="00EC6A19">
        <w:rPr>
          <w:rFonts w:ascii="Courier New" w:eastAsia="Times New Roman" w:hAnsi="Courier New" w:cs="Courier New"/>
          <w:sz w:val="20"/>
          <w:szCs w:val="20"/>
          <w:lang w:eastAsia="en-IN"/>
        </w:rPr>
        <w:t>costs</w:t>
      </w:r>
      <w:proofErr w:type="spellEnd"/>
      <w:r w:rsidRPr="00EC6A19">
        <w:rPr>
          <w:rFonts w:ascii="Courier New" w:eastAsia="Times New Roman" w:hAnsi="Courier New" w:cs="Courier New"/>
          <w:sz w:val="20"/>
          <w:szCs w:val="20"/>
          <w:lang w:eastAsia="en-IN"/>
        </w:rPr>
        <w:t>[</w:t>
      </w:r>
      <w:proofErr w:type="gramEnd"/>
      <w:r w:rsidRPr="00EC6A19">
        <w:rPr>
          <w:rFonts w:ascii="Courier New" w:eastAsia="Times New Roman" w:hAnsi="Courier New" w:cs="Courier New"/>
          <w:sz w:val="20"/>
          <w:szCs w:val="20"/>
          <w:lang w:eastAsia="en-IN"/>
        </w:rPr>
        <w:t>1]=5</w:t>
      </w:r>
    </w:p>
    <w:p w14:paraId="6AF772D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frm$rate</w:t>
      </w:r>
      <w:proofErr w:type="spellEnd"/>
      <w:r w:rsidRPr="00EC6A19">
        <w:rPr>
          <w:rFonts w:ascii="Courier New" w:eastAsia="Times New Roman" w:hAnsi="Courier New" w:cs="Courier New"/>
          <w:sz w:val="20"/>
          <w:szCs w:val="20"/>
          <w:lang w:eastAsia="en-IN"/>
        </w:rPr>
        <w:t xml:space="preserve"> = </w:t>
      </w:r>
      <w:proofErr w:type="gramStart"/>
      <w:r w:rsidRPr="00EC6A19">
        <w:rPr>
          <w:rFonts w:ascii="Courier New" w:eastAsia="Times New Roman" w:hAnsi="Courier New" w:cs="Courier New"/>
          <w:sz w:val="20"/>
          <w:szCs w:val="20"/>
          <w:lang w:eastAsia="en-IN"/>
        </w:rPr>
        <w:t>with(</w:t>
      </w:r>
      <w:proofErr w:type="spellStart"/>
      <w:proofErr w:type="gramEnd"/>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value/costs)</w:t>
      </w:r>
    </w:p>
    <w:p w14:paraId="31FCA6F7"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E1B3C"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frm$isValuable</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frm$value</w:t>
      </w:r>
      <w:proofErr w:type="spellEnd"/>
      <w:r w:rsidRPr="00EC6A19">
        <w:rPr>
          <w:rFonts w:ascii="Courier New" w:eastAsia="Times New Roman" w:hAnsi="Courier New" w:cs="Courier New"/>
          <w:sz w:val="20"/>
          <w:szCs w:val="20"/>
          <w:lang w:eastAsia="en-IN"/>
        </w:rPr>
        <w:t xml:space="preserve"> &gt;= </w:t>
      </w:r>
      <w:proofErr w:type="spellStart"/>
      <w:proofErr w:type="gramStart"/>
      <w:r w:rsidRPr="00EC6A19">
        <w:rPr>
          <w:rFonts w:ascii="Courier New" w:eastAsia="Times New Roman" w:hAnsi="Courier New" w:cs="Courier New"/>
          <w:sz w:val="20"/>
          <w:szCs w:val="20"/>
          <w:lang w:eastAsia="en-IN"/>
        </w:rPr>
        <w:t>as.numeric</w:t>
      </w:r>
      <w:proofErr w:type="spellEnd"/>
      <w:proofErr w:type="gramEnd"/>
      <w:r w:rsidRPr="00EC6A19">
        <w:rPr>
          <w:rFonts w:ascii="Courier New" w:eastAsia="Times New Roman" w:hAnsi="Courier New" w:cs="Courier New"/>
          <w:sz w:val="20"/>
          <w:szCs w:val="20"/>
          <w:lang w:eastAsia="en-IN"/>
        </w:rPr>
        <w:t>(quantile(</w:t>
      </w:r>
      <w:proofErr w:type="spellStart"/>
      <w:r w:rsidRPr="00EC6A19">
        <w:rPr>
          <w:rFonts w:ascii="Courier New" w:eastAsia="Times New Roman" w:hAnsi="Courier New" w:cs="Courier New"/>
          <w:sz w:val="20"/>
          <w:szCs w:val="20"/>
          <w:lang w:eastAsia="en-IN"/>
        </w:rPr>
        <w:t>frm$value</w:t>
      </w:r>
      <w:proofErr w:type="spellEnd"/>
      <w:r w:rsidRPr="00EC6A19">
        <w:rPr>
          <w:rFonts w:ascii="Courier New" w:eastAsia="Times New Roman" w:hAnsi="Courier New" w:cs="Courier New"/>
          <w:sz w:val="20"/>
          <w:szCs w:val="20"/>
          <w:lang w:eastAsia="en-IN"/>
        </w:rPr>
        <w:t>, probs=0.8)))</w:t>
      </w:r>
    </w:p>
    <w:p w14:paraId="0087ADE8"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gainx</w:t>
      </w:r>
      <w:proofErr w:type="spellEnd"/>
      <w:r w:rsidRPr="00EC6A19">
        <w:rPr>
          <w:rFonts w:ascii="Courier New" w:eastAsia="Times New Roman" w:hAnsi="Courier New" w:cs="Courier New"/>
          <w:sz w:val="20"/>
          <w:szCs w:val="20"/>
          <w:lang w:eastAsia="en-IN"/>
        </w:rPr>
        <w:t xml:space="preserve"> = </w:t>
      </w:r>
      <w:proofErr w:type="gramStart"/>
      <w:r w:rsidRPr="00EC6A19">
        <w:rPr>
          <w:rFonts w:ascii="Courier New" w:eastAsia="Times New Roman" w:hAnsi="Courier New" w:cs="Courier New"/>
          <w:sz w:val="20"/>
          <w:szCs w:val="20"/>
          <w:lang w:eastAsia="en-IN"/>
        </w:rPr>
        <w:t>0.10  #</w:t>
      </w:r>
      <w:proofErr w:type="gramEnd"/>
      <w:r w:rsidRPr="00EC6A19">
        <w:rPr>
          <w:rFonts w:ascii="Courier New" w:eastAsia="Times New Roman" w:hAnsi="Courier New" w:cs="Courier New"/>
          <w:sz w:val="20"/>
          <w:szCs w:val="20"/>
          <w:lang w:eastAsia="en-IN"/>
        </w:rPr>
        <w:t xml:space="preserve"> get the top 10% most valuable points as sorted by the model</w:t>
      </w:r>
    </w:p>
    <w:p w14:paraId="70276057"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7D940"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w:t>
      </w:r>
      <w:proofErr w:type="gramStart"/>
      <w:r w:rsidRPr="00EC6A19">
        <w:rPr>
          <w:rFonts w:ascii="Courier New" w:eastAsia="Times New Roman" w:hAnsi="Courier New" w:cs="Courier New"/>
          <w:sz w:val="20"/>
          <w:szCs w:val="20"/>
          <w:lang w:eastAsia="en-IN"/>
        </w:rPr>
        <w:t>make</w:t>
      </w:r>
      <w:proofErr w:type="gramEnd"/>
      <w:r w:rsidRPr="00EC6A19">
        <w:rPr>
          <w:rFonts w:ascii="Courier New" w:eastAsia="Times New Roman" w:hAnsi="Courier New" w:cs="Courier New"/>
          <w:sz w:val="20"/>
          <w:szCs w:val="20"/>
          <w:lang w:eastAsia="en-IN"/>
        </w:rPr>
        <w:t xml:space="preserve"> a function to calculate the label for the annotated point</w:t>
      </w:r>
    </w:p>
    <w:p w14:paraId="0F4643FF"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labelfun</w:t>
      </w:r>
      <w:proofErr w:type="spellEnd"/>
      <w:r w:rsidRPr="00EC6A19">
        <w:rPr>
          <w:rFonts w:ascii="Courier New" w:eastAsia="Times New Roman" w:hAnsi="Courier New" w:cs="Courier New"/>
          <w:sz w:val="20"/>
          <w:szCs w:val="20"/>
          <w:lang w:eastAsia="en-IN"/>
        </w:rPr>
        <w:t xml:space="preserve"> = </w:t>
      </w:r>
      <w:proofErr w:type="gramStart"/>
      <w:r w:rsidRPr="00EC6A19">
        <w:rPr>
          <w:rFonts w:ascii="Courier New" w:eastAsia="Times New Roman" w:hAnsi="Courier New" w:cs="Courier New"/>
          <w:sz w:val="20"/>
          <w:szCs w:val="20"/>
          <w:lang w:eastAsia="en-IN"/>
        </w:rPr>
        <w:t>function(</w:t>
      </w:r>
      <w:proofErr w:type="spellStart"/>
      <w:proofErr w:type="gramEnd"/>
      <w:r w:rsidRPr="00EC6A19">
        <w:rPr>
          <w:rFonts w:ascii="Courier New" w:eastAsia="Times New Roman" w:hAnsi="Courier New" w:cs="Courier New"/>
          <w:sz w:val="20"/>
          <w:szCs w:val="20"/>
          <w:lang w:eastAsia="en-IN"/>
        </w:rPr>
        <w:t>gx</w:t>
      </w:r>
      <w:proofErr w:type="spellEnd"/>
      <w:r w:rsidRPr="00EC6A19">
        <w:rPr>
          <w:rFonts w:ascii="Courier New" w:eastAsia="Times New Roman" w:hAnsi="Courier New" w:cs="Courier New"/>
          <w:sz w:val="20"/>
          <w:szCs w:val="20"/>
          <w:lang w:eastAsia="en-IN"/>
        </w:rPr>
        <w:t xml:space="preserve">, </w:t>
      </w:r>
      <w:proofErr w:type="spellStart"/>
      <w:r w:rsidRPr="00EC6A19">
        <w:rPr>
          <w:rFonts w:ascii="Courier New" w:eastAsia="Times New Roman" w:hAnsi="Courier New" w:cs="Courier New"/>
          <w:sz w:val="20"/>
          <w:szCs w:val="20"/>
          <w:lang w:eastAsia="en-IN"/>
        </w:rPr>
        <w:t>gy</w:t>
      </w:r>
      <w:proofErr w:type="spellEnd"/>
      <w:r w:rsidRPr="00EC6A19">
        <w:rPr>
          <w:rFonts w:ascii="Courier New" w:eastAsia="Times New Roman" w:hAnsi="Courier New" w:cs="Courier New"/>
          <w:sz w:val="20"/>
          <w:szCs w:val="20"/>
          <w:lang w:eastAsia="en-IN"/>
        </w:rPr>
        <w:t>) {</w:t>
      </w:r>
    </w:p>
    <w:p w14:paraId="15AB35A7"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w:t>
      </w:r>
      <w:proofErr w:type="spellStart"/>
      <w:r w:rsidRPr="00EC6A19">
        <w:rPr>
          <w:rFonts w:ascii="Courier New" w:eastAsia="Times New Roman" w:hAnsi="Courier New" w:cs="Courier New"/>
          <w:sz w:val="20"/>
          <w:szCs w:val="20"/>
          <w:lang w:eastAsia="en-IN"/>
        </w:rPr>
        <w:t>pctx</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gx</w:t>
      </w:r>
      <w:proofErr w:type="spellEnd"/>
      <w:r w:rsidRPr="00EC6A19">
        <w:rPr>
          <w:rFonts w:ascii="Courier New" w:eastAsia="Times New Roman" w:hAnsi="Courier New" w:cs="Courier New"/>
          <w:sz w:val="20"/>
          <w:szCs w:val="20"/>
          <w:lang w:eastAsia="en-IN"/>
        </w:rPr>
        <w:t>*100</w:t>
      </w:r>
    </w:p>
    <w:p w14:paraId="6435FAFE"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w:t>
      </w:r>
      <w:proofErr w:type="spellStart"/>
      <w:r w:rsidRPr="00EC6A19">
        <w:rPr>
          <w:rFonts w:ascii="Courier New" w:eastAsia="Times New Roman" w:hAnsi="Courier New" w:cs="Courier New"/>
          <w:sz w:val="20"/>
          <w:szCs w:val="20"/>
          <w:lang w:eastAsia="en-IN"/>
        </w:rPr>
        <w:t>pcty</w:t>
      </w:r>
      <w:proofErr w:type="spellEnd"/>
      <w:r w:rsidRPr="00EC6A19">
        <w:rPr>
          <w:rFonts w:ascii="Courier New" w:eastAsia="Times New Roman" w:hAnsi="Courier New" w:cs="Courier New"/>
          <w:sz w:val="20"/>
          <w:szCs w:val="20"/>
          <w:lang w:eastAsia="en-IN"/>
        </w:rPr>
        <w:t xml:space="preserve"> = </w:t>
      </w:r>
      <w:proofErr w:type="spellStart"/>
      <w:r w:rsidRPr="00EC6A19">
        <w:rPr>
          <w:rFonts w:ascii="Courier New" w:eastAsia="Times New Roman" w:hAnsi="Courier New" w:cs="Courier New"/>
          <w:sz w:val="20"/>
          <w:szCs w:val="20"/>
          <w:lang w:eastAsia="en-IN"/>
        </w:rPr>
        <w:t>gy</w:t>
      </w:r>
      <w:proofErr w:type="spellEnd"/>
      <w:r w:rsidRPr="00EC6A19">
        <w:rPr>
          <w:rFonts w:ascii="Courier New" w:eastAsia="Times New Roman" w:hAnsi="Courier New" w:cs="Courier New"/>
          <w:sz w:val="20"/>
          <w:szCs w:val="20"/>
          <w:lang w:eastAsia="en-IN"/>
        </w:rPr>
        <w:t>*100</w:t>
      </w:r>
    </w:p>
    <w:p w14:paraId="05EACC60"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w:t>
      </w:r>
    </w:p>
    <w:p w14:paraId="1BAF3A25"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w:t>
      </w:r>
      <w:proofErr w:type="gramStart"/>
      <w:r w:rsidRPr="00EC6A19">
        <w:rPr>
          <w:rFonts w:ascii="Courier New" w:eastAsia="Times New Roman" w:hAnsi="Courier New" w:cs="Courier New"/>
          <w:sz w:val="20"/>
          <w:szCs w:val="20"/>
          <w:lang w:eastAsia="en-IN"/>
        </w:rPr>
        <w:t>paste(</w:t>
      </w:r>
      <w:proofErr w:type="gramEnd"/>
      <w:r w:rsidRPr="00EC6A19">
        <w:rPr>
          <w:rFonts w:ascii="Courier New" w:eastAsia="Times New Roman" w:hAnsi="Courier New" w:cs="Courier New"/>
          <w:sz w:val="20"/>
          <w:szCs w:val="20"/>
          <w:lang w:eastAsia="en-IN"/>
        </w:rPr>
        <w:t xml:space="preserve">"The top ", </w:t>
      </w:r>
      <w:proofErr w:type="spellStart"/>
      <w:r w:rsidRPr="00EC6A19">
        <w:rPr>
          <w:rFonts w:ascii="Courier New" w:eastAsia="Times New Roman" w:hAnsi="Courier New" w:cs="Courier New"/>
          <w:sz w:val="20"/>
          <w:szCs w:val="20"/>
          <w:lang w:eastAsia="en-IN"/>
        </w:rPr>
        <w:t>pctx</w:t>
      </w:r>
      <w:proofErr w:type="spellEnd"/>
      <w:r w:rsidRPr="00EC6A19">
        <w:rPr>
          <w:rFonts w:ascii="Courier New" w:eastAsia="Times New Roman" w:hAnsi="Courier New" w:cs="Courier New"/>
          <w:sz w:val="20"/>
          <w:szCs w:val="20"/>
          <w:lang w:eastAsia="en-IN"/>
        </w:rPr>
        <w:t>, "% most valuable points by the model\n",</w:t>
      </w:r>
    </w:p>
    <w:p w14:paraId="2C566AEB"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"are ", </w:t>
      </w:r>
      <w:proofErr w:type="spellStart"/>
      <w:r w:rsidRPr="00EC6A19">
        <w:rPr>
          <w:rFonts w:ascii="Courier New" w:eastAsia="Times New Roman" w:hAnsi="Courier New" w:cs="Courier New"/>
          <w:sz w:val="20"/>
          <w:szCs w:val="20"/>
          <w:lang w:eastAsia="en-IN"/>
        </w:rPr>
        <w:t>pcty</w:t>
      </w:r>
      <w:proofErr w:type="spellEnd"/>
      <w:r w:rsidRPr="00EC6A19">
        <w:rPr>
          <w:rFonts w:ascii="Courier New" w:eastAsia="Times New Roman" w:hAnsi="Courier New" w:cs="Courier New"/>
          <w:sz w:val="20"/>
          <w:szCs w:val="20"/>
          <w:lang w:eastAsia="en-IN"/>
        </w:rPr>
        <w:t xml:space="preserve">, "% of total actual value", </w:t>
      </w:r>
      <w:proofErr w:type="spellStart"/>
      <w:r w:rsidRPr="00EC6A19">
        <w:rPr>
          <w:rFonts w:ascii="Courier New" w:eastAsia="Times New Roman" w:hAnsi="Courier New" w:cs="Courier New"/>
          <w:sz w:val="20"/>
          <w:szCs w:val="20"/>
          <w:lang w:eastAsia="en-IN"/>
        </w:rPr>
        <w:t>sep</w:t>
      </w:r>
      <w:proofErr w:type="spellEnd"/>
      <w:r w:rsidRPr="00EC6A19">
        <w:rPr>
          <w:rFonts w:ascii="Courier New" w:eastAsia="Times New Roman" w:hAnsi="Courier New" w:cs="Courier New"/>
          <w:sz w:val="20"/>
          <w:szCs w:val="20"/>
          <w:lang w:eastAsia="en-IN"/>
        </w:rPr>
        <w:t>='')</w:t>
      </w:r>
    </w:p>
    <w:p w14:paraId="0A508C2C"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w:t>
      </w:r>
    </w:p>
    <w:p w14:paraId="4F1E1C72"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61E8D"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proofErr w:type="gramEnd"/>
      <w:r w:rsidRPr="00EC6A19">
        <w:rPr>
          <w:rFonts w:ascii="Courier New" w:eastAsia="Times New Roman" w:hAnsi="Courier New" w:cs="Courier New"/>
          <w:sz w:val="20"/>
          <w:szCs w:val="20"/>
          <w:lang w:eastAsia="en-IN"/>
        </w:rPr>
        <w:t>GainCurvePlotWithNotation</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ml:space="preserve">, "model", "value", </w:t>
      </w:r>
    </w:p>
    <w:p w14:paraId="243ED899"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title="Example Gain Curve with annotation", </w:t>
      </w:r>
    </w:p>
    <w:p w14:paraId="1A08231A"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w:t>
      </w:r>
      <w:proofErr w:type="spellStart"/>
      <w:r w:rsidRPr="00EC6A19">
        <w:rPr>
          <w:rFonts w:ascii="Courier New" w:eastAsia="Times New Roman" w:hAnsi="Courier New" w:cs="Courier New"/>
          <w:sz w:val="20"/>
          <w:szCs w:val="20"/>
          <w:lang w:eastAsia="en-IN"/>
        </w:rPr>
        <w:t>gainx</w:t>
      </w:r>
      <w:proofErr w:type="spellEnd"/>
      <w:r w:rsidRPr="00EC6A19">
        <w:rPr>
          <w:rFonts w:ascii="Courier New" w:eastAsia="Times New Roman" w:hAnsi="Courier New" w:cs="Courier New"/>
          <w:sz w:val="20"/>
          <w:szCs w:val="20"/>
          <w:lang w:eastAsia="en-IN"/>
        </w:rPr>
        <w:t>=</w:t>
      </w:r>
      <w:proofErr w:type="spellStart"/>
      <w:proofErr w:type="gramStart"/>
      <w:r w:rsidRPr="00EC6A19">
        <w:rPr>
          <w:rFonts w:ascii="Courier New" w:eastAsia="Times New Roman" w:hAnsi="Courier New" w:cs="Courier New"/>
          <w:sz w:val="20"/>
          <w:szCs w:val="20"/>
          <w:lang w:eastAsia="en-IN"/>
        </w:rPr>
        <w:t>gainx,labelfun</w:t>
      </w:r>
      <w:proofErr w:type="spellEnd"/>
      <w:proofErr w:type="gram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labelfun</w:t>
      </w:r>
      <w:proofErr w:type="spellEnd"/>
      <w:r w:rsidRPr="00EC6A19">
        <w:rPr>
          <w:rFonts w:ascii="Courier New" w:eastAsia="Times New Roman" w:hAnsi="Courier New" w:cs="Courier New"/>
          <w:sz w:val="20"/>
          <w:szCs w:val="20"/>
          <w:lang w:eastAsia="en-IN"/>
        </w:rPr>
        <w:t xml:space="preserve">) </w:t>
      </w:r>
    </w:p>
    <w:p w14:paraId="453754CB" w14:textId="77777777" w:rsidR="00EC6A19" w:rsidRPr="00EC6A19" w:rsidRDefault="00EC6A19" w:rsidP="00EC6A19">
      <w:pPr>
        <w:spacing w:after="0"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8ED22F9" wp14:editId="5C63577D">
                <wp:extent cx="2743200" cy="2743200"/>
                <wp:effectExtent l="0" t="0" r="0" b="0"/>
                <wp:docPr id="11" name="AutoShape 11" descr="Unnamed chunk 5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1C0E6" id="AutoShape 11" o:spid="_x0000_s1026" alt="Unnamed chunk 5 1"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" filled="f" stroked="f">
                <o:lock v:ext="edit" aspectratio="t"/>
                <w10:anchorlock/>
              </v:rect>
            </w:pict>
          </mc:Fallback>
        </mc:AlternateContent>
      </w:r>
    </w:p>
    <w:p w14:paraId="76BCB9FF"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set.seed</w:t>
      </w:r>
      <w:proofErr w:type="spellEnd"/>
      <w:proofErr w:type="gramEnd"/>
      <w:r w:rsidRPr="00EC6A19">
        <w:rPr>
          <w:rFonts w:ascii="Courier New" w:eastAsia="Times New Roman" w:hAnsi="Courier New" w:cs="Courier New"/>
          <w:sz w:val="20"/>
          <w:szCs w:val="20"/>
          <w:lang w:eastAsia="en-IN"/>
        </w:rPr>
        <w:t>(52523)</w:t>
      </w:r>
    </w:p>
    <w:p w14:paraId="41386C10"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d = </w:t>
      </w:r>
      <w:proofErr w:type="spellStart"/>
      <w:proofErr w:type="gramStart"/>
      <w:r w:rsidRPr="00EC6A19">
        <w:rPr>
          <w:rFonts w:ascii="Courier New" w:eastAsia="Times New Roman" w:hAnsi="Courier New" w:cs="Courier New"/>
          <w:sz w:val="20"/>
          <w:szCs w:val="20"/>
          <w:lang w:eastAsia="en-IN"/>
        </w:rPr>
        <w:t>data.frame</w:t>
      </w:r>
      <w:proofErr w:type="spellEnd"/>
      <w:proofErr w:type="gram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meas</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(100))</w:t>
      </w:r>
    </w:p>
    <w:p w14:paraId="2C96888A"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threshold = 1.5</w:t>
      </w:r>
    </w:p>
    <w:p w14:paraId="2600F119"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proofErr w:type="gramEnd"/>
      <w:r w:rsidRPr="00EC6A19">
        <w:rPr>
          <w:rFonts w:ascii="Courier New" w:eastAsia="Times New Roman" w:hAnsi="Courier New" w:cs="Courier New"/>
          <w:sz w:val="20"/>
          <w:szCs w:val="20"/>
          <w:lang w:eastAsia="en-IN"/>
        </w:rPr>
        <w:t>ShadedDensity</w:t>
      </w:r>
      <w:proofErr w:type="spellEnd"/>
      <w:r w:rsidRPr="00EC6A19">
        <w:rPr>
          <w:rFonts w:ascii="Courier New" w:eastAsia="Times New Roman" w:hAnsi="Courier New" w:cs="Courier New"/>
          <w:sz w:val="20"/>
          <w:szCs w:val="20"/>
          <w:lang w:eastAsia="en-IN"/>
        </w:rPr>
        <w:t>(d, "</w:t>
      </w:r>
      <w:proofErr w:type="spellStart"/>
      <w:r w:rsidRPr="00EC6A19">
        <w:rPr>
          <w:rFonts w:ascii="Courier New" w:eastAsia="Times New Roman" w:hAnsi="Courier New" w:cs="Courier New"/>
          <w:sz w:val="20"/>
          <w:szCs w:val="20"/>
          <w:lang w:eastAsia="en-IN"/>
        </w:rPr>
        <w:t>meas</w:t>
      </w:r>
      <w:proofErr w:type="spellEnd"/>
      <w:r w:rsidRPr="00EC6A19">
        <w:rPr>
          <w:rFonts w:ascii="Courier New" w:eastAsia="Times New Roman" w:hAnsi="Courier New" w:cs="Courier New"/>
          <w:sz w:val="20"/>
          <w:szCs w:val="20"/>
          <w:lang w:eastAsia="en-IN"/>
        </w:rPr>
        <w:t xml:space="preserve">", threshold, tail="right", </w:t>
      </w:r>
    </w:p>
    <w:p w14:paraId="0D2E1331"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                       title="Example shaded density plot, right tail")</w:t>
      </w:r>
    </w:p>
    <w:p w14:paraId="3BA300BD" w14:textId="77777777" w:rsidR="00EC6A19" w:rsidRPr="00EC6A19" w:rsidRDefault="00EC6A19" w:rsidP="00EC6A19">
      <w:pPr>
        <w:spacing w:after="0"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noProof/>
          <w:sz w:val="20"/>
          <w:szCs w:val="20"/>
          <w:lang w:eastAsia="en-IN"/>
        </w:rPr>
        <mc:AlternateContent>
          <mc:Choice Requires="wps">
            <w:drawing>
              <wp:inline distT="0" distB="0" distL="0" distR="0" wp14:anchorId="6A20369E" wp14:editId="70DC2DED">
                <wp:extent cx="2743200" cy="2743200"/>
                <wp:effectExtent l="0" t="0" r="0" b="0"/>
                <wp:docPr id="10" name="AutoShape 12" descr="Unnamed chunk 6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EB9D1" id="AutoShape 12" o:spid="_x0000_s1026" alt="Unnamed chunk 6 1"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" filled="f" stroked="f">
                <o:lock v:ext="edit" aspectratio="t"/>
                <w10:anchorlock/>
              </v:rect>
            </w:pict>
          </mc:Fallback>
        </mc:AlternateContent>
      </w:r>
    </w:p>
    <w:p w14:paraId="77602680"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set.seed</w:t>
      </w:r>
      <w:proofErr w:type="spellEnd"/>
      <w:proofErr w:type="gramEnd"/>
      <w:r w:rsidRPr="00EC6A19">
        <w:rPr>
          <w:rFonts w:ascii="Courier New" w:eastAsia="Times New Roman" w:hAnsi="Courier New" w:cs="Courier New"/>
          <w:sz w:val="20"/>
          <w:szCs w:val="20"/>
          <w:lang w:eastAsia="en-IN"/>
        </w:rPr>
        <w:t>(34903490)</w:t>
      </w:r>
    </w:p>
    <w:p w14:paraId="3EB20685"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ml:space="preserve"> = </w:t>
      </w:r>
      <w:proofErr w:type="spellStart"/>
      <w:proofErr w:type="gramStart"/>
      <w:r w:rsidRPr="00EC6A19">
        <w:rPr>
          <w:rFonts w:ascii="Courier New" w:eastAsia="Times New Roman" w:hAnsi="Courier New" w:cs="Courier New"/>
          <w:sz w:val="20"/>
          <w:szCs w:val="20"/>
          <w:lang w:eastAsia="en-IN"/>
        </w:rPr>
        <w:t>data.frame</w:t>
      </w:r>
      <w:proofErr w:type="spellEnd"/>
      <w:proofErr w:type="gramEnd"/>
      <w:r w:rsidRPr="00EC6A19">
        <w:rPr>
          <w:rFonts w:ascii="Courier New" w:eastAsia="Times New Roman" w:hAnsi="Courier New" w:cs="Courier New"/>
          <w:sz w:val="20"/>
          <w:szCs w:val="20"/>
          <w:lang w:eastAsia="en-IN"/>
        </w:rPr>
        <w:t>(x=</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(50),y=</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(50))</w:t>
      </w:r>
    </w:p>
    <w:p w14:paraId="4EB0E645"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frm$z</w:t>
      </w:r>
      <w:proofErr w:type="spellEnd"/>
      <w:r w:rsidRPr="00EC6A19">
        <w:rPr>
          <w:rFonts w:ascii="Courier New" w:eastAsia="Times New Roman" w:hAnsi="Courier New" w:cs="Courier New"/>
          <w:sz w:val="20"/>
          <w:szCs w:val="20"/>
          <w:lang w:eastAsia="en-IN"/>
        </w:rPr>
        <w:t xml:space="preserve"> &lt;- </w:t>
      </w:r>
      <w:proofErr w:type="spellStart"/>
      <w:r w:rsidRPr="00EC6A19">
        <w:rPr>
          <w:rFonts w:ascii="Courier New" w:eastAsia="Times New Roman" w:hAnsi="Courier New" w:cs="Courier New"/>
          <w:sz w:val="20"/>
          <w:szCs w:val="20"/>
          <w:lang w:eastAsia="en-IN"/>
        </w:rPr>
        <w:t>frm$x+frm$y</w:t>
      </w:r>
      <w:proofErr w:type="spellEnd"/>
    </w:p>
    <w:p w14:paraId="737EC99E"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proofErr w:type="gramEnd"/>
      <w:r w:rsidRPr="00EC6A19">
        <w:rPr>
          <w:rFonts w:ascii="Courier New" w:eastAsia="Times New Roman" w:hAnsi="Courier New" w:cs="Courier New"/>
          <w:sz w:val="20"/>
          <w:szCs w:val="20"/>
          <w:lang w:eastAsia="en-IN"/>
        </w:rPr>
        <w:t>ScatterHistN</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 "y", "z", title="Example Joint Distribution")</w:t>
      </w:r>
    </w:p>
    <w:p w14:paraId="6209A975" w14:textId="77777777" w:rsidR="00EC6A19" w:rsidRPr="00EC6A19" w:rsidRDefault="00EC6A19" w:rsidP="00EC6A19">
      <w:pPr>
        <w:spacing w:after="0"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9DAD7D4" wp14:editId="6B96CE3C">
                <wp:extent cx="2743200" cy="2743200"/>
                <wp:effectExtent l="0" t="0" r="0" b="0"/>
                <wp:docPr id="9" name="AutoShape 13" descr="Unnamed chunk 7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8A1AD" id="AutoShape 13" o:spid="_x0000_s1026" alt="Unnamed chunk 7 1"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" filled="f" stroked="f">
                <o:lock v:ext="edit" aspectratio="t"/>
                <w10:anchorlock/>
              </v:rect>
            </w:pict>
          </mc:Fallback>
        </mc:AlternateContent>
      </w:r>
    </w:p>
    <w:p w14:paraId="27B6DF79"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set.seed</w:t>
      </w:r>
      <w:proofErr w:type="spellEnd"/>
      <w:proofErr w:type="gramEnd"/>
      <w:r w:rsidRPr="00EC6A19">
        <w:rPr>
          <w:rFonts w:ascii="Courier New" w:eastAsia="Times New Roman" w:hAnsi="Courier New" w:cs="Courier New"/>
          <w:sz w:val="20"/>
          <w:szCs w:val="20"/>
          <w:lang w:eastAsia="en-IN"/>
        </w:rPr>
        <w:t>(34903490)</w:t>
      </w:r>
    </w:p>
    <w:p w14:paraId="2DA7E300"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x = </w:t>
      </w:r>
      <w:proofErr w:type="spellStart"/>
      <w:proofErr w:type="gram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w:t>
      </w:r>
      <w:proofErr w:type="gramEnd"/>
      <w:r w:rsidRPr="00EC6A19">
        <w:rPr>
          <w:rFonts w:ascii="Courier New" w:eastAsia="Times New Roman" w:hAnsi="Courier New" w:cs="Courier New"/>
          <w:sz w:val="20"/>
          <w:szCs w:val="20"/>
          <w:lang w:eastAsia="en-IN"/>
        </w:rPr>
        <w:t>50)</w:t>
      </w:r>
    </w:p>
    <w:p w14:paraId="1CBC39C3"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6A19">
        <w:rPr>
          <w:rFonts w:ascii="Courier New" w:eastAsia="Times New Roman" w:hAnsi="Courier New" w:cs="Courier New"/>
          <w:sz w:val="20"/>
          <w:szCs w:val="20"/>
          <w:lang w:eastAsia="en-IN"/>
        </w:rPr>
        <w:t xml:space="preserve">y = 0.5*x^2 + 2*x + </w:t>
      </w:r>
      <w:proofErr w:type="spellStart"/>
      <w:r w:rsidRPr="00EC6A19">
        <w:rPr>
          <w:rFonts w:ascii="Courier New" w:eastAsia="Times New Roman" w:hAnsi="Courier New" w:cs="Courier New"/>
          <w:sz w:val="20"/>
          <w:szCs w:val="20"/>
          <w:lang w:eastAsia="en-IN"/>
        </w:rPr>
        <w:t>rnorm</w:t>
      </w:r>
      <w:proofErr w:type="spellEnd"/>
      <w:r w:rsidRPr="00EC6A19">
        <w:rPr>
          <w:rFonts w:ascii="Courier New" w:eastAsia="Times New Roman" w:hAnsi="Courier New" w:cs="Courier New"/>
          <w:sz w:val="20"/>
          <w:szCs w:val="20"/>
          <w:lang w:eastAsia="en-IN"/>
        </w:rPr>
        <w:t>(length(x))</w:t>
      </w:r>
    </w:p>
    <w:p w14:paraId="7C00C19B"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ml:space="preserve"> = </w:t>
      </w:r>
      <w:proofErr w:type="spellStart"/>
      <w:proofErr w:type="gramStart"/>
      <w:r w:rsidRPr="00EC6A19">
        <w:rPr>
          <w:rFonts w:ascii="Courier New" w:eastAsia="Times New Roman" w:hAnsi="Courier New" w:cs="Courier New"/>
          <w:sz w:val="20"/>
          <w:szCs w:val="20"/>
          <w:lang w:eastAsia="en-IN"/>
        </w:rPr>
        <w:t>data.frame</w:t>
      </w:r>
      <w:proofErr w:type="spellEnd"/>
      <w:proofErr w:type="gramEnd"/>
      <w:r w:rsidRPr="00EC6A19">
        <w:rPr>
          <w:rFonts w:ascii="Courier New" w:eastAsia="Times New Roman" w:hAnsi="Courier New" w:cs="Courier New"/>
          <w:sz w:val="20"/>
          <w:szCs w:val="20"/>
          <w:lang w:eastAsia="en-IN"/>
        </w:rPr>
        <w:t>(x=</w:t>
      </w:r>
      <w:proofErr w:type="spellStart"/>
      <w:r w:rsidRPr="00EC6A19">
        <w:rPr>
          <w:rFonts w:ascii="Courier New" w:eastAsia="Times New Roman" w:hAnsi="Courier New" w:cs="Courier New"/>
          <w:sz w:val="20"/>
          <w:szCs w:val="20"/>
          <w:lang w:eastAsia="en-IN"/>
        </w:rPr>
        <w:t>x,yC</w:t>
      </w:r>
      <w:proofErr w:type="spellEnd"/>
      <w:r w:rsidRPr="00EC6A19">
        <w:rPr>
          <w:rFonts w:ascii="Courier New" w:eastAsia="Times New Roman" w:hAnsi="Courier New" w:cs="Courier New"/>
          <w:sz w:val="20"/>
          <w:szCs w:val="20"/>
          <w:lang w:eastAsia="en-IN"/>
        </w:rPr>
        <w:t>=y&gt;=</w:t>
      </w:r>
      <w:proofErr w:type="spellStart"/>
      <w:r w:rsidRPr="00EC6A19">
        <w:rPr>
          <w:rFonts w:ascii="Courier New" w:eastAsia="Times New Roman" w:hAnsi="Courier New" w:cs="Courier New"/>
          <w:sz w:val="20"/>
          <w:szCs w:val="20"/>
          <w:lang w:eastAsia="en-IN"/>
        </w:rPr>
        <w:t>as.numeric</w:t>
      </w:r>
      <w:proofErr w:type="spellEnd"/>
      <w:r w:rsidRPr="00EC6A19">
        <w:rPr>
          <w:rFonts w:ascii="Courier New" w:eastAsia="Times New Roman" w:hAnsi="Courier New" w:cs="Courier New"/>
          <w:sz w:val="20"/>
          <w:szCs w:val="20"/>
          <w:lang w:eastAsia="en-IN"/>
        </w:rPr>
        <w:t>(quantile(</w:t>
      </w:r>
      <w:proofErr w:type="spellStart"/>
      <w:r w:rsidRPr="00EC6A19">
        <w:rPr>
          <w:rFonts w:ascii="Courier New" w:eastAsia="Times New Roman" w:hAnsi="Courier New" w:cs="Courier New"/>
          <w:sz w:val="20"/>
          <w:szCs w:val="20"/>
          <w:lang w:eastAsia="en-IN"/>
        </w:rPr>
        <w:t>y,probs</w:t>
      </w:r>
      <w:proofErr w:type="spellEnd"/>
      <w:r w:rsidRPr="00EC6A19">
        <w:rPr>
          <w:rFonts w:ascii="Courier New" w:eastAsia="Times New Roman" w:hAnsi="Courier New" w:cs="Courier New"/>
          <w:sz w:val="20"/>
          <w:szCs w:val="20"/>
          <w:lang w:eastAsia="en-IN"/>
        </w:rPr>
        <w:t>=0.8)))</w:t>
      </w:r>
    </w:p>
    <w:p w14:paraId="44105A5C" w14:textId="77777777" w:rsidR="00EC6A19" w:rsidRPr="00EC6A19" w:rsidRDefault="00EC6A19" w:rsidP="00EC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6A19">
        <w:rPr>
          <w:rFonts w:ascii="Courier New" w:eastAsia="Times New Roman" w:hAnsi="Courier New" w:cs="Courier New"/>
          <w:sz w:val="20"/>
          <w:szCs w:val="20"/>
          <w:lang w:eastAsia="en-IN"/>
        </w:rPr>
        <w:t>WVPlots</w:t>
      </w:r>
      <w:proofErr w:type="spellEnd"/>
      <w:r w:rsidRPr="00EC6A19">
        <w:rPr>
          <w:rFonts w:ascii="Courier New" w:eastAsia="Times New Roman" w:hAnsi="Courier New" w:cs="Courier New"/>
          <w:sz w:val="20"/>
          <w:szCs w:val="20"/>
          <w:lang w:eastAsia="en-IN"/>
        </w:rPr>
        <w:t>::</w:t>
      </w:r>
      <w:proofErr w:type="spellStart"/>
      <w:proofErr w:type="gramEnd"/>
      <w:r w:rsidRPr="00EC6A19">
        <w:rPr>
          <w:rFonts w:ascii="Courier New" w:eastAsia="Times New Roman" w:hAnsi="Courier New" w:cs="Courier New"/>
          <w:sz w:val="20"/>
          <w:szCs w:val="20"/>
          <w:lang w:eastAsia="en-IN"/>
        </w:rPr>
        <w:t>ROCPlot</w:t>
      </w:r>
      <w:proofErr w:type="spellEnd"/>
      <w:r w:rsidRPr="00EC6A19">
        <w:rPr>
          <w:rFonts w:ascii="Courier New" w:eastAsia="Times New Roman" w:hAnsi="Courier New" w:cs="Courier New"/>
          <w:sz w:val="20"/>
          <w:szCs w:val="20"/>
          <w:lang w:eastAsia="en-IN"/>
        </w:rPr>
        <w:t>(</w:t>
      </w:r>
      <w:proofErr w:type="spellStart"/>
      <w:r w:rsidRPr="00EC6A19">
        <w:rPr>
          <w:rFonts w:ascii="Courier New" w:eastAsia="Times New Roman" w:hAnsi="Courier New" w:cs="Courier New"/>
          <w:sz w:val="20"/>
          <w:szCs w:val="20"/>
          <w:lang w:eastAsia="en-IN"/>
        </w:rPr>
        <w:t>frm</w:t>
      </w:r>
      <w:proofErr w:type="spellEnd"/>
      <w:r w:rsidRPr="00EC6A19">
        <w:rPr>
          <w:rFonts w:ascii="Courier New" w:eastAsia="Times New Roman" w:hAnsi="Courier New" w:cs="Courier New"/>
          <w:sz w:val="20"/>
          <w:szCs w:val="20"/>
          <w:lang w:eastAsia="en-IN"/>
        </w:rPr>
        <w:t>, "x", "</w:t>
      </w:r>
      <w:proofErr w:type="spellStart"/>
      <w:r w:rsidRPr="00EC6A19">
        <w:rPr>
          <w:rFonts w:ascii="Courier New" w:eastAsia="Times New Roman" w:hAnsi="Courier New" w:cs="Courier New"/>
          <w:sz w:val="20"/>
          <w:szCs w:val="20"/>
          <w:lang w:eastAsia="en-IN"/>
        </w:rPr>
        <w:t>yC</w:t>
      </w:r>
      <w:proofErr w:type="spellEnd"/>
      <w:r w:rsidRPr="00EC6A19">
        <w:rPr>
          <w:rFonts w:ascii="Courier New" w:eastAsia="Times New Roman" w:hAnsi="Courier New" w:cs="Courier New"/>
          <w:sz w:val="20"/>
          <w:szCs w:val="20"/>
          <w:lang w:eastAsia="en-IN"/>
        </w:rPr>
        <w:t>", TRUE, title="Example ROC plot")</w:t>
      </w:r>
    </w:p>
    <w:p w14:paraId="4267496C" w14:textId="77777777" w:rsidR="00EC6A19" w:rsidRPr="00EC6A19" w:rsidRDefault="00EC6A19" w:rsidP="00EC6A19">
      <w:pPr>
        <w:spacing w:after="0"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noProof/>
          <w:sz w:val="20"/>
          <w:szCs w:val="20"/>
          <w:lang w:eastAsia="en-IN"/>
        </w:rPr>
        <mc:AlternateContent>
          <mc:Choice Requires="wps">
            <w:drawing>
              <wp:inline distT="0" distB="0" distL="0" distR="0" wp14:anchorId="1372B50F" wp14:editId="3298AB3C">
                <wp:extent cx="2743200" cy="2743200"/>
                <wp:effectExtent l="0" t="0" r="0" b="0"/>
                <wp:docPr id="8" name="AutoShape 14" descr="Unnamed chunk 8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0BA59" id="AutoShape 14" o:spid="_x0000_s1026" alt="Unnamed chunk 8 1"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" filled="f" stroked="f">
                <o:lock v:ext="edit" aspectratio="t"/>
                <w10:anchorlock/>
              </v:rect>
            </w:pict>
          </mc:Fallback>
        </mc:AlternateContent>
      </w:r>
    </w:p>
    <w:p w14:paraId="0F789173" w14:textId="77777777" w:rsidR="00EC6A19" w:rsidRPr="00EC6A19" w:rsidRDefault="00EC6A19" w:rsidP="00EC6A19">
      <w:pPr>
        <w:spacing w:before="100" w:beforeAutospacing="1" w:after="100" w:afterAutospacing="1" w:line="240" w:lineRule="auto"/>
        <w:rPr>
          <w:rFonts w:ascii="Times New Roman" w:eastAsia="Times New Roman" w:hAnsi="Times New Roman" w:cs="Times New Roman"/>
          <w:sz w:val="20"/>
          <w:szCs w:val="20"/>
          <w:lang w:eastAsia="en-IN"/>
        </w:rPr>
      </w:pPr>
      <w:r w:rsidRPr="00EC6A19">
        <w:rPr>
          <w:rFonts w:ascii="Times New Roman" w:eastAsia="Times New Roman" w:hAnsi="Times New Roman" w:cs="Times New Roman"/>
          <w:sz w:val="20"/>
          <w:szCs w:val="20"/>
          <w:lang w:eastAsia="en-IN"/>
        </w:rPr>
        <w:t xml:space="preserve">We know this collection doesn’t rise to the standard of a complete "grammar of graphics." But it can become (through accumulation) a re-usable repository of a number of specific graphing tasks done well. It is also a chance to eventually document presentation design decisions (though we haven’t gotten far on that yet). The complete set of graphs is shown in the </w:t>
      </w:r>
      <w:proofErr w:type="spellStart"/>
      <w:r w:rsidRPr="00EC6A19">
        <w:rPr>
          <w:rFonts w:ascii="Courier New" w:eastAsia="Times New Roman" w:hAnsi="Courier New" w:cs="Courier New"/>
          <w:sz w:val="20"/>
          <w:szCs w:val="20"/>
          <w:lang w:eastAsia="en-IN"/>
        </w:rPr>
        <w:t>WVPlots_example</w:t>
      </w:r>
      <w:proofErr w:type="spellEnd"/>
      <w:r w:rsidRPr="00EC6A19">
        <w:rPr>
          <w:rFonts w:ascii="Times New Roman" w:eastAsia="Times New Roman" w:hAnsi="Times New Roman" w:cs="Times New Roman"/>
          <w:sz w:val="20"/>
          <w:szCs w:val="20"/>
          <w:lang w:eastAsia="en-IN"/>
        </w:rPr>
        <w:t xml:space="preserve"> vignette.</w:t>
      </w:r>
    </w:p>
    <w:p w14:paraId="782DD284"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625"/>
    <w:multiLevelType w:val="multilevel"/>
    <w:tmpl w:val="E84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06978"/>
    <w:multiLevelType w:val="multilevel"/>
    <w:tmpl w:val="D8C2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19"/>
    <w:rsid w:val="00457B36"/>
    <w:rsid w:val="00EC6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CD37"/>
  <w15:chartTrackingRefBased/>
  <w15:docId w15:val="{3B118FDD-0826-412E-BC6F-E4C7B257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3994">
      <w:bodyDiv w:val="1"/>
      <w:marLeft w:val="0"/>
      <w:marRight w:val="0"/>
      <w:marTop w:val="0"/>
      <w:marBottom w:val="0"/>
      <w:divBdr>
        <w:top w:val="none" w:sz="0" w:space="0" w:color="auto"/>
        <w:left w:val="none" w:sz="0" w:space="0" w:color="auto"/>
        <w:bottom w:val="none" w:sz="0" w:space="0" w:color="auto"/>
        <w:right w:val="none" w:sz="0" w:space="0" w:color="auto"/>
      </w:divBdr>
      <w:divsChild>
        <w:div w:id="1223251676">
          <w:marLeft w:val="0"/>
          <w:marRight w:val="0"/>
          <w:marTop w:val="0"/>
          <w:marBottom w:val="0"/>
          <w:divBdr>
            <w:top w:val="none" w:sz="0" w:space="0" w:color="auto"/>
            <w:left w:val="none" w:sz="0" w:space="0" w:color="auto"/>
            <w:bottom w:val="none" w:sz="0" w:space="0" w:color="auto"/>
            <w:right w:val="none" w:sz="0" w:space="0" w:color="auto"/>
          </w:divBdr>
        </w:div>
        <w:div w:id="1784959041">
          <w:marLeft w:val="0"/>
          <w:marRight w:val="0"/>
          <w:marTop w:val="0"/>
          <w:marBottom w:val="0"/>
          <w:divBdr>
            <w:top w:val="none" w:sz="0" w:space="0" w:color="auto"/>
            <w:left w:val="none" w:sz="0" w:space="0" w:color="auto"/>
            <w:bottom w:val="none" w:sz="0" w:space="0" w:color="auto"/>
            <w:right w:val="none" w:sz="0" w:space="0" w:color="auto"/>
          </w:divBdr>
        </w:div>
        <w:div w:id="201597252">
          <w:marLeft w:val="0"/>
          <w:marRight w:val="0"/>
          <w:marTop w:val="0"/>
          <w:marBottom w:val="0"/>
          <w:divBdr>
            <w:top w:val="none" w:sz="0" w:space="0" w:color="auto"/>
            <w:left w:val="none" w:sz="0" w:space="0" w:color="auto"/>
            <w:bottom w:val="none" w:sz="0" w:space="0" w:color="auto"/>
            <w:right w:val="none" w:sz="0" w:space="0" w:color="auto"/>
          </w:divBdr>
        </w:div>
        <w:div w:id="1120612642">
          <w:marLeft w:val="0"/>
          <w:marRight w:val="0"/>
          <w:marTop w:val="0"/>
          <w:marBottom w:val="0"/>
          <w:divBdr>
            <w:top w:val="none" w:sz="0" w:space="0" w:color="auto"/>
            <w:left w:val="none" w:sz="0" w:space="0" w:color="auto"/>
            <w:bottom w:val="none" w:sz="0" w:space="0" w:color="auto"/>
            <w:right w:val="none" w:sz="0" w:space="0" w:color="auto"/>
          </w:divBdr>
        </w:div>
        <w:div w:id="1582056415">
          <w:marLeft w:val="0"/>
          <w:marRight w:val="0"/>
          <w:marTop w:val="0"/>
          <w:marBottom w:val="0"/>
          <w:divBdr>
            <w:top w:val="none" w:sz="0" w:space="0" w:color="auto"/>
            <w:left w:val="none" w:sz="0" w:space="0" w:color="auto"/>
            <w:bottom w:val="none" w:sz="0" w:space="0" w:color="auto"/>
            <w:right w:val="none" w:sz="0" w:space="0" w:color="auto"/>
          </w:divBdr>
        </w:div>
        <w:div w:id="1497380247">
          <w:marLeft w:val="0"/>
          <w:marRight w:val="0"/>
          <w:marTop w:val="0"/>
          <w:marBottom w:val="0"/>
          <w:divBdr>
            <w:top w:val="none" w:sz="0" w:space="0" w:color="auto"/>
            <w:left w:val="none" w:sz="0" w:space="0" w:color="auto"/>
            <w:bottom w:val="none" w:sz="0" w:space="0" w:color="auto"/>
            <w:right w:val="none" w:sz="0" w:space="0" w:color="auto"/>
          </w:divBdr>
        </w:div>
        <w:div w:id="174424020">
          <w:marLeft w:val="0"/>
          <w:marRight w:val="0"/>
          <w:marTop w:val="0"/>
          <w:marBottom w:val="0"/>
          <w:divBdr>
            <w:top w:val="none" w:sz="0" w:space="0" w:color="auto"/>
            <w:left w:val="none" w:sz="0" w:space="0" w:color="auto"/>
            <w:bottom w:val="none" w:sz="0" w:space="0" w:color="auto"/>
            <w:right w:val="none" w:sz="0" w:space="0" w:color="auto"/>
          </w:divBdr>
        </w:div>
        <w:div w:id="249313182">
          <w:marLeft w:val="0"/>
          <w:marRight w:val="0"/>
          <w:marTop w:val="0"/>
          <w:marBottom w:val="0"/>
          <w:divBdr>
            <w:top w:val="none" w:sz="0" w:space="0" w:color="auto"/>
            <w:left w:val="none" w:sz="0" w:space="0" w:color="auto"/>
            <w:bottom w:val="none" w:sz="0" w:space="0" w:color="auto"/>
            <w:right w:val="none" w:sz="0" w:space="0" w:color="auto"/>
          </w:divBdr>
        </w:div>
        <w:div w:id="1082918236">
          <w:marLeft w:val="0"/>
          <w:marRight w:val="0"/>
          <w:marTop w:val="0"/>
          <w:marBottom w:val="0"/>
          <w:divBdr>
            <w:top w:val="none" w:sz="0" w:space="0" w:color="auto"/>
            <w:left w:val="none" w:sz="0" w:space="0" w:color="auto"/>
            <w:bottom w:val="none" w:sz="0" w:space="0" w:color="auto"/>
            <w:right w:val="none" w:sz="0" w:space="0" w:color="auto"/>
          </w:divBdr>
        </w:div>
        <w:div w:id="747573858">
          <w:marLeft w:val="0"/>
          <w:marRight w:val="0"/>
          <w:marTop w:val="0"/>
          <w:marBottom w:val="0"/>
          <w:divBdr>
            <w:top w:val="none" w:sz="0" w:space="0" w:color="auto"/>
            <w:left w:val="none" w:sz="0" w:space="0" w:color="auto"/>
            <w:bottom w:val="none" w:sz="0" w:space="0" w:color="auto"/>
            <w:right w:val="none" w:sz="0" w:space="0" w:color="auto"/>
          </w:divBdr>
        </w:div>
        <w:div w:id="1006445177">
          <w:marLeft w:val="0"/>
          <w:marRight w:val="0"/>
          <w:marTop w:val="0"/>
          <w:marBottom w:val="0"/>
          <w:divBdr>
            <w:top w:val="none" w:sz="0" w:space="0" w:color="auto"/>
            <w:left w:val="none" w:sz="0" w:space="0" w:color="auto"/>
            <w:bottom w:val="none" w:sz="0" w:space="0" w:color="auto"/>
            <w:right w:val="none" w:sz="0" w:space="0" w:color="auto"/>
          </w:divBdr>
        </w:div>
        <w:div w:id="276378272">
          <w:marLeft w:val="0"/>
          <w:marRight w:val="0"/>
          <w:marTop w:val="0"/>
          <w:marBottom w:val="0"/>
          <w:divBdr>
            <w:top w:val="none" w:sz="0" w:space="0" w:color="auto"/>
            <w:left w:val="none" w:sz="0" w:space="0" w:color="auto"/>
            <w:bottom w:val="none" w:sz="0" w:space="0" w:color="auto"/>
            <w:right w:val="none" w:sz="0" w:space="0" w:color="auto"/>
          </w:divBdr>
        </w:div>
        <w:div w:id="825365144">
          <w:marLeft w:val="0"/>
          <w:marRight w:val="0"/>
          <w:marTop w:val="0"/>
          <w:marBottom w:val="0"/>
          <w:divBdr>
            <w:top w:val="none" w:sz="0" w:space="0" w:color="auto"/>
            <w:left w:val="none" w:sz="0" w:space="0" w:color="auto"/>
            <w:bottom w:val="none" w:sz="0" w:space="0" w:color="auto"/>
            <w:right w:val="none" w:sz="0" w:space="0" w:color="auto"/>
          </w:divBdr>
        </w:div>
        <w:div w:id="1706053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 TargetMode="External"/><Relationship Id="rId5" Type="http://schemas.openxmlformats.org/officeDocument/2006/relationships/hyperlink" Target="http://ggplot2.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2021-12-21T07:53:00Z</dcterms:created>
  <dcterms:modified xsi:type="dcterms:W3CDTF">2021-12-21T07:53:00Z</dcterms:modified>
</cp:coreProperties>
</file>