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32C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First, let’s start by installing and loading icarus and nnet, the two packages needed in this tutorial, from CRAN (if necessary):</w:t>
      </w:r>
    </w:p>
    <w:p w14:paraId="1DA3085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install.packages(c("icarus","nnet"))</w:t>
      </w:r>
    </w:p>
    <w:p w14:paraId="1283916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library(icarus)</w:t>
      </w:r>
    </w:p>
    <w:p w14:paraId="5C6D01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library(nnet)</w:t>
      </w:r>
    </w:p>
    <w:p w14:paraId="5CD85A6A"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Then load the data:</w:t>
      </w:r>
    </w:p>
    <w:p w14:paraId="7311741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load("data/weighting_ML_part1.RData")</w:t>
      </w:r>
    </w:p>
    <w:p w14:paraId="7FA0740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RData file contains two dataframes, one for the training set and one for the test set. They contain results of some international soccer games, from 01/2008 to 12/2016 for the training set, and from 01/2017 to 11/2017 for the test. Along with the team names and goals scored for each side, a few descriptive variables that we’re going to use as features of our ML models:</w:t>
      </w:r>
    </w:p>
    <w:p w14:paraId="4990BF6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head(train_soccer)</w:t>
      </w:r>
    </w:p>
    <w:p w14:paraId="510BEAE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Date                   team opponent_team home_field elo_team</w:t>
      </w:r>
    </w:p>
    <w:p w14:paraId="513F45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2010-10-12                Belarus       Albania          1      554</w:t>
      </w:r>
    </w:p>
    <w:p w14:paraId="035B534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2010-10-08 Bosnia and Herzegovina       Albania          0      544</w:t>
      </w:r>
    </w:p>
    <w:p w14:paraId="6197126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2011-06-07 Bosnia and Herzegovina       Albania          0      594</w:t>
      </w:r>
    </w:p>
    <w:p w14:paraId="7BA9CF0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2011-06-20              Argentina       Albania          1     1267</w:t>
      </w:r>
    </w:p>
    <w:p w14:paraId="3C7963E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2011-08-10             Montenegro       Albania          0      915</w:t>
      </w:r>
    </w:p>
    <w:p w14:paraId="17F9FBF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2011-09-02                 France       Albania          0      918</w:t>
      </w:r>
    </w:p>
    <w:p w14:paraId="6C44204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opponent_elo importance goals_for goals_against outcome year</w:t>
      </w:r>
    </w:p>
    <w:p w14:paraId="0C970CB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502          1         2             0     WIN 2010</w:t>
      </w:r>
    </w:p>
    <w:p w14:paraId="19CEFE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502          1         1             1    DRAW 2010</w:t>
      </w:r>
    </w:p>
    <w:p w14:paraId="3512CF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564          1         2             0     WIN 2011</w:t>
      </w:r>
    </w:p>
    <w:p w14:paraId="2DB4FB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564          1         4             0     WIN 2011</w:t>
      </w:r>
    </w:p>
    <w:p w14:paraId="132DDCC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524          1         2             3    LOSS 2011</w:t>
      </w:r>
    </w:p>
    <w:p w14:paraId="617B227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546          1         2             1     WIN 2011</w:t>
      </w:r>
    </w:p>
    <w:p w14:paraId="4BE72D1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i/>
          <w:iCs/>
          <w:sz w:val="20"/>
          <w:szCs w:val="20"/>
          <w:lang w:eastAsia="en-IN"/>
        </w:rPr>
        <w:t>elo_team</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opponent_elo</w:t>
      </w:r>
      <w:r w:rsidRPr="004D602B">
        <w:rPr>
          <w:rFonts w:ascii="Times New Roman" w:eastAsia="Times New Roman" w:hAnsi="Times New Roman" w:cs="Times New Roman"/>
          <w:sz w:val="20"/>
          <w:szCs w:val="20"/>
          <w:lang w:eastAsia="en-IN"/>
        </w:rPr>
        <w:t xml:space="preserve"> are quantitative variables indicative of the level of the team at the date of the game ;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is a measure of high-profile the game played was (a friendly match rates 1 while a World Cup game rates 4). The other variables are imo self-descriptive.</w:t>
      </w:r>
    </w:p>
    <w:p w14:paraId="7EB8B13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Then we can train a multinomial logistic regression, with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being the predicted variable, and compute the predictions from the model:</w:t>
      </w:r>
    </w:p>
    <w:p w14:paraId="0E73E5E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outcome_model_unw &lt;- multinom(outcome ~ elo_team + opponent_elo + home_field + importance,</w:t>
      </w:r>
    </w:p>
    <w:p w14:paraId="0F485F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667C311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4E4D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test_soccer$pred_outcome_unw &lt;- predict(outcome_model_unw, newdata = test_soccer)</w:t>
      </w:r>
    </w:p>
    <w:p w14:paraId="307C455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sheer accuracy of this predictor is kinda good:</w:t>
      </w:r>
    </w:p>
    <w:p w14:paraId="2A7C81F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059250B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sum(test_soccer$pred_outcome_unw == test_soccer$outcome) / nrow(test_soccer)</w:t>
      </w:r>
    </w:p>
    <w:p w14:paraId="592E9B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0.5526316</w:t>
      </w:r>
    </w:p>
    <w:p w14:paraId="6C0E5BFF"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but it has a problem: it never predicts draws!</w:t>
      </w:r>
    </w:p>
    <w:p w14:paraId="7DEC41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summary(test_soccer$pred_outcome_unw)</w:t>
      </w:r>
    </w:p>
    <w:p w14:paraId="6BAAA19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LOSS  WIN </w:t>
      </w:r>
    </w:p>
    <w:p w14:paraId="0C057B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0  208  210</w:t>
      </w:r>
    </w:p>
    <w:p w14:paraId="49589017"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lastRenderedPageBreak/>
        <w:t xml:space="preserve">And indeed, draws being less common than other results, it seems more profitable for the algorithm that optimizes accuracy never to predict them. As a consequence, the probabilities of the game being a draw is always lesser than the probability of one team winning it. We could show that the probabilities are </w:t>
      </w:r>
      <w:hyperlink r:id="rId5" w:tgtFrame="_blank" w:history="1">
        <w:r w:rsidRPr="004D602B">
          <w:rPr>
            <w:rFonts w:ascii="Times New Roman" w:eastAsia="Times New Roman" w:hAnsi="Times New Roman" w:cs="Times New Roman"/>
            <w:color w:val="0000FF"/>
            <w:sz w:val="20"/>
            <w:szCs w:val="20"/>
            <w:u w:val="single"/>
            <w:lang w:eastAsia="en-IN"/>
          </w:rPr>
          <w:t>not well calibrated</w:t>
        </w:r>
      </w:hyperlink>
      <w:r w:rsidRPr="004D602B">
        <w:rPr>
          <w:rFonts w:ascii="Times New Roman" w:eastAsia="Times New Roman" w:hAnsi="Times New Roman" w:cs="Times New Roman"/>
          <w:sz w:val="20"/>
          <w:szCs w:val="20"/>
          <w:lang w:eastAsia="en-IN"/>
        </w:rPr>
        <w:t>.</w:t>
      </w:r>
    </w:p>
    <w:p w14:paraId="659CAF00" w14:textId="2AAD68A2" w:rsid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A common solution to this problem is to use reweighting to correct the imbalances in the sample, which we’ll now tackle. It is important to note that the weighting trick has to happen in the training set to avoid “data leaks”. </w:t>
      </w:r>
      <w:r w:rsidR="00B631D2">
        <w:rPr>
          <w:rFonts w:ascii="Times New Roman" w:eastAsia="Times New Roman" w:hAnsi="Times New Roman" w:cs="Times New Roman"/>
          <w:sz w:val="20"/>
          <w:szCs w:val="20"/>
          <w:lang w:eastAsia="en-IN"/>
        </w:rPr>
        <w:t>Subject paper on Caret :</w:t>
      </w:r>
    </w:p>
    <w:p w14:paraId="252DBE2F"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In classification problems, a disparity in the frequencies of the observed classes can have a significant negative impact on model fitting. One technique for resolving such a class imbalance is to subsample the training data in a manner that mitigates the issues. Examples of sampling methods for this purpose are:</w:t>
      </w:r>
    </w:p>
    <w:p w14:paraId="66E5CC1E" w14:textId="77777777" w:rsidR="00B631D2" w:rsidRPr="00B631D2" w:rsidRDefault="00B631D2" w:rsidP="00B631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i/>
          <w:iCs/>
          <w:color w:val="333333"/>
          <w:spacing w:val="3"/>
          <w:sz w:val="24"/>
          <w:szCs w:val="24"/>
          <w:lang w:eastAsia="en-IN"/>
        </w:rPr>
        <w:t>down-sampling</w:t>
      </w:r>
      <w:r w:rsidRPr="00B631D2">
        <w:rPr>
          <w:rFonts w:ascii="Helvetica" w:eastAsia="Times New Roman" w:hAnsi="Helvetica" w:cs="Helvetica"/>
          <w:color w:val="333333"/>
          <w:spacing w:val="3"/>
          <w:sz w:val="24"/>
          <w:szCs w:val="24"/>
          <w:lang w:eastAsia="en-IN"/>
        </w:rPr>
        <w:t>: randomly subset all the classes in the training set so that their class frequencies match the least prevalent class. For example, suppose that 80% of the training set samples are the first class and the remaining 20% are in the second class. Down-sampling would randomly sample the first class to be the same size as the second class (so that only 40% of the total training set is used to fit the model). </w:t>
      </w:r>
      <w:r w:rsidRPr="00B631D2">
        <w:rPr>
          <w:rFonts w:ascii="Helvetica" w:eastAsia="Times New Roman" w:hAnsi="Helvetica" w:cs="Helvetica"/>
          <w:b/>
          <w:bCs/>
          <w:color w:val="333333"/>
          <w:spacing w:val="3"/>
          <w:sz w:val="24"/>
          <w:szCs w:val="24"/>
          <w:lang w:eastAsia="en-IN"/>
        </w:rPr>
        <w:t>caret</w:t>
      </w:r>
      <w:r w:rsidRPr="00B631D2">
        <w:rPr>
          <w:rFonts w:ascii="Helvetica" w:eastAsia="Times New Roman" w:hAnsi="Helvetica" w:cs="Helvetica"/>
          <w:color w:val="333333"/>
          <w:spacing w:val="3"/>
          <w:sz w:val="24"/>
          <w:szCs w:val="24"/>
          <w:lang w:eastAsia="en-IN"/>
        </w:rPr>
        <w:t> contains a function (</w:t>
      </w:r>
      <w:r w:rsidRPr="00B631D2">
        <w:rPr>
          <w:rFonts w:ascii="Consolas" w:eastAsia="Times New Roman" w:hAnsi="Consolas" w:cs="Courier New"/>
          <w:color w:val="333333"/>
          <w:spacing w:val="3"/>
          <w:sz w:val="20"/>
          <w:szCs w:val="20"/>
          <w:bdr w:val="none" w:sz="0" w:space="0" w:color="auto" w:frame="1"/>
          <w:shd w:val="clear" w:color="auto" w:fill="F7F7F7"/>
          <w:lang w:eastAsia="en-IN"/>
        </w:rPr>
        <w:t>downSample</w:t>
      </w:r>
      <w:r w:rsidRPr="00B631D2">
        <w:rPr>
          <w:rFonts w:ascii="Helvetica" w:eastAsia="Times New Roman" w:hAnsi="Helvetica" w:cs="Helvetica"/>
          <w:color w:val="333333"/>
          <w:spacing w:val="3"/>
          <w:sz w:val="24"/>
          <w:szCs w:val="24"/>
          <w:lang w:eastAsia="en-IN"/>
        </w:rPr>
        <w:t>) to do this.</w:t>
      </w:r>
    </w:p>
    <w:p w14:paraId="18D479D6" w14:textId="77777777" w:rsidR="00B631D2" w:rsidRPr="00B631D2" w:rsidRDefault="00B631D2" w:rsidP="00B631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i/>
          <w:iCs/>
          <w:color w:val="333333"/>
          <w:spacing w:val="3"/>
          <w:sz w:val="24"/>
          <w:szCs w:val="24"/>
          <w:lang w:eastAsia="en-IN"/>
        </w:rPr>
        <w:t>up-sampling</w:t>
      </w:r>
      <w:r w:rsidRPr="00B631D2">
        <w:rPr>
          <w:rFonts w:ascii="Helvetica" w:eastAsia="Times New Roman" w:hAnsi="Helvetica" w:cs="Helvetica"/>
          <w:color w:val="333333"/>
          <w:spacing w:val="3"/>
          <w:sz w:val="24"/>
          <w:szCs w:val="24"/>
          <w:lang w:eastAsia="en-IN"/>
        </w:rPr>
        <w:t>: randomly sample (with replacement) the minority class to be the same size as the majority class. </w:t>
      </w:r>
      <w:r w:rsidRPr="00B631D2">
        <w:rPr>
          <w:rFonts w:ascii="Helvetica" w:eastAsia="Times New Roman" w:hAnsi="Helvetica" w:cs="Helvetica"/>
          <w:b/>
          <w:bCs/>
          <w:color w:val="333333"/>
          <w:spacing w:val="3"/>
          <w:sz w:val="24"/>
          <w:szCs w:val="24"/>
          <w:lang w:eastAsia="en-IN"/>
        </w:rPr>
        <w:t>caret</w:t>
      </w:r>
      <w:r w:rsidRPr="00B631D2">
        <w:rPr>
          <w:rFonts w:ascii="Helvetica" w:eastAsia="Times New Roman" w:hAnsi="Helvetica" w:cs="Helvetica"/>
          <w:color w:val="333333"/>
          <w:spacing w:val="3"/>
          <w:sz w:val="24"/>
          <w:szCs w:val="24"/>
          <w:lang w:eastAsia="en-IN"/>
        </w:rPr>
        <w:t> contains a function (</w:t>
      </w:r>
      <w:r w:rsidRPr="00B631D2">
        <w:rPr>
          <w:rFonts w:ascii="Consolas" w:eastAsia="Times New Roman" w:hAnsi="Consolas" w:cs="Courier New"/>
          <w:color w:val="333333"/>
          <w:spacing w:val="3"/>
          <w:sz w:val="20"/>
          <w:szCs w:val="20"/>
          <w:bdr w:val="none" w:sz="0" w:space="0" w:color="auto" w:frame="1"/>
          <w:shd w:val="clear" w:color="auto" w:fill="F7F7F7"/>
          <w:lang w:eastAsia="en-IN"/>
        </w:rPr>
        <w:t>upSample</w:t>
      </w:r>
      <w:r w:rsidRPr="00B631D2">
        <w:rPr>
          <w:rFonts w:ascii="Helvetica" w:eastAsia="Times New Roman" w:hAnsi="Helvetica" w:cs="Helvetica"/>
          <w:color w:val="333333"/>
          <w:spacing w:val="3"/>
          <w:sz w:val="24"/>
          <w:szCs w:val="24"/>
          <w:lang w:eastAsia="en-IN"/>
        </w:rPr>
        <w:t>) to do this.</w:t>
      </w:r>
    </w:p>
    <w:p w14:paraId="2A52BF8A" w14:textId="77777777" w:rsidR="00B631D2" w:rsidRPr="00B631D2" w:rsidRDefault="00B631D2" w:rsidP="00B631D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i/>
          <w:iCs/>
          <w:color w:val="333333"/>
          <w:spacing w:val="3"/>
          <w:sz w:val="24"/>
          <w:szCs w:val="24"/>
          <w:lang w:eastAsia="en-IN"/>
        </w:rPr>
        <w:t>hybrid methods</w:t>
      </w:r>
      <w:r w:rsidRPr="00B631D2">
        <w:rPr>
          <w:rFonts w:ascii="Helvetica" w:eastAsia="Times New Roman" w:hAnsi="Helvetica" w:cs="Helvetica"/>
          <w:color w:val="333333"/>
          <w:spacing w:val="3"/>
          <w:sz w:val="24"/>
          <w:szCs w:val="24"/>
          <w:lang w:eastAsia="en-IN"/>
        </w:rPr>
        <w:t>: techniques such as </w:t>
      </w:r>
      <w:hyperlink r:id="rId6" w:history="1">
        <w:r w:rsidRPr="00B631D2">
          <w:rPr>
            <w:rFonts w:ascii="Helvetica" w:eastAsia="Times New Roman" w:hAnsi="Helvetica" w:cs="Helvetica"/>
            <w:color w:val="4183C4"/>
            <w:spacing w:val="3"/>
            <w:sz w:val="24"/>
            <w:szCs w:val="24"/>
            <w:lang w:eastAsia="en-IN"/>
          </w:rPr>
          <w:t>SMOTE</w:t>
        </w:r>
      </w:hyperlink>
      <w:r w:rsidRPr="00B631D2">
        <w:rPr>
          <w:rFonts w:ascii="Helvetica" w:eastAsia="Times New Roman" w:hAnsi="Helvetica" w:cs="Helvetica"/>
          <w:color w:val="333333"/>
          <w:spacing w:val="3"/>
          <w:sz w:val="24"/>
          <w:szCs w:val="24"/>
          <w:lang w:eastAsia="en-IN"/>
        </w:rPr>
        <w:t> and </w:t>
      </w:r>
      <w:hyperlink r:id="rId7" w:history="1">
        <w:r w:rsidRPr="00B631D2">
          <w:rPr>
            <w:rFonts w:ascii="Helvetica" w:eastAsia="Times New Roman" w:hAnsi="Helvetica" w:cs="Helvetica"/>
            <w:color w:val="4183C4"/>
            <w:spacing w:val="3"/>
            <w:sz w:val="24"/>
            <w:szCs w:val="24"/>
            <w:lang w:eastAsia="en-IN"/>
          </w:rPr>
          <w:t>ROSE</w:t>
        </w:r>
      </w:hyperlink>
      <w:r w:rsidRPr="00B631D2">
        <w:rPr>
          <w:rFonts w:ascii="Helvetica" w:eastAsia="Times New Roman" w:hAnsi="Helvetica" w:cs="Helvetica"/>
          <w:color w:val="333333"/>
          <w:spacing w:val="3"/>
          <w:sz w:val="24"/>
          <w:szCs w:val="24"/>
          <w:lang w:eastAsia="en-IN"/>
        </w:rPr>
        <w:t> down-sample the majority class and synthesize new data points in the minority class. There are two packages (</w:t>
      </w:r>
      <w:r w:rsidRPr="00B631D2">
        <w:rPr>
          <w:rFonts w:ascii="Helvetica" w:eastAsia="Times New Roman" w:hAnsi="Helvetica" w:cs="Helvetica"/>
          <w:b/>
          <w:bCs/>
          <w:color w:val="333333"/>
          <w:spacing w:val="3"/>
          <w:sz w:val="24"/>
          <w:szCs w:val="24"/>
          <w:lang w:eastAsia="en-IN"/>
        </w:rPr>
        <w:t>DMwR</w:t>
      </w:r>
      <w:r w:rsidRPr="00B631D2">
        <w:rPr>
          <w:rFonts w:ascii="Helvetica" w:eastAsia="Times New Roman" w:hAnsi="Helvetica" w:cs="Helvetica"/>
          <w:color w:val="333333"/>
          <w:spacing w:val="3"/>
          <w:sz w:val="24"/>
          <w:szCs w:val="24"/>
          <w:lang w:eastAsia="en-IN"/>
        </w:rPr>
        <w:t> and </w:t>
      </w:r>
      <w:r w:rsidRPr="00B631D2">
        <w:rPr>
          <w:rFonts w:ascii="Helvetica" w:eastAsia="Times New Roman" w:hAnsi="Helvetica" w:cs="Helvetica"/>
          <w:b/>
          <w:bCs/>
          <w:color w:val="333333"/>
          <w:spacing w:val="3"/>
          <w:sz w:val="24"/>
          <w:szCs w:val="24"/>
          <w:lang w:eastAsia="en-IN"/>
        </w:rPr>
        <w:t>ROSE</w:t>
      </w:r>
      <w:r w:rsidRPr="00B631D2">
        <w:rPr>
          <w:rFonts w:ascii="Helvetica" w:eastAsia="Times New Roman" w:hAnsi="Helvetica" w:cs="Helvetica"/>
          <w:color w:val="333333"/>
          <w:spacing w:val="3"/>
          <w:sz w:val="24"/>
          <w:szCs w:val="24"/>
          <w:lang w:eastAsia="en-IN"/>
        </w:rPr>
        <w:t>) that implement these procedures.</w:t>
      </w:r>
    </w:p>
    <w:p w14:paraId="438ADED5"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Note that this type of sampling is different from splitting the data into a training and test set. You would never want to artificially balance the test set; its class frequencies should be in-line with what one would see “in the wild”. Also, the above procedures are independent of resampling methods such as cross-validation and the bootstrap.</w:t>
      </w:r>
    </w:p>
    <w:p w14:paraId="41937914"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In practice, one could take the training set and, before model fitting, sample the data. There are two issues with this approach</w:t>
      </w:r>
    </w:p>
    <w:p w14:paraId="5198DD17" w14:textId="77777777" w:rsidR="00B631D2" w:rsidRPr="00B631D2" w:rsidRDefault="00B631D2" w:rsidP="00B631D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Firstly, during model tuning the holdout samples generated during resampling are also glanced and may not reflect the class imbalance that future predictions would encounter. This is likely to lead to overly optimistic estimates of performance.</w:t>
      </w:r>
    </w:p>
    <w:p w14:paraId="7066999D" w14:textId="77777777" w:rsidR="00B631D2" w:rsidRPr="00B631D2" w:rsidRDefault="00B631D2" w:rsidP="00B631D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Secondly, the subsampling process will probably induce more model uncertainty. Would the model results differ under a different subsample? As above, the resampling statistics are more likely to make the model appear more effective than it actually is.</w:t>
      </w:r>
    </w:p>
    <w:p w14:paraId="2B200935" w14:textId="7C6D12F2"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 xml:space="preserve">The alternative is to include the subsampling inside of the usual resampling procedure. This is also advocated for pre-process and featur selection steps too. The two disadvantages are that it might increase computational times and that it might also complicate the analysis in other ways </w:t>
      </w:r>
    </w:p>
    <w:p w14:paraId="070E02C2" w14:textId="77777777" w:rsidR="00B631D2" w:rsidRPr="00B631D2" w:rsidRDefault="00B631D2" w:rsidP="00B631D2">
      <w:pPr>
        <w:shd w:val="clear" w:color="auto" w:fill="FFFFFF"/>
        <w:spacing w:before="306" w:after="204" w:line="240" w:lineRule="auto"/>
        <w:outlineLvl w:val="1"/>
        <w:rPr>
          <w:rFonts w:ascii="Helvetica" w:eastAsia="Times New Roman" w:hAnsi="Helvetica" w:cs="Helvetica"/>
          <w:b/>
          <w:bCs/>
          <w:color w:val="333333"/>
          <w:spacing w:val="3"/>
          <w:sz w:val="42"/>
          <w:szCs w:val="42"/>
          <w:lang w:eastAsia="en-IN"/>
        </w:rPr>
      </w:pPr>
      <w:r w:rsidRPr="00B631D2">
        <w:rPr>
          <w:rFonts w:ascii="Helvetica" w:eastAsia="Times New Roman" w:hAnsi="Helvetica" w:cs="Helvetica"/>
          <w:b/>
          <w:bCs/>
          <w:color w:val="333333"/>
          <w:spacing w:val="3"/>
          <w:sz w:val="42"/>
          <w:szCs w:val="42"/>
          <w:lang w:eastAsia="en-IN"/>
        </w:rPr>
        <w:lastRenderedPageBreak/>
        <w:t>11.1 Subsampling Techniques</w:t>
      </w:r>
    </w:p>
    <w:p w14:paraId="3F8C9169"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To illustrate these methods, let’s simulate some data with a class imbalance using this method. We will simulate a training and test set where each contains 10000 samples and a minority class rate of about 5.9%:</w:t>
      </w:r>
    </w:p>
    <w:p w14:paraId="0EB3472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library</w:t>
      </w:r>
      <w:r w:rsidRPr="00B631D2">
        <w:rPr>
          <w:rFonts w:ascii="Consolas" w:eastAsia="Times New Roman" w:hAnsi="Consolas" w:cs="Courier New"/>
          <w:color w:val="333333"/>
          <w:spacing w:val="3"/>
          <w:sz w:val="20"/>
          <w:szCs w:val="20"/>
          <w:bdr w:val="none" w:sz="0" w:space="0" w:color="auto" w:frame="1"/>
          <w:lang w:eastAsia="en-IN"/>
        </w:rPr>
        <w:t>(caret)</w:t>
      </w:r>
    </w:p>
    <w:p w14:paraId="0EBE87F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3E735A9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2969</w:t>
      </w:r>
      <w:r w:rsidRPr="00B631D2">
        <w:rPr>
          <w:rFonts w:ascii="Consolas" w:eastAsia="Times New Roman" w:hAnsi="Consolas" w:cs="Courier New"/>
          <w:color w:val="333333"/>
          <w:spacing w:val="3"/>
          <w:sz w:val="20"/>
          <w:szCs w:val="20"/>
          <w:bdr w:val="none" w:sz="0" w:space="0" w:color="auto" w:frame="1"/>
          <w:lang w:eastAsia="en-IN"/>
        </w:rPr>
        <w:t>)</w:t>
      </w:r>
    </w:p>
    <w:p w14:paraId="6A67F5E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imbal_train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twoClassSim</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10000</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intercept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-20</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linearVars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20</w:t>
      </w:r>
      <w:r w:rsidRPr="00B631D2">
        <w:rPr>
          <w:rFonts w:ascii="Consolas" w:eastAsia="Times New Roman" w:hAnsi="Consolas" w:cs="Courier New"/>
          <w:color w:val="333333"/>
          <w:spacing w:val="3"/>
          <w:sz w:val="20"/>
          <w:szCs w:val="20"/>
          <w:bdr w:val="none" w:sz="0" w:space="0" w:color="auto" w:frame="1"/>
          <w:lang w:eastAsia="en-IN"/>
        </w:rPr>
        <w:t>)</w:t>
      </w:r>
    </w:p>
    <w:p w14:paraId="31507F1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imbal_test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twoClassSim</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10000</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intercept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-20</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linearVars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20</w:t>
      </w:r>
      <w:r w:rsidRPr="00B631D2">
        <w:rPr>
          <w:rFonts w:ascii="Consolas" w:eastAsia="Times New Roman" w:hAnsi="Consolas" w:cs="Courier New"/>
          <w:color w:val="333333"/>
          <w:spacing w:val="3"/>
          <w:sz w:val="20"/>
          <w:szCs w:val="20"/>
          <w:bdr w:val="none" w:sz="0" w:space="0" w:color="auto" w:frame="1"/>
          <w:lang w:eastAsia="en-IN"/>
        </w:rPr>
        <w:t>)</w:t>
      </w:r>
    </w:p>
    <w:p w14:paraId="7828AB0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table</w:t>
      </w:r>
      <w:r w:rsidRPr="00B631D2">
        <w:rPr>
          <w:rFonts w:ascii="Consolas" w:eastAsia="Times New Roman" w:hAnsi="Consolas" w:cs="Courier New"/>
          <w:color w:val="333333"/>
          <w:spacing w:val="3"/>
          <w:sz w:val="20"/>
          <w:szCs w:val="20"/>
          <w:bdr w:val="none" w:sz="0" w:space="0" w:color="auto" w:frame="1"/>
          <w:lang w:eastAsia="en-IN"/>
        </w:rPr>
        <w:t>(imbal_train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Class)</w:t>
      </w:r>
    </w:p>
    <w:p w14:paraId="4B375B8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25BE43D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Class1 Class2 </w:t>
      </w:r>
    </w:p>
    <w:p w14:paraId="0F3DA97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9411    589</w:t>
      </w:r>
    </w:p>
    <w:p w14:paraId="4B9ACE3C"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Let’s create different versions of the training set prior to model tuning:</w:t>
      </w:r>
    </w:p>
    <w:p w14:paraId="0CE6C0B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9560</w:t>
      </w:r>
      <w:r w:rsidRPr="00B631D2">
        <w:rPr>
          <w:rFonts w:ascii="Consolas" w:eastAsia="Times New Roman" w:hAnsi="Consolas" w:cs="Courier New"/>
          <w:color w:val="333333"/>
          <w:spacing w:val="3"/>
          <w:sz w:val="20"/>
          <w:szCs w:val="20"/>
          <w:bdr w:val="none" w:sz="0" w:space="0" w:color="auto" w:frame="1"/>
          <w:lang w:eastAsia="en-IN"/>
        </w:rPr>
        <w:t>)</w:t>
      </w:r>
    </w:p>
    <w:p w14:paraId="0B7D16E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down_train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downSample</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x =</w:t>
      </w:r>
      <w:r w:rsidRPr="00B631D2">
        <w:rPr>
          <w:rFonts w:ascii="Consolas" w:eastAsia="Times New Roman" w:hAnsi="Consolas" w:cs="Courier New"/>
          <w:color w:val="333333"/>
          <w:spacing w:val="3"/>
          <w:sz w:val="20"/>
          <w:szCs w:val="20"/>
          <w:bdr w:val="none" w:sz="0" w:space="0" w:color="auto" w:frame="1"/>
          <w:lang w:eastAsia="en-IN"/>
        </w:rPr>
        <w:t xml:space="preserve"> imbal_train[,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b/>
          <w:bCs/>
          <w:color w:val="007020"/>
          <w:spacing w:val="3"/>
          <w:sz w:val="20"/>
          <w:szCs w:val="20"/>
          <w:bdr w:val="none" w:sz="0" w:space="0" w:color="auto" w:frame="1"/>
          <w:lang w:eastAsia="en-IN"/>
        </w:rPr>
        <w:t>ncol</w:t>
      </w:r>
      <w:r w:rsidRPr="00B631D2">
        <w:rPr>
          <w:rFonts w:ascii="Consolas" w:eastAsia="Times New Roman" w:hAnsi="Consolas" w:cs="Courier New"/>
          <w:color w:val="333333"/>
          <w:spacing w:val="3"/>
          <w:sz w:val="20"/>
          <w:szCs w:val="20"/>
          <w:bdr w:val="none" w:sz="0" w:space="0" w:color="auto" w:frame="1"/>
          <w:lang w:eastAsia="en-IN"/>
        </w:rPr>
        <w:t>(imbal_train)],</w:t>
      </w:r>
    </w:p>
    <w:p w14:paraId="58E4B2F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y =</w:t>
      </w:r>
      <w:r w:rsidRPr="00B631D2">
        <w:rPr>
          <w:rFonts w:ascii="Consolas" w:eastAsia="Times New Roman" w:hAnsi="Consolas" w:cs="Courier New"/>
          <w:color w:val="333333"/>
          <w:spacing w:val="3"/>
          <w:sz w:val="20"/>
          <w:szCs w:val="20"/>
          <w:bdr w:val="none" w:sz="0" w:space="0" w:color="auto" w:frame="1"/>
          <w:lang w:eastAsia="en-IN"/>
        </w:rPr>
        <w:t xml:space="preserve"> imbal_train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Class)</w:t>
      </w:r>
    </w:p>
    <w:p w14:paraId="58B2DB7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table</w:t>
      </w:r>
      <w:r w:rsidRPr="00B631D2">
        <w:rPr>
          <w:rFonts w:ascii="Consolas" w:eastAsia="Times New Roman" w:hAnsi="Consolas" w:cs="Courier New"/>
          <w:color w:val="333333"/>
          <w:spacing w:val="3"/>
          <w:sz w:val="20"/>
          <w:szCs w:val="20"/>
          <w:bdr w:val="none" w:sz="0" w:space="0" w:color="auto" w:frame="1"/>
          <w:lang w:eastAsia="en-IN"/>
        </w:rPr>
        <w:t>(down_train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609B2CD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3C150E0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Class1 Class2 </w:t>
      </w:r>
    </w:p>
    <w:p w14:paraId="0EC8D48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589    589</w:t>
      </w:r>
    </w:p>
    <w:p w14:paraId="498EF82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9560</w:t>
      </w:r>
      <w:r w:rsidRPr="00B631D2">
        <w:rPr>
          <w:rFonts w:ascii="Consolas" w:eastAsia="Times New Roman" w:hAnsi="Consolas" w:cs="Courier New"/>
          <w:color w:val="333333"/>
          <w:spacing w:val="3"/>
          <w:sz w:val="20"/>
          <w:szCs w:val="20"/>
          <w:bdr w:val="none" w:sz="0" w:space="0" w:color="auto" w:frame="1"/>
          <w:lang w:eastAsia="en-IN"/>
        </w:rPr>
        <w:t>)</w:t>
      </w:r>
    </w:p>
    <w:p w14:paraId="0CD3666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up_train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upSample</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x =</w:t>
      </w:r>
      <w:r w:rsidRPr="00B631D2">
        <w:rPr>
          <w:rFonts w:ascii="Consolas" w:eastAsia="Times New Roman" w:hAnsi="Consolas" w:cs="Courier New"/>
          <w:color w:val="333333"/>
          <w:spacing w:val="3"/>
          <w:sz w:val="20"/>
          <w:szCs w:val="20"/>
          <w:bdr w:val="none" w:sz="0" w:space="0" w:color="auto" w:frame="1"/>
          <w:lang w:eastAsia="en-IN"/>
        </w:rPr>
        <w:t xml:space="preserve"> imbal_train[,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b/>
          <w:bCs/>
          <w:color w:val="007020"/>
          <w:spacing w:val="3"/>
          <w:sz w:val="20"/>
          <w:szCs w:val="20"/>
          <w:bdr w:val="none" w:sz="0" w:space="0" w:color="auto" w:frame="1"/>
          <w:lang w:eastAsia="en-IN"/>
        </w:rPr>
        <w:t>ncol</w:t>
      </w:r>
      <w:r w:rsidRPr="00B631D2">
        <w:rPr>
          <w:rFonts w:ascii="Consolas" w:eastAsia="Times New Roman" w:hAnsi="Consolas" w:cs="Courier New"/>
          <w:color w:val="333333"/>
          <w:spacing w:val="3"/>
          <w:sz w:val="20"/>
          <w:szCs w:val="20"/>
          <w:bdr w:val="none" w:sz="0" w:space="0" w:color="auto" w:frame="1"/>
          <w:lang w:eastAsia="en-IN"/>
        </w:rPr>
        <w:t>(imbal_train)],</w:t>
      </w:r>
    </w:p>
    <w:p w14:paraId="250B927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y =</w:t>
      </w:r>
      <w:r w:rsidRPr="00B631D2">
        <w:rPr>
          <w:rFonts w:ascii="Consolas" w:eastAsia="Times New Roman" w:hAnsi="Consolas" w:cs="Courier New"/>
          <w:color w:val="333333"/>
          <w:spacing w:val="3"/>
          <w:sz w:val="20"/>
          <w:szCs w:val="20"/>
          <w:bdr w:val="none" w:sz="0" w:space="0" w:color="auto" w:frame="1"/>
          <w:lang w:eastAsia="en-IN"/>
        </w:rPr>
        <w:t xml:space="preserve"> imbal_train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47FFE44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table</w:t>
      </w:r>
      <w:r w:rsidRPr="00B631D2">
        <w:rPr>
          <w:rFonts w:ascii="Consolas" w:eastAsia="Times New Roman" w:hAnsi="Consolas" w:cs="Courier New"/>
          <w:color w:val="333333"/>
          <w:spacing w:val="3"/>
          <w:sz w:val="20"/>
          <w:szCs w:val="20"/>
          <w:bdr w:val="none" w:sz="0" w:space="0" w:color="auto" w:frame="1"/>
          <w:lang w:eastAsia="en-IN"/>
        </w:rPr>
        <w:t>(up_train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3EE494D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622DCB6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Class1 Class2 </w:t>
      </w:r>
    </w:p>
    <w:p w14:paraId="11E1E29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9411   9411</w:t>
      </w:r>
    </w:p>
    <w:p w14:paraId="21BEE4C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library</w:t>
      </w:r>
      <w:r w:rsidRPr="00B631D2">
        <w:rPr>
          <w:rFonts w:ascii="Consolas" w:eastAsia="Times New Roman" w:hAnsi="Consolas" w:cs="Courier New"/>
          <w:color w:val="333333"/>
          <w:spacing w:val="3"/>
          <w:sz w:val="20"/>
          <w:szCs w:val="20"/>
          <w:bdr w:val="none" w:sz="0" w:space="0" w:color="auto" w:frame="1"/>
          <w:lang w:eastAsia="en-IN"/>
        </w:rPr>
        <w:t>(DMwR)</w:t>
      </w:r>
    </w:p>
    <w:p w14:paraId="335C181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F14E3B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9560</w:t>
      </w:r>
      <w:r w:rsidRPr="00B631D2">
        <w:rPr>
          <w:rFonts w:ascii="Consolas" w:eastAsia="Times New Roman" w:hAnsi="Consolas" w:cs="Courier New"/>
          <w:color w:val="333333"/>
          <w:spacing w:val="3"/>
          <w:sz w:val="20"/>
          <w:szCs w:val="20"/>
          <w:bdr w:val="none" w:sz="0" w:space="0" w:color="auto" w:frame="1"/>
          <w:lang w:eastAsia="en-IN"/>
        </w:rPr>
        <w:t>)</w:t>
      </w:r>
    </w:p>
    <w:p w14:paraId="0F721BD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smote_train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SMOTE</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                         </w:t>
      </w:r>
    </w:p>
    <w:p w14:paraId="27A2A78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table</w:t>
      </w:r>
      <w:r w:rsidRPr="00B631D2">
        <w:rPr>
          <w:rFonts w:ascii="Consolas" w:eastAsia="Times New Roman" w:hAnsi="Consolas" w:cs="Courier New"/>
          <w:color w:val="333333"/>
          <w:spacing w:val="3"/>
          <w:sz w:val="20"/>
          <w:szCs w:val="20"/>
          <w:bdr w:val="none" w:sz="0" w:space="0" w:color="auto" w:frame="1"/>
          <w:lang w:eastAsia="en-IN"/>
        </w:rPr>
        <w:t>(smote_train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260298A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4CA6FCA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Class1 Class2 </w:t>
      </w:r>
    </w:p>
    <w:p w14:paraId="3D36B50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2356   1767</w:t>
      </w:r>
    </w:p>
    <w:p w14:paraId="76CAE59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library</w:t>
      </w:r>
      <w:r w:rsidRPr="00B631D2">
        <w:rPr>
          <w:rFonts w:ascii="Consolas" w:eastAsia="Times New Roman" w:hAnsi="Consolas" w:cs="Courier New"/>
          <w:color w:val="333333"/>
          <w:spacing w:val="3"/>
          <w:sz w:val="20"/>
          <w:szCs w:val="20"/>
          <w:bdr w:val="none" w:sz="0" w:space="0" w:color="auto" w:frame="1"/>
          <w:lang w:eastAsia="en-IN"/>
        </w:rPr>
        <w:t>(ROSE)</w:t>
      </w:r>
    </w:p>
    <w:p w14:paraId="60D7BAB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4F22A99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9560</w:t>
      </w:r>
      <w:r w:rsidRPr="00B631D2">
        <w:rPr>
          <w:rFonts w:ascii="Consolas" w:eastAsia="Times New Roman" w:hAnsi="Consolas" w:cs="Courier New"/>
          <w:color w:val="333333"/>
          <w:spacing w:val="3"/>
          <w:sz w:val="20"/>
          <w:szCs w:val="20"/>
          <w:bdr w:val="none" w:sz="0" w:space="0" w:color="auto" w:frame="1"/>
          <w:lang w:eastAsia="en-IN"/>
        </w:rPr>
        <w:t>)</w:t>
      </w:r>
    </w:p>
    <w:p w14:paraId="7FCFE42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rose_train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ROSE</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data                         </w:t>
      </w:r>
    </w:p>
    <w:p w14:paraId="6570D37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table</w:t>
      </w:r>
      <w:r w:rsidRPr="00B631D2">
        <w:rPr>
          <w:rFonts w:ascii="Consolas" w:eastAsia="Times New Roman" w:hAnsi="Consolas" w:cs="Courier New"/>
          <w:color w:val="333333"/>
          <w:spacing w:val="3"/>
          <w:sz w:val="20"/>
          <w:szCs w:val="20"/>
          <w:bdr w:val="none" w:sz="0" w:space="0" w:color="auto" w:frame="1"/>
          <w:lang w:eastAsia="en-IN"/>
        </w:rPr>
        <w:t>(rose_train</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346E06C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7C05D14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Class1 Class2 </w:t>
      </w:r>
    </w:p>
    <w:p w14:paraId="0639C53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4939   5061</w:t>
      </w:r>
    </w:p>
    <w:p w14:paraId="714EB826"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For these data, we’ll use a bagged classification and estimate the area under the ROC curve using five repeats of 10-fold CV.</w:t>
      </w:r>
    </w:p>
    <w:p w14:paraId="73FB715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trainControl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"repeatedcv"</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repeats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w:t>
      </w:r>
      <w:r w:rsidRPr="00B631D2">
        <w:rPr>
          <w:rFonts w:ascii="Consolas" w:eastAsia="Times New Roman" w:hAnsi="Consolas" w:cs="Courier New"/>
          <w:color w:val="333333"/>
          <w:spacing w:val="3"/>
          <w:sz w:val="20"/>
          <w:szCs w:val="20"/>
          <w:bdr w:val="none" w:sz="0" w:space="0" w:color="auto" w:frame="1"/>
          <w:lang w:eastAsia="en-IN"/>
        </w:rPr>
        <w:t>,</w:t>
      </w:r>
    </w:p>
    <w:p w14:paraId="10388B1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classProbs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007020"/>
          <w:spacing w:val="3"/>
          <w:sz w:val="20"/>
          <w:szCs w:val="20"/>
          <w:bdr w:val="none" w:sz="0" w:space="0" w:color="auto" w:frame="1"/>
          <w:lang w:eastAsia="en-IN"/>
        </w:rPr>
        <w:t>TRUE</w:t>
      </w:r>
      <w:r w:rsidRPr="00B631D2">
        <w:rPr>
          <w:rFonts w:ascii="Consolas" w:eastAsia="Times New Roman" w:hAnsi="Consolas" w:cs="Courier New"/>
          <w:color w:val="333333"/>
          <w:spacing w:val="3"/>
          <w:sz w:val="20"/>
          <w:szCs w:val="20"/>
          <w:bdr w:val="none" w:sz="0" w:space="0" w:color="auto" w:frame="1"/>
          <w:lang w:eastAsia="en-IN"/>
        </w:rPr>
        <w:t>,</w:t>
      </w:r>
    </w:p>
    <w:p w14:paraId="643D0C3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summaryFunction =</w:t>
      </w:r>
      <w:r w:rsidRPr="00B631D2">
        <w:rPr>
          <w:rFonts w:ascii="Consolas" w:eastAsia="Times New Roman" w:hAnsi="Consolas" w:cs="Courier New"/>
          <w:color w:val="333333"/>
          <w:spacing w:val="3"/>
          <w:sz w:val="20"/>
          <w:szCs w:val="20"/>
          <w:bdr w:val="none" w:sz="0" w:space="0" w:color="auto" w:frame="1"/>
          <w:lang w:eastAsia="en-IN"/>
        </w:rPr>
        <w:t xml:space="preserve"> twoClassSummary)</w:t>
      </w:r>
    </w:p>
    <w:p w14:paraId="150B1E9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6A10A3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4B12339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orig_fit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 </w:t>
      </w:r>
    </w:p>
    <w:p w14:paraId="14518CC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1793A51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lastRenderedPageBreak/>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1631063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71C797C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1115E76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05A88D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7C3FC18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down_outside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down_train, </w:t>
      </w:r>
    </w:p>
    <w:p w14:paraId="34F0E8D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1922010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488E8A3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1F583E1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1751B18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34132C2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5E90C36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up_outside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up_train, </w:t>
      </w:r>
    </w:p>
    <w:p w14:paraId="72A5495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49FA8EC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2C4446E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5261DBB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0F380C9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447233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681FD21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rose_outside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rose_train, </w:t>
      </w:r>
    </w:p>
    <w:p w14:paraId="27CAE09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2D16075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4123BD2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131CCF1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5340C51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6D5341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C3BDCB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4F8F8FF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smote_outside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smote_train, </w:t>
      </w:r>
    </w:p>
    <w:p w14:paraId="519363E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1E6B847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1DC54E8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35634D1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3D914B57"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We will collate the resampling results and create a wrapper to estimate the test set performance:</w:t>
      </w:r>
    </w:p>
    <w:p w14:paraId="0A04163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outside_models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list</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original =</w:t>
      </w:r>
      <w:r w:rsidRPr="00B631D2">
        <w:rPr>
          <w:rFonts w:ascii="Consolas" w:eastAsia="Times New Roman" w:hAnsi="Consolas" w:cs="Courier New"/>
          <w:color w:val="333333"/>
          <w:spacing w:val="3"/>
          <w:sz w:val="20"/>
          <w:szCs w:val="20"/>
          <w:bdr w:val="none" w:sz="0" w:space="0" w:color="auto" w:frame="1"/>
          <w:lang w:eastAsia="en-IN"/>
        </w:rPr>
        <w:t xml:space="preserve"> orig_fit,</w:t>
      </w:r>
    </w:p>
    <w:p w14:paraId="59D5B62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down =</w:t>
      </w:r>
      <w:r w:rsidRPr="00B631D2">
        <w:rPr>
          <w:rFonts w:ascii="Consolas" w:eastAsia="Times New Roman" w:hAnsi="Consolas" w:cs="Courier New"/>
          <w:color w:val="333333"/>
          <w:spacing w:val="3"/>
          <w:sz w:val="20"/>
          <w:szCs w:val="20"/>
          <w:bdr w:val="none" w:sz="0" w:space="0" w:color="auto" w:frame="1"/>
          <w:lang w:eastAsia="en-IN"/>
        </w:rPr>
        <w:t xml:space="preserve"> down_outside,</w:t>
      </w:r>
    </w:p>
    <w:p w14:paraId="76BA563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up =</w:t>
      </w:r>
      <w:r w:rsidRPr="00B631D2">
        <w:rPr>
          <w:rFonts w:ascii="Consolas" w:eastAsia="Times New Roman" w:hAnsi="Consolas" w:cs="Courier New"/>
          <w:color w:val="333333"/>
          <w:spacing w:val="3"/>
          <w:sz w:val="20"/>
          <w:szCs w:val="20"/>
          <w:bdr w:val="none" w:sz="0" w:space="0" w:color="auto" w:frame="1"/>
          <w:lang w:eastAsia="en-IN"/>
        </w:rPr>
        <w:t xml:space="preserve"> up_outside,</w:t>
      </w:r>
    </w:p>
    <w:p w14:paraId="6589E6C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SMOTE =</w:t>
      </w:r>
      <w:r w:rsidRPr="00B631D2">
        <w:rPr>
          <w:rFonts w:ascii="Consolas" w:eastAsia="Times New Roman" w:hAnsi="Consolas" w:cs="Courier New"/>
          <w:color w:val="333333"/>
          <w:spacing w:val="3"/>
          <w:sz w:val="20"/>
          <w:szCs w:val="20"/>
          <w:bdr w:val="none" w:sz="0" w:space="0" w:color="auto" w:frame="1"/>
          <w:lang w:eastAsia="en-IN"/>
        </w:rPr>
        <w:t xml:space="preserve"> smote_outside,</w:t>
      </w:r>
    </w:p>
    <w:p w14:paraId="76672AB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ROSE =</w:t>
      </w:r>
      <w:r w:rsidRPr="00B631D2">
        <w:rPr>
          <w:rFonts w:ascii="Consolas" w:eastAsia="Times New Roman" w:hAnsi="Consolas" w:cs="Courier New"/>
          <w:color w:val="333333"/>
          <w:spacing w:val="3"/>
          <w:sz w:val="20"/>
          <w:szCs w:val="20"/>
          <w:bdr w:val="none" w:sz="0" w:space="0" w:color="auto" w:frame="1"/>
          <w:lang w:eastAsia="en-IN"/>
        </w:rPr>
        <w:t xml:space="preserve"> rose_outside)</w:t>
      </w:r>
    </w:p>
    <w:p w14:paraId="6EDDD6A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4F81161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outside_resampling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resamples</w:t>
      </w:r>
      <w:r w:rsidRPr="00B631D2">
        <w:rPr>
          <w:rFonts w:ascii="Consolas" w:eastAsia="Times New Roman" w:hAnsi="Consolas" w:cs="Courier New"/>
          <w:color w:val="333333"/>
          <w:spacing w:val="3"/>
          <w:sz w:val="20"/>
          <w:szCs w:val="20"/>
          <w:bdr w:val="none" w:sz="0" w:space="0" w:color="auto" w:frame="1"/>
          <w:lang w:eastAsia="en-IN"/>
        </w:rPr>
        <w:t>(outside_models)</w:t>
      </w:r>
    </w:p>
    <w:p w14:paraId="2639649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02D4045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test_roc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function</w:t>
      </w:r>
      <w:r w:rsidRPr="00B631D2">
        <w:rPr>
          <w:rFonts w:ascii="Consolas" w:eastAsia="Times New Roman" w:hAnsi="Consolas" w:cs="Courier New"/>
          <w:color w:val="333333"/>
          <w:spacing w:val="3"/>
          <w:sz w:val="20"/>
          <w:szCs w:val="20"/>
          <w:bdr w:val="none" w:sz="0" w:space="0" w:color="auto" w:frame="1"/>
          <w:lang w:eastAsia="en-IN"/>
        </w:rPr>
        <w:t>(model, data) {</w:t>
      </w:r>
    </w:p>
    <w:p w14:paraId="1AB651A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library</w:t>
      </w:r>
      <w:r w:rsidRPr="00B631D2">
        <w:rPr>
          <w:rFonts w:ascii="Consolas" w:eastAsia="Times New Roman" w:hAnsi="Consolas" w:cs="Courier New"/>
          <w:color w:val="333333"/>
          <w:spacing w:val="3"/>
          <w:sz w:val="20"/>
          <w:szCs w:val="20"/>
          <w:bdr w:val="none" w:sz="0" w:space="0" w:color="auto" w:frame="1"/>
          <w:lang w:eastAsia="en-IN"/>
        </w:rPr>
        <w:t>(pROC)</w:t>
      </w:r>
    </w:p>
    <w:p w14:paraId="5F6705F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roc_obj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(data</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 xml:space="preserve">Class, </w:t>
      </w:r>
    </w:p>
    <w:p w14:paraId="0E5C386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predict</w:t>
      </w:r>
      <w:r w:rsidRPr="00B631D2">
        <w:rPr>
          <w:rFonts w:ascii="Consolas" w:eastAsia="Times New Roman" w:hAnsi="Consolas" w:cs="Courier New"/>
          <w:color w:val="333333"/>
          <w:spacing w:val="3"/>
          <w:sz w:val="20"/>
          <w:szCs w:val="20"/>
          <w:bdr w:val="none" w:sz="0" w:space="0" w:color="auto" w:frame="1"/>
          <w:lang w:eastAsia="en-IN"/>
        </w:rPr>
        <w:t xml:space="preserve">(model, data, </w:t>
      </w:r>
      <w:r w:rsidRPr="00B631D2">
        <w:rPr>
          <w:rFonts w:ascii="Consolas" w:eastAsia="Times New Roman" w:hAnsi="Consolas" w:cs="Courier New"/>
          <w:color w:val="902000"/>
          <w:spacing w:val="3"/>
          <w:sz w:val="20"/>
          <w:szCs w:val="20"/>
          <w:bdr w:val="none" w:sz="0" w:space="0" w:color="auto" w:frame="1"/>
          <w:lang w:eastAsia="en-IN"/>
        </w:rPr>
        <w:t>type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"prob"</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"Class1"</w:t>
      </w:r>
      <w:r w:rsidRPr="00B631D2">
        <w:rPr>
          <w:rFonts w:ascii="Consolas" w:eastAsia="Times New Roman" w:hAnsi="Consolas" w:cs="Courier New"/>
          <w:color w:val="333333"/>
          <w:spacing w:val="3"/>
          <w:sz w:val="20"/>
          <w:szCs w:val="20"/>
          <w:bdr w:val="none" w:sz="0" w:space="0" w:color="auto" w:frame="1"/>
          <w:lang w:eastAsia="en-IN"/>
        </w:rPr>
        <w:t>],</w:t>
      </w:r>
    </w:p>
    <w:p w14:paraId="02ECD4A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levels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c</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"Class2"</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"Class1"</w:t>
      </w:r>
      <w:r w:rsidRPr="00B631D2">
        <w:rPr>
          <w:rFonts w:ascii="Consolas" w:eastAsia="Times New Roman" w:hAnsi="Consolas" w:cs="Courier New"/>
          <w:color w:val="333333"/>
          <w:spacing w:val="3"/>
          <w:sz w:val="20"/>
          <w:szCs w:val="20"/>
          <w:bdr w:val="none" w:sz="0" w:space="0" w:color="auto" w:frame="1"/>
          <w:lang w:eastAsia="en-IN"/>
        </w:rPr>
        <w:t>))</w:t>
      </w:r>
    </w:p>
    <w:p w14:paraId="52A719E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ci</w:t>
      </w:r>
      <w:r w:rsidRPr="00B631D2">
        <w:rPr>
          <w:rFonts w:ascii="Consolas" w:eastAsia="Times New Roman" w:hAnsi="Consolas" w:cs="Courier New"/>
          <w:color w:val="333333"/>
          <w:spacing w:val="3"/>
          <w:sz w:val="20"/>
          <w:szCs w:val="20"/>
          <w:bdr w:val="none" w:sz="0" w:space="0" w:color="auto" w:frame="1"/>
          <w:lang w:eastAsia="en-IN"/>
        </w:rPr>
        <w:t>(roc_obj)</w:t>
      </w:r>
    </w:p>
    <w:p w14:paraId="6F9AA4B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1AACF3F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8191B1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lapply</w:t>
      </w:r>
      <w:r w:rsidRPr="00B631D2">
        <w:rPr>
          <w:rFonts w:ascii="Consolas" w:eastAsia="Times New Roman" w:hAnsi="Consolas" w:cs="Courier New"/>
          <w:color w:val="333333"/>
          <w:spacing w:val="3"/>
          <w:sz w:val="20"/>
          <w:szCs w:val="20"/>
          <w:bdr w:val="none" w:sz="0" w:space="0" w:color="auto" w:frame="1"/>
          <w:lang w:eastAsia="en-IN"/>
        </w:rPr>
        <w:t xml:space="preserve">(outside_models, test_roc,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imbal_test)</w:t>
      </w:r>
    </w:p>
    <w:p w14:paraId="7630DD3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lapply</w:t>
      </w:r>
      <w:r w:rsidRPr="00B631D2">
        <w:rPr>
          <w:rFonts w:ascii="Consolas" w:eastAsia="Times New Roman" w:hAnsi="Consolas" w:cs="Courier New"/>
          <w:color w:val="333333"/>
          <w:spacing w:val="3"/>
          <w:sz w:val="20"/>
          <w:szCs w:val="20"/>
          <w:bdr w:val="none" w:sz="0" w:space="0" w:color="auto" w:frame="1"/>
          <w:lang w:eastAsia="en-IN"/>
        </w:rPr>
        <w:t>(outside_test, as.vector)</w:t>
      </w:r>
    </w:p>
    <w:p w14:paraId="4BA3E9C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do.call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"rbind"</w:t>
      </w:r>
      <w:r w:rsidRPr="00B631D2">
        <w:rPr>
          <w:rFonts w:ascii="Consolas" w:eastAsia="Times New Roman" w:hAnsi="Consolas" w:cs="Courier New"/>
          <w:color w:val="333333"/>
          <w:spacing w:val="3"/>
          <w:sz w:val="20"/>
          <w:szCs w:val="20"/>
          <w:bdr w:val="none" w:sz="0" w:space="0" w:color="auto" w:frame="1"/>
          <w:lang w:eastAsia="en-IN"/>
        </w:rPr>
        <w:t>, outside_test)</w:t>
      </w:r>
    </w:p>
    <w:p w14:paraId="6A4CBDA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colnames</w:t>
      </w:r>
      <w:r w:rsidRPr="00B631D2">
        <w:rPr>
          <w:rFonts w:ascii="Consolas" w:eastAsia="Times New Roman" w:hAnsi="Consolas" w:cs="Courier New"/>
          <w:color w:val="333333"/>
          <w:spacing w:val="3"/>
          <w:sz w:val="20"/>
          <w:szCs w:val="20"/>
          <w:bdr w:val="none" w:sz="0" w:space="0" w:color="auto" w:frame="1"/>
          <w:lang w:eastAsia="en-IN"/>
        </w:rPr>
        <w:t>(outside_test)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c</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"lower"</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"upper"</w:t>
      </w:r>
      <w:r w:rsidRPr="00B631D2">
        <w:rPr>
          <w:rFonts w:ascii="Consolas" w:eastAsia="Times New Roman" w:hAnsi="Consolas" w:cs="Courier New"/>
          <w:color w:val="333333"/>
          <w:spacing w:val="3"/>
          <w:sz w:val="20"/>
          <w:szCs w:val="20"/>
          <w:bdr w:val="none" w:sz="0" w:space="0" w:color="auto" w:frame="1"/>
          <w:lang w:eastAsia="en-IN"/>
        </w:rPr>
        <w:t>)</w:t>
      </w:r>
    </w:p>
    <w:p w14:paraId="1D139BC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outside_test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as.data.frame</w:t>
      </w:r>
      <w:r w:rsidRPr="00B631D2">
        <w:rPr>
          <w:rFonts w:ascii="Consolas" w:eastAsia="Times New Roman" w:hAnsi="Consolas" w:cs="Courier New"/>
          <w:color w:val="333333"/>
          <w:spacing w:val="3"/>
          <w:sz w:val="20"/>
          <w:szCs w:val="20"/>
          <w:bdr w:val="none" w:sz="0" w:space="0" w:color="auto" w:frame="1"/>
          <w:lang w:eastAsia="en-IN"/>
        </w:rPr>
        <w:t>(outside_test)</w:t>
      </w:r>
    </w:p>
    <w:p w14:paraId="144B4C4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27B906D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summary</w:t>
      </w:r>
      <w:r w:rsidRPr="00B631D2">
        <w:rPr>
          <w:rFonts w:ascii="Consolas" w:eastAsia="Times New Roman" w:hAnsi="Consolas" w:cs="Courier New"/>
          <w:color w:val="333333"/>
          <w:spacing w:val="3"/>
          <w:sz w:val="20"/>
          <w:szCs w:val="20"/>
          <w:bdr w:val="none" w:sz="0" w:space="0" w:color="auto" w:frame="1"/>
          <w:lang w:eastAsia="en-IN"/>
        </w:rPr>
        <w:t xml:space="preserve">(outside_resampling,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004967C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1B1E7A0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lastRenderedPageBreak/>
        <w:t>## Call:</w:t>
      </w:r>
    </w:p>
    <w:p w14:paraId="7B3B743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summary.resamples(object = outside_resampling, metric = "ROC")</w:t>
      </w:r>
    </w:p>
    <w:p w14:paraId="32E67A3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4EEC2D3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Models: original, down, up, SMOTE, ROSE </w:t>
      </w:r>
    </w:p>
    <w:p w14:paraId="55901DA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Number of resamples: 50 </w:t>
      </w:r>
    </w:p>
    <w:p w14:paraId="14CF6F9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74F96D8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ROC </w:t>
      </w:r>
    </w:p>
    <w:p w14:paraId="1FEB437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Min.   1st Qu.    Median      Mean   3rd Qu.      Max. NA's</w:t>
      </w:r>
    </w:p>
    <w:p w14:paraId="1F88C07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original 0.9098237 0.9298348 0.9386021 0.9394130 0.9493394 0.9685873    0</w:t>
      </w:r>
    </w:p>
    <w:p w14:paraId="5C4D707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down     0.9095558 0.9282175 0.9453907 0.9438384 0.9596021 0.9836254    0</w:t>
      </w:r>
    </w:p>
    <w:p w14:paraId="21DFBAF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up       0.9989350 0.9999980 1.0000000 0.9998402 1.0000000 1.0000000    0</w:t>
      </w:r>
    </w:p>
    <w:p w14:paraId="1F14E27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SMOTE    0.9697171 0.9782214 0.9834234 0.9817476 0.9857071 0.9928255    0</w:t>
      </w:r>
    </w:p>
    <w:p w14:paraId="7F3F9F7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ROSE     0.8782985 0.8941488 0.8980313 0.8993135 0.9056404 0.9203092    0</w:t>
      </w:r>
    </w:p>
    <w:p w14:paraId="46D50AE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outside_test</w:t>
      </w:r>
    </w:p>
    <w:p w14:paraId="760FC07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lower       ROC     upper</w:t>
      </w:r>
    </w:p>
    <w:p w14:paraId="5556934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original 0.9130010 0.9247957 0.9365905</w:t>
      </w:r>
    </w:p>
    <w:p w14:paraId="755DF2A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down     0.9286964 0.9368361 0.9449758</w:t>
      </w:r>
    </w:p>
    <w:p w14:paraId="30339A6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up       0.9244128 0.9338499 0.9432869</w:t>
      </w:r>
    </w:p>
    <w:p w14:paraId="46B8682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SMOTE    0.9429536 0.9490585 0.9551634</w:t>
      </w:r>
    </w:p>
    <w:p w14:paraId="2B811D4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ROSE     0.9383809 0.9459729 0.9535649</w:t>
      </w:r>
    </w:p>
    <w:p w14:paraId="134CF69A"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training and test set estimates for the area under the ROC curve do not appear to correlate. Based on the resampling results, one would infer that up-sampling is nearly perfect and that ROSE does relatively poorly. The reason that up-sampling appears to perform so well is that the samples in the majority class are replicated and have a large potential to be in both the model building and hold-out sets. In essence, the hold-outs here are not truly independent samples.</w:t>
      </w:r>
    </w:p>
    <w:p w14:paraId="0A9D2234"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In reality, all of the sampling methods do about the same (based on the test set). The statistics for the basic model fit with no sampling are fairly in-line with one another (0.939 via resampling and 0.925 for the test set).</w:t>
      </w:r>
    </w:p>
    <w:p w14:paraId="4935D778" w14:textId="77777777" w:rsidR="00B631D2" w:rsidRPr="00B631D2" w:rsidRDefault="00B631D2" w:rsidP="00B631D2">
      <w:pPr>
        <w:shd w:val="clear" w:color="auto" w:fill="FFFFFF"/>
        <w:spacing w:before="306" w:after="204" w:line="240" w:lineRule="auto"/>
        <w:outlineLvl w:val="1"/>
        <w:rPr>
          <w:rFonts w:ascii="Helvetica" w:eastAsia="Times New Roman" w:hAnsi="Helvetica" w:cs="Helvetica"/>
          <w:b/>
          <w:bCs/>
          <w:color w:val="333333"/>
          <w:spacing w:val="3"/>
          <w:sz w:val="42"/>
          <w:szCs w:val="42"/>
          <w:lang w:eastAsia="en-IN"/>
        </w:rPr>
      </w:pPr>
      <w:r w:rsidRPr="00B631D2">
        <w:rPr>
          <w:rFonts w:ascii="Helvetica" w:eastAsia="Times New Roman" w:hAnsi="Helvetica" w:cs="Helvetica"/>
          <w:b/>
          <w:bCs/>
          <w:color w:val="333333"/>
          <w:spacing w:val="3"/>
          <w:sz w:val="42"/>
          <w:szCs w:val="42"/>
          <w:lang w:eastAsia="en-IN"/>
        </w:rPr>
        <w:t>11.2 Subsampling During Resampling</w:t>
      </w:r>
    </w:p>
    <w:p w14:paraId="3197E160" w14:textId="77777777" w:rsidR="00B631D2" w:rsidRPr="00B631D2" w:rsidRDefault="00B631D2" w:rsidP="00B631D2">
      <w:pPr>
        <w:shd w:val="clear" w:color="auto" w:fill="FFFFFF"/>
        <w:spacing w:after="0"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Recent versions of </w:t>
      </w:r>
      <w:r w:rsidRPr="00B631D2">
        <w:rPr>
          <w:rFonts w:ascii="Helvetica" w:eastAsia="Times New Roman" w:hAnsi="Helvetica" w:cs="Helvetica"/>
          <w:b/>
          <w:bCs/>
          <w:color w:val="333333"/>
          <w:spacing w:val="3"/>
          <w:sz w:val="24"/>
          <w:szCs w:val="24"/>
          <w:lang w:eastAsia="en-IN"/>
        </w:rPr>
        <w:t>caret</w:t>
      </w:r>
      <w:r w:rsidRPr="00B631D2">
        <w:rPr>
          <w:rFonts w:ascii="Helvetica" w:eastAsia="Times New Roman" w:hAnsi="Helvetica" w:cs="Helvetica"/>
          <w:color w:val="333333"/>
          <w:spacing w:val="3"/>
          <w:sz w:val="24"/>
          <w:szCs w:val="24"/>
          <w:lang w:eastAsia="en-IN"/>
        </w:rPr>
        <w:t> allow the user to specify subsampling when using </w:t>
      </w:r>
      <w:r w:rsidRPr="00B631D2">
        <w:rPr>
          <w:rFonts w:ascii="Consolas" w:eastAsia="Times New Roman" w:hAnsi="Consolas" w:cs="Courier New"/>
          <w:color w:val="333333"/>
          <w:spacing w:val="3"/>
          <w:sz w:val="20"/>
          <w:szCs w:val="20"/>
          <w:bdr w:val="none" w:sz="0" w:space="0" w:color="auto" w:frame="1"/>
          <w:shd w:val="clear" w:color="auto" w:fill="F7F7F7"/>
          <w:lang w:eastAsia="en-IN"/>
        </w:rPr>
        <w:t>train</w:t>
      </w:r>
      <w:r w:rsidRPr="00B631D2">
        <w:rPr>
          <w:rFonts w:ascii="Helvetica" w:eastAsia="Times New Roman" w:hAnsi="Helvetica" w:cs="Helvetica"/>
          <w:color w:val="333333"/>
          <w:spacing w:val="3"/>
          <w:sz w:val="24"/>
          <w:szCs w:val="24"/>
          <w:lang w:eastAsia="en-IN"/>
        </w:rPr>
        <w:t> so that it is conducted inside of resampling. All four methods shown above can be accessed with the basic package using simple syntax. If you want to use your own technique, or want to change some of the parameters for </w:t>
      </w:r>
      <w:r w:rsidRPr="00B631D2">
        <w:rPr>
          <w:rFonts w:ascii="Consolas" w:eastAsia="Times New Roman" w:hAnsi="Consolas" w:cs="Courier New"/>
          <w:color w:val="333333"/>
          <w:spacing w:val="3"/>
          <w:sz w:val="20"/>
          <w:szCs w:val="20"/>
          <w:bdr w:val="none" w:sz="0" w:space="0" w:color="auto" w:frame="1"/>
          <w:shd w:val="clear" w:color="auto" w:fill="F7F7F7"/>
          <w:lang w:eastAsia="en-IN"/>
        </w:rPr>
        <w:t>SMOTE</w:t>
      </w:r>
      <w:r w:rsidRPr="00B631D2">
        <w:rPr>
          <w:rFonts w:ascii="Helvetica" w:eastAsia="Times New Roman" w:hAnsi="Helvetica" w:cs="Helvetica"/>
          <w:color w:val="333333"/>
          <w:spacing w:val="3"/>
          <w:sz w:val="24"/>
          <w:szCs w:val="24"/>
          <w:lang w:eastAsia="en-IN"/>
        </w:rPr>
        <w:t> or </w:t>
      </w:r>
      <w:r w:rsidRPr="00B631D2">
        <w:rPr>
          <w:rFonts w:ascii="Consolas" w:eastAsia="Times New Roman" w:hAnsi="Consolas" w:cs="Courier New"/>
          <w:color w:val="333333"/>
          <w:spacing w:val="3"/>
          <w:sz w:val="20"/>
          <w:szCs w:val="20"/>
          <w:bdr w:val="none" w:sz="0" w:space="0" w:color="auto" w:frame="1"/>
          <w:shd w:val="clear" w:color="auto" w:fill="F7F7F7"/>
          <w:lang w:eastAsia="en-IN"/>
        </w:rPr>
        <w:t>ROSE</w:t>
      </w:r>
      <w:r w:rsidRPr="00B631D2">
        <w:rPr>
          <w:rFonts w:ascii="Helvetica" w:eastAsia="Times New Roman" w:hAnsi="Helvetica" w:cs="Helvetica"/>
          <w:color w:val="333333"/>
          <w:spacing w:val="3"/>
          <w:sz w:val="24"/>
          <w:szCs w:val="24"/>
          <w:lang w:eastAsia="en-IN"/>
        </w:rPr>
        <w:t>, the last section below shows how to use custom subsampling.</w:t>
      </w:r>
    </w:p>
    <w:p w14:paraId="2AADDDFE" w14:textId="77777777" w:rsidR="00B631D2" w:rsidRPr="00B631D2" w:rsidRDefault="00B631D2" w:rsidP="00B631D2">
      <w:pPr>
        <w:shd w:val="clear" w:color="auto" w:fill="FFFFFF"/>
        <w:spacing w:after="0"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way to enable subsampling is to use yet another option in </w:t>
      </w:r>
      <w:r w:rsidRPr="00B631D2">
        <w:rPr>
          <w:rFonts w:ascii="Consolas" w:eastAsia="Times New Roman" w:hAnsi="Consolas" w:cs="Courier New"/>
          <w:color w:val="333333"/>
          <w:spacing w:val="3"/>
          <w:sz w:val="20"/>
          <w:szCs w:val="20"/>
          <w:bdr w:val="none" w:sz="0" w:space="0" w:color="auto" w:frame="1"/>
          <w:shd w:val="clear" w:color="auto" w:fill="F7F7F7"/>
          <w:lang w:eastAsia="en-IN"/>
        </w:rPr>
        <w:t>trainControl</w:t>
      </w:r>
      <w:r w:rsidRPr="00B631D2">
        <w:rPr>
          <w:rFonts w:ascii="Helvetica" w:eastAsia="Times New Roman" w:hAnsi="Helvetica" w:cs="Helvetica"/>
          <w:color w:val="333333"/>
          <w:spacing w:val="3"/>
          <w:sz w:val="24"/>
          <w:szCs w:val="24"/>
          <w:lang w:eastAsia="en-IN"/>
        </w:rPr>
        <w:t> called </w:t>
      </w:r>
      <w:r w:rsidRPr="00B631D2">
        <w:rPr>
          <w:rFonts w:ascii="Consolas" w:eastAsia="Times New Roman" w:hAnsi="Consolas" w:cs="Courier New"/>
          <w:color w:val="333333"/>
          <w:spacing w:val="3"/>
          <w:sz w:val="20"/>
          <w:szCs w:val="20"/>
          <w:bdr w:val="none" w:sz="0" w:space="0" w:color="auto" w:frame="1"/>
          <w:shd w:val="clear" w:color="auto" w:fill="F7F7F7"/>
          <w:lang w:eastAsia="en-IN"/>
        </w:rPr>
        <w:t>sampling</w:t>
      </w:r>
      <w:r w:rsidRPr="00B631D2">
        <w:rPr>
          <w:rFonts w:ascii="Helvetica" w:eastAsia="Times New Roman" w:hAnsi="Helvetica" w:cs="Helvetica"/>
          <w:color w:val="333333"/>
          <w:spacing w:val="3"/>
          <w:sz w:val="24"/>
          <w:szCs w:val="24"/>
          <w:lang w:eastAsia="en-IN"/>
        </w:rPr>
        <w:t>. The most basic syntax is to use a character string with the name of the sampling method, either </w:t>
      </w:r>
      <w:r w:rsidRPr="00B631D2">
        <w:rPr>
          <w:rFonts w:ascii="Consolas" w:eastAsia="Times New Roman" w:hAnsi="Consolas" w:cs="Courier New"/>
          <w:color w:val="333333"/>
          <w:spacing w:val="3"/>
          <w:sz w:val="20"/>
          <w:szCs w:val="20"/>
          <w:bdr w:val="none" w:sz="0" w:space="0" w:color="auto" w:frame="1"/>
          <w:shd w:val="clear" w:color="auto" w:fill="F7F7F7"/>
          <w:lang w:eastAsia="en-IN"/>
        </w:rPr>
        <w:t>"down"</w:t>
      </w:r>
      <w:r w:rsidRPr="00B631D2">
        <w:rPr>
          <w:rFonts w:ascii="Helvetica" w:eastAsia="Times New Roman" w:hAnsi="Helvetica" w:cs="Helvetica"/>
          <w:color w:val="333333"/>
          <w:spacing w:val="3"/>
          <w:sz w:val="24"/>
          <w:szCs w:val="24"/>
          <w:lang w:eastAsia="en-IN"/>
        </w:rPr>
        <w:t>, </w:t>
      </w:r>
      <w:r w:rsidRPr="00B631D2">
        <w:rPr>
          <w:rFonts w:ascii="Consolas" w:eastAsia="Times New Roman" w:hAnsi="Consolas" w:cs="Courier New"/>
          <w:color w:val="333333"/>
          <w:spacing w:val="3"/>
          <w:sz w:val="20"/>
          <w:szCs w:val="20"/>
          <w:bdr w:val="none" w:sz="0" w:space="0" w:color="auto" w:frame="1"/>
          <w:shd w:val="clear" w:color="auto" w:fill="F7F7F7"/>
          <w:lang w:eastAsia="en-IN"/>
        </w:rPr>
        <w:t>"up"</w:t>
      </w:r>
      <w:r w:rsidRPr="00B631D2">
        <w:rPr>
          <w:rFonts w:ascii="Helvetica" w:eastAsia="Times New Roman" w:hAnsi="Helvetica" w:cs="Helvetica"/>
          <w:color w:val="333333"/>
          <w:spacing w:val="3"/>
          <w:sz w:val="24"/>
          <w:szCs w:val="24"/>
          <w:lang w:eastAsia="en-IN"/>
        </w:rPr>
        <w:t>, </w:t>
      </w:r>
      <w:r w:rsidRPr="00B631D2">
        <w:rPr>
          <w:rFonts w:ascii="Consolas" w:eastAsia="Times New Roman" w:hAnsi="Consolas" w:cs="Courier New"/>
          <w:color w:val="333333"/>
          <w:spacing w:val="3"/>
          <w:sz w:val="20"/>
          <w:szCs w:val="20"/>
          <w:bdr w:val="none" w:sz="0" w:space="0" w:color="auto" w:frame="1"/>
          <w:shd w:val="clear" w:color="auto" w:fill="F7F7F7"/>
          <w:lang w:eastAsia="en-IN"/>
        </w:rPr>
        <w:t>"smote"</w:t>
      </w:r>
      <w:r w:rsidRPr="00B631D2">
        <w:rPr>
          <w:rFonts w:ascii="Helvetica" w:eastAsia="Times New Roman" w:hAnsi="Helvetica" w:cs="Helvetica"/>
          <w:color w:val="333333"/>
          <w:spacing w:val="3"/>
          <w:sz w:val="24"/>
          <w:szCs w:val="24"/>
          <w:lang w:eastAsia="en-IN"/>
        </w:rPr>
        <w:t>, or </w:t>
      </w:r>
      <w:r w:rsidRPr="00B631D2">
        <w:rPr>
          <w:rFonts w:ascii="Consolas" w:eastAsia="Times New Roman" w:hAnsi="Consolas" w:cs="Courier New"/>
          <w:color w:val="333333"/>
          <w:spacing w:val="3"/>
          <w:sz w:val="20"/>
          <w:szCs w:val="20"/>
          <w:bdr w:val="none" w:sz="0" w:space="0" w:color="auto" w:frame="1"/>
          <w:shd w:val="clear" w:color="auto" w:fill="F7F7F7"/>
          <w:lang w:eastAsia="en-IN"/>
        </w:rPr>
        <w:t>"rose"</w:t>
      </w:r>
      <w:r w:rsidRPr="00B631D2">
        <w:rPr>
          <w:rFonts w:ascii="Helvetica" w:eastAsia="Times New Roman" w:hAnsi="Helvetica" w:cs="Helvetica"/>
          <w:color w:val="333333"/>
          <w:spacing w:val="3"/>
          <w:sz w:val="24"/>
          <w:szCs w:val="24"/>
          <w:lang w:eastAsia="en-IN"/>
        </w:rPr>
        <w:t>. Note that you will need to have the </w:t>
      </w:r>
      <w:r w:rsidRPr="00B631D2">
        <w:rPr>
          <w:rFonts w:ascii="Helvetica" w:eastAsia="Times New Roman" w:hAnsi="Helvetica" w:cs="Helvetica"/>
          <w:b/>
          <w:bCs/>
          <w:color w:val="333333"/>
          <w:spacing w:val="3"/>
          <w:sz w:val="24"/>
          <w:szCs w:val="24"/>
          <w:lang w:eastAsia="en-IN"/>
        </w:rPr>
        <w:t>DMwR</w:t>
      </w:r>
      <w:r w:rsidRPr="00B631D2">
        <w:rPr>
          <w:rFonts w:ascii="Helvetica" w:eastAsia="Times New Roman" w:hAnsi="Helvetica" w:cs="Helvetica"/>
          <w:color w:val="333333"/>
          <w:spacing w:val="3"/>
          <w:sz w:val="24"/>
          <w:szCs w:val="24"/>
          <w:lang w:eastAsia="en-IN"/>
        </w:rPr>
        <w:t> and </w:t>
      </w:r>
      <w:r w:rsidRPr="00B631D2">
        <w:rPr>
          <w:rFonts w:ascii="Helvetica" w:eastAsia="Times New Roman" w:hAnsi="Helvetica" w:cs="Helvetica"/>
          <w:b/>
          <w:bCs/>
          <w:color w:val="333333"/>
          <w:spacing w:val="3"/>
          <w:sz w:val="24"/>
          <w:szCs w:val="24"/>
          <w:lang w:eastAsia="en-IN"/>
        </w:rPr>
        <w:t>ROSE</w:t>
      </w:r>
      <w:r w:rsidRPr="00B631D2">
        <w:rPr>
          <w:rFonts w:ascii="Helvetica" w:eastAsia="Times New Roman" w:hAnsi="Helvetica" w:cs="Helvetica"/>
          <w:color w:val="333333"/>
          <w:spacing w:val="3"/>
          <w:sz w:val="24"/>
          <w:szCs w:val="24"/>
          <w:lang w:eastAsia="en-IN"/>
        </w:rPr>
        <w:t> packages installed to use SMOTE and ROSE, respectively.</w:t>
      </w:r>
    </w:p>
    <w:p w14:paraId="6B2A2300"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One complication is related to pre-processing. Should the subsampling occur before or after the pre-processing? For example, if you down-sample the data and using PCA for signal extraction, should the loadings be estimated from the entire training set? The estimate is potentially better since the entire training set is being used but the subsample may happen to capture a small potion of the PCA space. There isn’t any obvious answer.</w:t>
      </w:r>
    </w:p>
    <w:p w14:paraId="4A8DAD03"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default behavior is to subsample the data prior to pre-processing. This can be easily changed and an example is given below.</w:t>
      </w:r>
    </w:p>
    <w:p w14:paraId="3833293A"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lastRenderedPageBreak/>
        <w:t>Now let’s re-run our bagged tree models while sampling inside of cross-validation:</w:t>
      </w:r>
    </w:p>
    <w:p w14:paraId="1DC1677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trainControl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"repeatedcv"</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repeats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w:t>
      </w:r>
      <w:r w:rsidRPr="00B631D2">
        <w:rPr>
          <w:rFonts w:ascii="Consolas" w:eastAsia="Times New Roman" w:hAnsi="Consolas" w:cs="Courier New"/>
          <w:color w:val="333333"/>
          <w:spacing w:val="3"/>
          <w:sz w:val="20"/>
          <w:szCs w:val="20"/>
          <w:bdr w:val="none" w:sz="0" w:space="0" w:color="auto" w:frame="1"/>
          <w:lang w:eastAsia="en-IN"/>
        </w:rPr>
        <w:t>,</w:t>
      </w:r>
    </w:p>
    <w:p w14:paraId="1FAA3DE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classProbs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007020"/>
          <w:spacing w:val="3"/>
          <w:sz w:val="20"/>
          <w:szCs w:val="20"/>
          <w:bdr w:val="none" w:sz="0" w:space="0" w:color="auto" w:frame="1"/>
          <w:lang w:eastAsia="en-IN"/>
        </w:rPr>
        <w:t>TRUE</w:t>
      </w:r>
      <w:r w:rsidRPr="00B631D2">
        <w:rPr>
          <w:rFonts w:ascii="Consolas" w:eastAsia="Times New Roman" w:hAnsi="Consolas" w:cs="Courier New"/>
          <w:color w:val="333333"/>
          <w:spacing w:val="3"/>
          <w:sz w:val="20"/>
          <w:szCs w:val="20"/>
          <w:bdr w:val="none" w:sz="0" w:space="0" w:color="auto" w:frame="1"/>
          <w:lang w:eastAsia="en-IN"/>
        </w:rPr>
        <w:t>,</w:t>
      </w:r>
    </w:p>
    <w:p w14:paraId="6116B22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summaryFunction =</w:t>
      </w:r>
      <w:r w:rsidRPr="00B631D2">
        <w:rPr>
          <w:rFonts w:ascii="Consolas" w:eastAsia="Times New Roman" w:hAnsi="Consolas" w:cs="Courier New"/>
          <w:color w:val="333333"/>
          <w:spacing w:val="3"/>
          <w:sz w:val="20"/>
          <w:szCs w:val="20"/>
          <w:bdr w:val="none" w:sz="0" w:space="0" w:color="auto" w:frame="1"/>
          <w:lang w:eastAsia="en-IN"/>
        </w:rPr>
        <w:t xml:space="preserve"> twoClassSummary,</w:t>
      </w:r>
    </w:p>
    <w:p w14:paraId="3EBE0C3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 new option here:</w:t>
      </w:r>
    </w:p>
    <w:p w14:paraId="1BE85A3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sampling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"down"</w:t>
      </w:r>
      <w:r w:rsidRPr="00B631D2">
        <w:rPr>
          <w:rFonts w:ascii="Consolas" w:eastAsia="Times New Roman" w:hAnsi="Consolas" w:cs="Courier New"/>
          <w:color w:val="333333"/>
          <w:spacing w:val="3"/>
          <w:sz w:val="20"/>
          <w:szCs w:val="20"/>
          <w:bdr w:val="none" w:sz="0" w:space="0" w:color="auto" w:frame="1"/>
          <w:lang w:eastAsia="en-IN"/>
        </w:rPr>
        <w:t>)</w:t>
      </w:r>
    </w:p>
    <w:p w14:paraId="3BDA234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3A88748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1FEBEE3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down_inside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w:t>
      </w:r>
    </w:p>
    <w:p w14:paraId="391E4EC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5AC20FB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61E212B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38F4962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1A320FD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0D95AC1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now just change that option</w:t>
      </w:r>
    </w:p>
    <w:p w14:paraId="41F83FD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sampling &lt;-</w:t>
      </w:r>
      <w:r w:rsidRPr="00B631D2">
        <w:rPr>
          <w:rFonts w:ascii="Consolas" w:eastAsia="Times New Roman" w:hAnsi="Consolas" w:cs="Courier New"/>
          <w:color w:val="4070A0"/>
          <w:spacing w:val="3"/>
          <w:sz w:val="20"/>
          <w:szCs w:val="20"/>
          <w:bdr w:val="none" w:sz="0" w:space="0" w:color="auto" w:frame="1"/>
          <w:lang w:eastAsia="en-IN"/>
        </w:rPr>
        <w:t xml:space="preserve"> "up"</w:t>
      </w:r>
    </w:p>
    <w:p w14:paraId="6BB6894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54BE398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20B1888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up_inside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w:t>
      </w:r>
    </w:p>
    <w:p w14:paraId="55D0258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2D3D38A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20B38C3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2316747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2F7DECD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0CF2D8A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sampling &lt;-</w:t>
      </w:r>
      <w:r w:rsidRPr="00B631D2">
        <w:rPr>
          <w:rFonts w:ascii="Consolas" w:eastAsia="Times New Roman" w:hAnsi="Consolas" w:cs="Courier New"/>
          <w:color w:val="4070A0"/>
          <w:spacing w:val="3"/>
          <w:sz w:val="20"/>
          <w:szCs w:val="20"/>
          <w:bdr w:val="none" w:sz="0" w:space="0" w:color="auto" w:frame="1"/>
          <w:lang w:eastAsia="en-IN"/>
        </w:rPr>
        <w:t xml:space="preserve"> "rose"</w:t>
      </w:r>
    </w:p>
    <w:p w14:paraId="5B6D75F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154ABD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7851997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rose_inside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w:t>
      </w:r>
    </w:p>
    <w:p w14:paraId="6D79712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66F7AA6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46522B2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594D83C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0DC54DA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53FAEE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sampling &lt;-</w:t>
      </w:r>
      <w:r w:rsidRPr="00B631D2">
        <w:rPr>
          <w:rFonts w:ascii="Consolas" w:eastAsia="Times New Roman" w:hAnsi="Consolas" w:cs="Courier New"/>
          <w:color w:val="4070A0"/>
          <w:spacing w:val="3"/>
          <w:sz w:val="20"/>
          <w:szCs w:val="20"/>
          <w:bdr w:val="none" w:sz="0" w:space="0" w:color="auto" w:frame="1"/>
          <w:lang w:eastAsia="en-IN"/>
        </w:rPr>
        <w:t xml:space="preserve"> "smote"</w:t>
      </w:r>
    </w:p>
    <w:p w14:paraId="5726454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23BF7A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set.seed</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A070"/>
          <w:spacing w:val="3"/>
          <w:sz w:val="20"/>
          <w:szCs w:val="20"/>
          <w:bdr w:val="none" w:sz="0" w:space="0" w:color="auto" w:frame="1"/>
          <w:lang w:eastAsia="en-IN"/>
        </w:rPr>
        <w:t>5627</w:t>
      </w:r>
      <w:r w:rsidRPr="00B631D2">
        <w:rPr>
          <w:rFonts w:ascii="Consolas" w:eastAsia="Times New Roman" w:hAnsi="Consolas" w:cs="Courier New"/>
          <w:color w:val="333333"/>
          <w:spacing w:val="3"/>
          <w:sz w:val="20"/>
          <w:szCs w:val="20"/>
          <w:bdr w:val="none" w:sz="0" w:space="0" w:color="auto" w:frame="1"/>
          <w:lang w:eastAsia="en-IN"/>
        </w:rPr>
        <w:t>)</w:t>
      </w:r>
    </w:p>
    <w:p w14:paraId="0198931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smote_inside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w:t>
      </w:r>
      <w:r w:rsidRPr="00B631D2">
        <w:rPr>
          <w:rFonts w:ascii="Consolas" w:eastAsia="Times New Roman" w:hAnsi="Consolas" w:cs="Courier New"/>
          <w:color w:val="333333"/>
          <w:spacing w:val="3"/>
          <w:sz w:val="20"/>
          <w:szCs w:val="20"/>
          <w:bdr w:val="none" w:sz="0" w:space="0" w:color="auto" w:frame="1"/>
          <w:lang w:eastAsia="en-IN"/>
        </w:rPr>
        <w:t xml:space="preserve">(Class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imbal_train,</w:t>
      </w:r>
    </w:p>
    <w:p w14:paraId="5550AA7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"treebag"</w:t>
      </w:r>
      <w:r w:rsidRPr="00B631D2">
        <w:rPr>
          <w:rFonts w:ascii="Consolas" w:eastAsia="Times New Roman" w:hAnsi="Consolas" w:cs="Courier New"/>
          <w:color w:val="333333"/>
          <w:spacing w:val="3"/>
          <w:sz w:val="20"/>
          <w:szCs w:val="20"/>
          <w:bdr w:val="none" w:sz="0" w:space="0" w:color="auto" w:frame="1"/>
          <w:lang w:eastAsia="en-IN"/>
        </w:rPr>
        <w:t>,</w:t>
      </w:r>
    </w:p>
    <w:p w14:paraId="12A82C1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nbagg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50</w:t>
      </w:r>
      <w:r w:rsidRPr="00B631D2">
        <w:rPr>
          <w:rFonts w:ascii="Consolas" w:eastAsia="Times New Roman" w:hAnsi="Consolas" w:cs="Courier New"/>
          <w:color w:val="333333"/>
          <w:spacing w:val="3"/>
          <w:sz w:val="20"/>
          <w:szCs w:val="20"/>
          <w:bdr w:val="none" w:sz="0" w:space="0" w:color="auto" w:frame="1"/>
          <w:lang w:eastAsia="en-IN"/>
        </w:rPr>
        <w:t>,</w:t>
      </w:r>
    </w:p>
    <w:p w14:paraId="58AF33C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546274E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trControl =</w:t>
      </w:r>
      <w:r w:rsidRPr="00B631D2">
        <w:rPr>
          <w:rFonts w:ascii="Consolas" w:eastAsia="Times New Roman" w:hAnsi="Consolas" w:cs="Courier New"/>
          <w:color w:val="333333"/>
          <w:spacing w:val="3"/>
          <w:sz w:val="20"/>
          <w:szCs w:val="20"/>
          <w:bdr w:val="none" w:sz="0" w:space="0" w:color="auto" w:frame="1"/>
          <w:lang w:eastAsia="en-IN"/>
        </w:rPr>
        <w:t xml:space="preserve"> ctrl)</w:t>
      </w:r>
    </w:p>
    <w:p w14:paraId="602C3F79"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Here are the resampling and test set results:</w:t>
      </w:r>
    </w:p>
    <w:p w14:paraId="1C8BF89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inside_models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list</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original =</w:t>
      </w:r>
      <w:r w:rsidRPr="00B631D2">
        <w:rPr>
          <w:rFonts w:ascii="Consolas" w:eastAsia="Times New Roman" w:hAnsi="Consolas" w:cs="Courier New"/>
          <w:color w:val="333333"/>
          <w:spacing w:val="3"/>
          <w:sz w:val="20"/>
          <w:szCs w:val="20"/>
          <w:bdr w:val="none" w:sz="0" w:space="0" w:color="auto" w:frame="1"/>
          <w:lang w:eastAsia="en-IN"/>
        </w:rPr>
        <w:t xml:space="preserve"> orig_fit,</w:t>
      </w:r>
    </w:p>
    <w:p w14:paraId="40CBDD4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down =</w:t>
      </w:r>
      <w:r w:rsidRPr="00B631D2">
        <w:rPr>
          <w:rFonts w:ascii="Consolas" w:eastAsia="Times New Roman" w:hAnsi="Consolas" w:cs="Courier New"/>
          <w:color w:val="333333"/>
          <w:spacing w:val="3"/>
          <w:sz w:val="20"/>
          <w:szCs w:val="20"/>
          <w:bdr w:val="none" w:sz="0" w:space="0" w:color="auto" w:frame="1"/>
          <w:lang w:eastAsia="en-IN"/>
        </w:rPr>
        <w:t xml:space="preserve"> down_inside,</w:t>
      </w:r>
    </w:p>
    <w:p w14:paraId="67F5616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up =</w:t>
      </w:r>
      <w:r w:rsidRPr="00B631D2">
        <w:rPr>
          <w:rFonts w:ascii="Consolas" w:eastAsia="Times New Roman" w:hAnsi="Consolas" w:cs="Courier New"/>
          <w:color w:val="333333"/>
          <w:spacing w:val="3"/>
          <w:sz w:val="20"/>
          <w:szCs w:val="20"/>
          <w:bdr w:val="none" w:sz="0" w:space="0" w:color="auto" w:frame="1"/>
          <w:lang w:eastAsia="en-IN"/>
        </w:rPr>
        <w:t xml:space="preserve"> up_inside,</w:t>
      </w:r>
    </w:p>
    <w:p w14:paraId="4BA7BB5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SMOTE =</w:t>
      </w:r>
      <w:r w:rsidRPr="00B631D2">
        <w:rPr>
          <w:rFonts w:ascii="Consolas" w:eastAsia="Times New Roman" w:hAnsi="Consolas" w:cs="Courier New"/>
          <w:color w:val="333333"/>
          <w:spacing w:val="3"/>
          <w:sz w:val="20"/>
          <w:szCs w:val="20"/>
          <w:bdr w:val="none" w:sz="0" w:space="0" w:color="auto" w:frame="1"/>
          <w:lang w:eastAsia="en-IN"/>
        </w:rPr>
        <w:t xml:space="preserve"> smote_inside,</w:t>
      </w:r>
    </w:p>
    <w:p w14:paraId="7CCAAE2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ROSE =</w:t>
      </w:r>
      <w:r w:rsidRPr="00B631D2">
        <w:rPr>
          <w:rFonts w:ascii="Consolas" w:eastAsia="Times New Roman" w:hAnsi="Consolas" w:cs="Courier New"/>
          <w:color w:val="333333"/>
          <w:spacing w:val="3"/>
          <w:sz w:val="20"/>
          <w:szCs w:val="20"/>
          <w:bdr w:val="none" w:sz="0" w:space="0" w:color="auto" w:frame="1"/>
          <w:lang w:eastAsia="en-IN"/>
        </w:rPr>
        <w:t xml:space="preserve"> rose_inside)</w:t>
      </w:r>
    </w:p>
    <w:p w14:paraId="0688EFA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4E5FBF73"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inside_resampling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resamples</w:t>
      </w:r>
      <w:r w:rsidRPr="00B631D2">
        <w:rPr>
          <w:rFonts w:ascii="Consolas" w:eastAsia="Times New Roman" w:hAnsi="Consolas" w:cs="Courier New"/>
          <w:color w:val="333333"/>
          <w:spacing w:val="3"/>
          <w:sz w:val="20"/>
          <w:szCs w:val="20"/>
          <w:bdr w:val="none" w:sz="0" w:space="0" w:color="auto" w:frame="1"/>
          <w:lang w:eastAsia="en-IN"/>
        </w:rPr>
        <w:t>(inside_models)</w:t>
      </w:r>
    </w:p>
    <w:p w14:paraId="4A40856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284BA0F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lapply</w:t>
      </w:r>
      <w:r w:rsidRPr="00B631D2">
        <w:rPr>
          <w:rFonts w:ascii="Consolas" w:eastAsia="Times New Roman" w:hAnsi="Consolas" w:cs="Courier New"/>
          <w:color w:val="333333"/>
          <w:spacing w:val="3"/>
          <w:sz w:val="20"/>
          <w:szCs w:val="20"/>
          <w:bdr w:val="none" w:sz="0" w:space="0" w:color="auto" w:frame="1"/>
          <w:lang w:eastAsia="en-IN"/>
        </w:rPr>
        <w:t xml:space="preserve">(inside_models, test_roc,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imbal_test)</w:t>
      </w:r>
    </w:p>
    <w:p w14:paraId="786AA23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lapply</w:t>
      </w:r>
      <w:r w:rsidRPr="00B631D2">
        <w:rPr>
          <w:rFonts w:ascii="Consolas" w:eastAsia="Times New Roman" w:hAnsi="Consolas" w:cs="Courier New"/>
          <w:color w:val="333333"/>
          <w:spacing w:val="3"/>
          <w:sz w:val="20"/>
          <w:szCs w:val="20"/>
          <w:bdr w:val="none" w:sz="0" w:space="0" w:color="auto" w:frame="1"/>
          <w:lang w:eastAsia="en-IN"/>
        </w:rPr>
        <w:t>(inside_test, as.vector)</w:t>
      </w:r>
    </w:p>
    <w:p w14:paraId="2DDE995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do.call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"rbind"</w:t>
      </w:r>
      <w:r w:rsidRPr="00B631D2">
        <w:rPr>
          <w:rFonts w:ascii="Consolas" w:eastAsia="Times New Roman" w:hAnsi="Consolas" w:cs="Courier New"/>
          <w:color w:val="333333"/>
          <w:spacing w:val="3"/>
          <w:sz w:val="20"/>
          <w:szCs w:val="20"/>
          <w:bdr w:val="none" w:sz="0" w:space="0" w:color="auto" w:frame="1"/>
          <w:lang w:eastAsia="en-IN"/>
        </w:rPr>
        <w:t>, inside_test)</w:t>
      </w:r>
    </w:p>
    <w:p w14:paraId="4FAE35D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b/>
          <w:bCs/>
          <w:color w:val="007020"/>
          <w:spacing w:val="3"/>
          <w:sz w:val="20"/>
          <w:szCs w:val="20"/>
          <w:bdr w:val="none" w:sz="0" w:space="0" w:color="auto" w:frame="1"/>
          <w:lang w:eastAsia="en-IN"/>
        </w:rPr>
        <w:t>colnames</w:t>
      </w:r>
      <w:r w:rsidRPr="00B631D2">
        <w:rPr>
          <w:rFonts w:ascii="Consolas" w:eastAsia="Times New Roman" w:hAnsi="Consolas" w:cs="Courier New"/>
          <w:color w:val="333333"/>
          <w:spacing w:val="3"/>
          <w:sz w:val="20"/>
          <w:szCs w:val="20"/>
          <w:bdr w:val="none" w:sz="0" w:space="0" w:color="auto" w:frame="1"/>
          <w:lang w:eastAsia="en-IN"/>
        </w:rPr>
        <w:t>(inside_test)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c</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"lower"</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"upper"</w:t>
      </w:r>
      <w:r w:rsidRPr="00B631D2">
        <w:rPr>
          <w:rFonts w:ascii="Consolas" w:eastAsia="Times New Roman" w:hAnsi="Consolas" w:cs="Courier New"/>
          <w:color w:val="333333"/>
          <w:spacing w:val="3"/>
          <w:sz w:val="20"/>
          <w:szCs w:val="20"/>
          <w:bdr w:val="none" w:sz="0" w:space="0" w:color="auto" w:frame="1"/>
          <w:lang w:eastAsia="en-IN"/>
        </w:rPr>
        <w:t>)</w:t>
      </w:r>
    </w:p>
    <w:p w14:paraId="6955382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inside_test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as.data.frame</w:t>
      </w:r>
      <w:r w:rsidRPr="00B631D2">
        <w:rPr>
          <w:rFonts w:ascii="Consolas" w:eastAsia="Times New Roman" w:hAnsi="Consolas" w:cs="Courier New"/>
          <w:color w:val="333333"/>
          <w:spacing w:val="3"/>
          <w:sz w:val="20"/>
          <w:szCs w:val="20"/>
          <w:bdr w:val="none" w:sz="0" w:space="0" w:color="auto" w:frame="1"/>
          <w:lang w:eastAsia="en-IN"/>
        </w:rPr>
        <w:t>(inside_test)</w:t>
      </w:r>
    </w:p>
    <w:p w14:paraId="0557F3F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A37A66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b/>
          <w:bCs/>
          <w:color w:val="007020"/>
          <w:spacing w:val="3"/>
          <w:sz w:val="20"/>
          <w:szCs w:val="20"/>
          <w:bdr w:val="none" w:sz="0" w:space="0" w:color="auto" w:frame="1"/>
          <w:lang w:eastAsia="en-IN"/>
        </w:rPr>
        <w:t>summary</w:t>
      </w:r>
      <w:r w:rsidRPr="00B631D2">
        <w:rPr>
          <w:rFonts w:ascii="Consolas" w:eastAsia="Times New Roman" w:hAnsi="Consolas" w:cs="Courier New"/>
          <w:color w:val="333333"/>
          <w:spacing w:val="3"/>
          <w:sz w:val="20"/>
          <w:szCs w:val="20"/>
          <w:bdr w:val="none" w:sz="0" w:space="0" w:color="auto" w:frame="1"/>
          <w:lang w:eastAsia="en-IN"/>
        </w:rPr>
        <w:t xml:space="preserve">(inside_resampling, </w:t>
      </w:r>
      <w:r w:rsidRPr="00B631D2">
        <w:rPr>
          <w:rFonts w:ascii="Consolas" w:eastAsia="Times New Roman" w:hAnsi="Consolas" w:cs="Courier New"/>
          <w:color w:val="902000"/>
          <w:spacing w:val="3"/>
          <w:sz w:val="20"/>
          <w:szCs w:val="20"/>
          <w:bdr w:val="none" w:sz="0" w:space="0" w:color="auto" w:frame="1"/>
          <w:lang w:eastAsia="en-IN"/>
        </w:rPr>
        <w:t>metric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"ROC"</w:t>
      </w:r>
      <w:r w:rsidRPr="00B631D2">
        <w:rPr>
          <w:rFonts w:ascii="Consolas" w:eastAsia="Times New Roman" w:hAnsi="Consolas" w:cs="Courier New"/>
          <w:color w:val="333333"/>
          <w:spacing w:val="3"/>
          <w:sz w:val="20"/>
          <w:szCs w:val="20"/>
          <w:bdr w:val="none" w:sz="0" w:space="0" w:color="auto" w:frame="1"/>
          <w:lang w:eastAsia="en-IN"/>
        </w:rPr>
        <w:t>)</w:t>
      </w:r>
    </w:p>
    <w:p w14:paraId="63F8469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lastRenderedPageBreak/>
        <w:t xml:space="preserve">## </w:t>
      </w:r>
    </w:p>
    <w:p w14:paraId="46B8E20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Call:</w:t>
      </w:r>
    </w:p>
    <w:p w14:paraId="3DC3F1D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summary.resamples(object = inside_resampling, metric = "ROC")</w:t>
      </w:r>
    </w:p>
    <w:p w14:paraId="2121DA5D"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2AC2F50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Models: original, down, up, SMOTE, ROSE </w:t>
      </w:r>
    </w:p>
    <w:p w14:paraId="143F062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Number of resamples: 50 </w:t>
      </w:r>
    </w:p>
    <w:p w14:paraId="50DCD71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433593E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ROC </w:t>
      </w:r>
    </w:p>
    <w:p w14:paraId="797713D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Min.   1st Qu.    Median      Mean   3rd Qu.      Max. NA's</w:t>
      </w:r>
    </w:p>
    <w:p w14:paraId="6841685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original 0.9098237 0.9298348 0.9386021 0.9394130 0.9493394 0.9685873    0</w:t>
      </w:r>
    </w:p>
    <w:p w14:paraId="304D8D6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down     0.9140294 0.9381766 0.9453610 0.9438490 0.9492917 0.9684522    0</w:t>
      </w:r>
    </w:p>
    <w:p w14:paraId="2A37800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up       0.8887678 0.9308075 0.9393226 0.9392084 0.9517913 0.9679569    0</w:t>
      </w:r>
    </w:p>
    <w:p w14:paraId="2E37D9A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SMOTE    0.9203876 0.9453453 0.9520074 0.9508721 0.9596354 0.9746933    0</w:t>
      </w:r>
    </w:p>
    <w:p w14:paraId="2FA4885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ROSE     0.9305013 0.9442821 0.9489859 0.9511117 0.9572416 0.9756750    0</w:t>
      </w:r>
    </w:p>
    <w:p w14:paraId="561075A8"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inside_test</w:t>
      </w:r>
    </w:p>
    <w:p w14:paraId="507EA35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lower       ROC     upper</w:t>
      </w:r>
    </w:p>
    <w:p w14:paraId="254E383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original 0.9130010 0.9247957 0.9365905</w:t>
      </w:r>
    </w:p>
    <w:p w14:paraId="44CFABD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down     0.9354534 0.9419704 0.9484875</w:t>
      </w:r>
    </w:p>
    <w:p w14:paraId="6E00155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up       0.9353945 0.9431074 0.9508202</w:t>
      </w:r>
    </w:p>
    <w:p w14:paraId="1440B52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SMOTE    0.9465262 0.9524213 0.9583164</w:t>
      </w:r>
    </w:p>
    <w:p w14:paraId="11736D4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ROSE     0.9369170 0.9448367 0.9527563</w:t>
      </w:r>
    </w:p>
    <w:p w14:paraId="1433B574"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figure below shows the difference in the area under the ROC curve and the test set results for the approaches shown here. Repeating the subsampling procedures for every resample produces results that are more consistent with the test set.</w:t>
      </w:r>
    </w:p>
    <w:p w14:paraId="1EC4DE43" w14:textId="018543D9"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noProof/>
          <w:color w:val="333333"/>
          <w:spacing w:val="3"/>
          <w:sz w:val="24"/>
          <w:szCs w:val="24"/>
          <w:lang w:eastAsia="en-IN"/>
        </w:rPr>
        <w:lastRenderedPageBreak/>
        <mc:AlternateContent>
          <mc:Choice Requires="wps">
            <w:drawing>
              <wp:inline distT="0" distB="0" distL="0" distR="0" wp14:anchorId="5478464C" wp14:editId="30BA98D0">
                <wp:extent cx="6400800" cy="6400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0DF0D" id="Rectangle 1"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018F6FE2" w14:textId="77777777" w:rsidR="00B631D2" w:rsidRPr="00B631D2" w:rsidRDefault="00B631D2" w:rsidP="00B631D2">
      <w:pPr>
        <w:shd w:val="clear" w:color="auto" w:fill="FFFFFF"/>
        <w:spacing w:before="306" w:after="204" w:line="240" w:lineRule="auto"/>
        <w:outlineLvl w:val="1"/>
        <w:rPr>
          <w:rFonts w:ascii="Helvetica" w:eastAsia="Times New Roman" w:hAnsi="Helvetica" w:cs="Helvetica"/>
          <w:b/>
          <w:bCs/>
          <w:color w:val="333333"/>
          <w:spacing w:val="3"/>
          <w:sz w:val="42"/>
          <w:szCs w:val="42"/>
          <w:lang w:eastAsia="en-IN"/>
        </w:rPr>
      </w:pPr>
      <w:r w:rsidRPr="00B631D2">
        <w:rPr>
          <w:rFonts w:ascii="Helvetica" w:eastAsia="Times New Roman" w:hAnsi="Helvetica" w:cs="Helvetica"/>
          <w:b/>
          <w:bCs/>
          <w:color w:val="333333"/>
          <w:spacing w:val="3"/>
          <w:sz w:val="42"/>
          <w:szCs w:val="42"/>
          <w:lang w:eastAsia="en-IN"/>
        </w:rPr>
        <w:t>11.3 Complications</w:t>
      </w:r>
    </w:p>
    <w:p w14:paraId="76C3E5C6"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user should be aware that there are a few things that can happening when subsampling that can cause issues in their code. As previously mentioned, when sampling occurs in relation to pre-processing is one such issue. Others are:</w:t>
      </w:r>
    </w:p>
    <w:p w14:paraId="5452D15E" w14:textId="77777777" w:rsidR="00B631D2" w:rsidRPr="00B631D2" w:rsidRDefault="00B631D2" w:rsidP="00B631D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Sparsely represented categories in factor variables may turn into zero-variance predictors or may be completely sampled out of the model.</w:t>
      </w:r>
    </w:p>
    <w:p w14:paraId="0836F2DF" w14:textId="77777777" w:rsidR="00B631D2" w:rsidRPr="00B631D2" w:rsidRDefault="00B631D2" w:rsidP="00B631D2">
      <w:pPr>
        <w:numPr>
          <w:ilvl w:val="0"/>
          <w:numId w:val="3"/>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underlying functions that do the sampling (e.g. </w:t>
      </w:r>
      <w:r w:rsidRPr="00B631D2">
        <w:rPr>
          <w:rFonts w:ascii="Consolas" w:eastAsia="Times New Roman" w:hAnsi="Consolas" w:cs="Courier New"/>
          <w:color w:val="333333"/>
          <w:spacing w:val="3"/>
          <w:sz w:val="20"/>
          <w:szCs w:val="20"/>
          <w:bdr w:val="none" w:sz="0" w:space="0" w:color="auto" w:frame="1"/>
          <w:shd w:val="clear" w:color="auto" w:fill="F7F7F7"/>
          <w:lang w:eastAsia="en-IN"/>
        </w:rPr>
        <w:t>SMOTE</w:t>
      </w:r>
      <w:r w:rsidRPr="00B631D2">
        <w:rPr>
          <w:rFonts w:ascii="Helvetica" w:eastAsia="Times New Roman" w:hAnsi="Helvetica" w:cs="Helvetica"/>
          <w:color w:val="333333"/>
          <w:spacing w:val="3"/>
          <w:sz w:val="24"/>
          <w:szCs w:val="24"/>
          <w:lang w:eastAsia="en-IN"/>
        </w:rPr>
        <w:t>, </w:t>
      </w:r>
      <w:r w:rsidRPr="00B631D2">
        <w:rPr>
          <w:rFonts w:ascii="Consolas" w:eastAsia="Times New Roman" w:hAnsi="Consolas" w:cs="Courier New"/>
          <w:color w:val="333333"/>
          <w:spacing w:val="3"/>
          <w:sz w:val="20"/>
          <w:szCs w:val="20"/>
          <w:bdr w:val="none" w:sz="0" w:space="0" w:color="auto" w:frame="1"/>
          <w:shd w:val="clear" w:color="auto" w:fill="F7F7F7"/>
          <w:lang w:eastAsia="en-IN"/>
        </w:rPr>
        <w:t>downSample</w:t>
      </w:r>
      <w:r w:rsidRPr="00B631D2">
        <w:rPr>
          <w:rFonts w:ascii="Helvetica" w:eastAsia="Times New Roman" w:hAnsi="Helvetica" w:cs="Helvetica"/>
          <w:color w:val="333333"/>
          <w:spacing w:val="3"/>
          <w:sz w:val="24"/>
          <w:szCs w:val="24"/>
          <w:lang w:eastAsia="en-IN"/>
        </w:rPr>
        <w:t>, etc) operate in very different ways and this can affect your results. For example, </w:t>
      </w:r>
      <w:r w:rsidRPr="00B631D2">
        <w:rPr>
          <w:rFonts w:ascii="Consolas" w:eastAsia="Times New Roman" w:hAnsi="Consolas" w:cs="Courier New"/>
          <w:color w:val="333333"/>
          <w:spacing w:val="3"/>
          <w:sz w:val="20"/>
          <w:szCs w:val="20"/>
          <w:bdr w:val="none" w:sz="0" w:space="0" w:color="auto" w:frame="1"/>
          <w:shd w:val="clear" w:color="auto" w:fill="F7F7F7"/>
          <w:lang w:eastAsia="en-IN"/>
        </w:rPr>
        <w:t>SMOTE</w:t>
      </w:r>
      <w:r w:rsidRPr="00B631D2">
        <w:rPr>
          <w:rFonts w:ascii="Helvetica" w:eastAsia="Times New Roman" w:hAnsi="Helvetica" w:cs="Helvetica"/>
          <w:color w:val="333333"/>
          <w:spacing w:val="3"/>
          <w:sz w:val="24"/>
          <w:szCs w:val="24"/>
          <w:lang w:eastAsia="en-IN"/>
        </w:rPr>
        <w:t> and </w:t>
      </w:r>
      <w:r w:rsidRPr="00B631D2">
        <w:rPr>
          <w:rFonts w:ascii="Consolas" w:eastAsia="Times New Roman" w:hAnsi="Consolas" w:cs="Courier New"/>
          <w:color w:val="333333"/>
          <w:spacing w:val="3"/>
          <w:sz w:val="20"/>
          <w:szCs w:val="20"/>
          <w:bdr w:val="none" w:sz="0" w:space="0" w:color="auto" w:frame="1"/>
          <w:shd w:val="clear" w:color="auto" w:fill="F7F7F7"/>
          <w:lang w:eastAsia="en-IN"/>
        </w:rPr>
        <w:t>ROSE</w:t>
      </w:r>
      <w:r w:rsidRPr="00B631D2">
        <w:rPr>
          <w:rFonts w:ascii="Helvetica" w:eastAsia="Times New Roman" w:hAnsi="Helvetica" w:cs="Helvetica"/>
          <w:color w:val="333333"/>
          <w:spacing w:val="3"/>
          <w:sz w:val="24"/>
          <w:szCs w:val="24"/>
          <w:lang w:eastAsia="en-IN"/>
        </w:rPr>
        <w:t> will convert your predictor input argument into a data frame (even if you start with a matrix).</w:t>
      </w:r>
    </w:p>
    <w:p w14:paraId="3F1001D2" w14:textId="77777777" w:rsidR="00B631D2" w:rsidRPr="00B631D2" w:rsidRDefault="00B631D2" w:rsidP="00B631D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lastRenderedPageBreak/>
        <w:t>Currently, sample weights are not supported with sub-sampling.</w:t>
      </w:r>
    </w:p>
    <w:p w14:paraId="6422A097" w14:textId="77777777" w:rsidR="00B631D2" w:rsidRPr="00B631D2" w:rsidRDefault="00B631D2" w:rsidP="00B631D2">
      <w:pPr>
        <w:numPr>
          <w:ilvl w:val="0"/>
          <w:numId w:val="3"/>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If you use </w:t>
      </w:r>
      <w:r w:rsidRPr="00B631D2">
        <w:rPr>
          <w:rFonts w:ascii="Consolas" w:eastAsia="Times New Roman" w:hAnsi="Consolas" w:cs="Courier New"/>
          <w:color w:val="333333"/>
          <w:spacing w:val="3"/>
          <w:sz w:val="20"/>
          <w:szCs w:val="20"/>
          <w:bdr w:val="none" w:sz="0" w:space="0" w:color="auto" w:frame="1"/>
          <w:shd w:val="clear" w:color="auto" w:fill="F7F7F7"/>
          <w:lang w:eastAsia="en-IN"/>
        </w:rPr>
        <w:t>tuneLength</w:t>
      </w:r>
      <w:r w:rsidRPr="00B631D2">
        <w:rPr>
          <w:rFonts w:ascii="Helvetica" w:eastAsia="Times New Roman" w:hAnsi="Helvetica" w:cs="Helvetica"/>
          <w:color w:val="333333"/>
          <w:spacing w:val="3"/>
          <w:sz w:val="24"/>
          <w:szCs w:val="24"/>
          <w:lang w:eastAsia="en-IN"/>
        </w:rPr>
        <w:t> to specify the search grid, understand that the data that is used to determine the grid has not been sampled. In most cases, this will not matter but if the grid creation process is affected by the sample size, you may end up using a sub-optimal tuning grid.</w:t>
      </w:r>
    </w:p>
    <w:p w14:paraId="1F77AFC0" w14:textId="77777777" w:rsidR="00B631D2" w:rsidRPr="00B631D2" w:rsidRDefault="00B631D2" w:rsidP="00B631D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For some models that require more samples than parameters, a reduction in the sample size may prevent you from being able to fit the model.</w:t>
      </w:r>
    </w:p>
    <w:p w14:paraId="4D9E2BFF" w14:textId="77777777" w:rsidR="00B631D2" w:rsidRPr="00B631D2" w:rsidRDefault="00B631D2" w:rsidP="00B631D2">
      <w:pPr>
        <w:shd w:val="clear" w:color="auto" w:fill="FFFFFF"/>
        <w:spacing w:before="306" w:after="204" w:line="240" w:lineRule="auto"/>
        <w:outlineLvl w:val="1"/>
        <w:rPr>
          <w:rFonts w:ascii="Helvetica" w:eastAsia="Times New Roman" w:hAnsi="Helvetica" w:cs="Helvetica"/>
          <w:b/>
          <w:bCs/>
          <w:color w:val="333333"/>
          <w:spacing w:val="3"/>
          <w:sz w:val="42"/>
          <w:szCs w:val="42"/>
          <w:lang w:eastAsia="en-IN"/>
        </w:rPr>
      </w:pPr>
      <w:r w:rsidRPr="00B631D2">
        <w:rPr>
          <w:rFonts w:ascii="Helvetica" w:eastAsia="Times New Roman" w:hAnsi="Helvetica" w:cs="Helvetica"/>
          <w:b/>
          <w:bCs/>
          <w:color w:val="333333"/>
          <w:spacing w:val="3"/>
          <w:sz w:val="42"/>
          <w:szCs w:val="42"/>
          <w:lang w:eastAsia="en-IN"/>
        </w:rPr>
        <w:t>11.4 Using Custom Subsampling Techniques</w:t>
      </w:r>
    </w:p>
    <w:p w14:paraId="480AA7E8" w14:textId="77777777" w:rsidR="00B631D2" w:rsidRPr="00B631D2" w:rsidRDefault="00B631D2" w:rsidP="00B631D2">
      <w:pPr>
        <w:shd w:val="clear" w:color="auto" w:fill="FFFFFF"/>
        <w:spacing w:after="0"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Users have the ability to create their own type of subsampling procedure. To do this, alternative syntax is used with 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sampling</w:t>
      </w:r>
      <w:r w:rsidRPr="00B631D2">
        <w:rPr>
          <w:rFonts w:ascii="Helvetica" w:eastAsia="Times New Roman" w:hAnsi="Helvetica" w:cs="Helvetica"/>
          <w:color w:val="333333"/>
          <w:spacing w:val="3"/>
          <w:sz w:val="24"/>
          <w:szCs w:val="24"/>
          <w:lang w:eastAsia="en-IN"/>
        </w:rPr>
        <w:t> argument of 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trainControl</w:t>
      </w:r>
      <w:r w:rsidRPr="00B631D2">
        <w:rPr>
          <w:rFonts w:ascii="Helvetica" w:eastAsia="Times New Roman" w:hAnsi="Helvetica" w:cs="Helvetica"/>
          <w:color w:val="333333"/>
          <w:spacing w:val="3"/>
          <w:sz w:val="24"/>
          <w:szCs w:val="24"/>
          <w:lang w:eastAsia="en-IN"/>
        </w:rPr>
        <w:t>. Previously, we used a simple string as the value of this argument. Another way to specify the argument is to use a list with three (named) elements:</w:t>
      </w:r>
    </w:p>
    <w:p w14:paraId="5BD85A0D" w14:textId="77777777" w:rsidR="00B631D2" w:rsidRPr="00B631D2" w:rsidRDefault="00B631D2" w:rsidP="00B631D2">
      <w:pPr>
        <w:numPr>
          <w:ilvl w:val="0"/>
          <w:numId w:val="4"/>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name</w:t>
      </w:r>
      <w:r w:rsidRPr="00B631D2">
        <w:rPr>
          <w:rFonts w:ascii="Helvetica" w:eastAsia="Times New Roman" w:hAnsi="Helvetica" w:cs="Helvetica"/>
          <w:color w:val="333333"/>
          <w:spacing w:val="3"/>
          <w:sz w:val="24"/>
          <w:szCs w:val="24"/>
          <w:lang w:eastAsia="en-IN"/>
        </w:rPr>
        <w:t> value is a character string used when 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train</w:t>
      </w:r>
      <w:r w:rsidRPr="00B631D2">
        <w:rPr>
          <w:rFonts w:ascii="Helvetica" w:eastAsia="Times New Roman" w:hAnsi="Helvetica" w:cs="Helvetica"/>
          <w:color w:val="333333"/>
          <w:spacing w:val="3"/>
          <w:sz w:val="24"/>
          <w:szCs w:val="24"/>
          <w:lang w:eastAsia="en-IN"/>
        </w:rPr>
        <w:t> object is printed. It can be any string.</w:t>
      </w:r>
    </w:p>
    <w:p w14:paraId="16039EB5" w14:textId="77777777" w:rsidR="00B631D2" w:rsidRPr="00B631D2" w:rsidRDefault="00B631D2" w:rsidP="00B631D2">
      <w:pPr>
        <w:numPr>
          <w:ilvl w:val="0"/>
          <w:numId w:val="4"/>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func</w:t>
      </w:r>
      <w:r w:rsidRPr="00B631D2">
        <w:rPr>
          <w:rFonts w:ascii="Helvetica" w:eastAsia="Times New Roman" w:hAnsi="Helvetica" w:cs="Helvetica"/>
          <w:color w:val="333333"/>
          <w:spacing w:val="3"/>
          <w:sz w:val="24"/>
          <w:szCs w:val="24"/>
          <w:lang w:eastAsia="en-IN"/>
        </w:rPr>
        <w:t> element is a function that does the subsampling. It should have arguments called </w:t>
      </w:r>
      <w:r w:rsidRPr="00B631D2">
        <w:rPr>
          <w:rFonts w:ascii="Consolas" w:eastAsia="Times New Roman" w:hAnsi="Consolas" w:cs="Courier New"/>
          <w:color w:val="333333"/>
          <w:spacing w:val="3"/>
          <w:sz w:val="20"/>
          <w:szCs w:val="20"/>
          <w:bdr w:val="none" w:sz="0" w:space="0" w:color="auto" w:frame="1"/>
          <w:shd w:val="clear" w:color="auto" w:fill="F7F7F7"/>
          <w:lang w:eastAsia="en-IN"/>
        </w:rPr>
        <w:t>x</w:t>
      </w:r>
      <w:r w:rsidRPr="00B631D2">
        <w:rPr>
          <w:rFonts w:ascii="Helvetica" w:eastAsia="Times New Roman" w:hAnsi="Helvetica" w:cs="Helvetica"/>
          <w:color w:val="333333"/>
          <w:spacing w:val="3"/>
          <w:sz w:val="24"/>
          <w:szCs w:val="24"/>
          <w:lang w:eastAsia="en-IN"/>
        </w:rPr>
        <w:t> and </w:t>
      </w:r>
      <w:r w:rsidRPr="00B631D2">
        <w:rPr>
          <w:rFonts w:ascii="Consolas" w:eastAsia="Times New Roman" w:hAnsi="Consolas" w:cs="Courier New"/>
          <w:color w:val="333333"/>
          <w:spacing w:val="3"/>
          <w:sz w:val="20"/>
          <w:szCs w:val="20"/>
          <w:bdr w:val="none" w:sz="0" w:space="0" w:color="auto" w:frame="1"/>
          <w:shd w:val="clear" w:color="auto" w:fill="F7F7F7"/>
          <w:lang w:eastAsia="en-IN"/>
        </w:rPr>
        <w:t>y</w:t>
      </w:r>
      <w:r w:rsidRPr="00B631D2">
        <w:rPr>
          <w:rFonts w:ascii="Helvetica" w:eastAsia="Times New Roman" w:hAnsi="Helvetica" w:cs="Helvetica"/>
          <w:color w:val="333333"/>
          <w:spacing w:val="3"/>
          <w:sz w:val="24"/>
          <w:szCs w:val="24"/>
          <w:lang w:eastAsia="en-IN"/>
        </w:rPr>
        <w:t> that will contain the predictors and outcome data, respectively. The function should return a list with elements of the same name.</w:t>
      </w:r>
    </w:p>
    <w:p w14:paraId="23EC5481" w14:textId="77777777" w:rsidR="00B631D2" w:rsidRPr="00B631D2" w:rsidRDefault="00B631D2" w:rsidP="00B631D2">
      <w:pPr>
        <w:numPr>
          <w:ilvl w:val="0"/>
          <w:numId w:val="4"/>
        </w:numPr>
        <w:shd w:val="clear" w:color="auto" w:fill="FFFFFF"/>
        <w:spacing w:beforeAutospacing="1" w:after="0" w:afterAutospacing="1"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first</w:t>
      </w:r>
      <w:r w:rsidRPr="00B631D2">
        <w:rPr>
          <w:rFonts w:ascii="Helvetica" w:eastAsia="Times New Roman" w:hAnsi="Helvetica" w:cs="Helvetica"/>
          <w:color w:val="333333"/>
          <w:spacing w:val="3"/>
          <w:sz w:val="24"/>
          <w:szCs w:val="24"/>
          <w:lang w:eastAsia="en-IN"/>
        </w:rPr>
        <w:t> element is a single logical value that indicates whether the subsampling should occur first relative to pre-process. A value of </w:t>
      </w:r>
      <w:r w:rsidRPr="00B631D2">
        <w:rPr>
          <w:rFonts w:ascii="Consolas" w:eastAsia="Times New Roman" w:hAnsi="Consolas" w:cs="Courier New"/>
          <w:color w:val="333333"/>
          <w:spacing w:val="3"/>
          <w:sz w:val="20"/>
          <w:szCs w:val="20"/>
          <w:bdr w:val="none" w:sz="0" w:space="0" w:color="auto" w:frame="1"/>
          <w:shd w:val="clear" w:color="auto" w:fill="F7F7F7"/>
          <w:lang w:eastAsia="en-IN"/>
        </w:rPr>
        <w:t>FALSE</w:t>
      </w:r>
      <w:r w:rsidRPr="00B631D2">
        <w:rPr>
          <w:rFonts w:ascii="Helvetica" w:eastAsia="Times New Roman" w:hAnsi="Helvetica" w:cs="Helvetica"/>
          <w:color w:val="333333"/>
          <w:spacing w:val="3"/>
          <w:sz w:val="24"/>
          <w:szCs w:val="24"/>
          <w:lang w:eastAsia="en-IN"/>
        </w:rPr>
        <w:t> means that the subsampling function will receive the sampled versions of </w:t>
      </w:r>
      <w:r w:rsidRPr="00B631D2">
        <w:rPr>
          <w:rFonts w:ascii="Consolas" w:eastAsia="Times New Roman" w:hAnsi="Consolas" w:cs="Courier New"/>
          <w:color w:val="333333"/>
          <w:spacing w:val="3"/>
          <w:sz w:val="20"/>
          <w:szCs w:val="20"/>
          <w:bdr w:val="none" w:sz="0" w:space="0" w:color="auto" w:frame="1"/>
          <w:shd w:val="clear" w:color="auto" w:fill="F7F7F7"/>
          <w:lang w:eastAsia="en-IN"/>
        </w:rPr>
        <w:t>x</w:t>
      </w:r>
      <w:r w:rsidRPr="00B631D2">
        <w:rPr>
          <w:rFonts w:ascii="Helvetica" w:eastAsia="Times New Roman" w:hAnsi="Helvetica" w:cs="Helvetica"/>
          <w:color w:val="333333"/>
          <w:spacing w:val="3"/>
          <w:sz w:val="24"/>
          <w:szCs w:val="24"/>
          <w:lang w:eastAsia="en-IN"/>
        </w:rPr>
        <w:t> and </w:t>
      </w:r>
      <w:r w:rsidRPr="00B631D2">
        <w:rPr>
          <w:rFonts w:ascii="Consolas" w:eastAsia="Times New Roman" w:hAnsi="Consolas" w:cs="Courier New"/>
          <w:color w:val="333333"/>
          <w:spacing w:val="3"/>
          <w:sz w:val="20"/>
          <w:szCs w:val="20"/>
          <w:bdr w:val="none" w:sz="0" w:space="0" w:color="auto" w:frame="1"/>
          <w:shd w:val="clear" w:color="auto" w:fill="F7F7F7"/>
          <w:lang w:eastAsia="en-IN"/>
        </w:rPr>
        <w:t>y</w:t>
      </w:r>
      <w:r w:rsidRPr="00B631D2">
        <w:rPr>
          <w:rFonts w:ascii="Helvetica" w:eastAsia="Times New Roman" w:hAnsi="Helvetica" w:cs="Helvetica"/>
          <w:color w:val="333333"/>
          <w:spacing w:val="3"/>
          <w:sz w:val="24"/>
          <w:szCs w:val="24"/>
          <w:lang w:eastAsia="en-IN"/>
        </w:rPr>
        <w:t>.</w:t>
      </w:r>
    </w:p>
    <w:p w14:paraId="3C72AF08" w14:textId="77777777" w:rsidR="00B631D2" w:rsidRPr="00B631D2" w:rsidRDefault="00B631D2" w:rsidP="00B631D2">
      <w:pPr>
        <w:shd w:val="clear" w:color="auto" w:fill="FFFFFF"/>
        <w:spacing w:after="0"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For example, here is what the list version of 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sampling</w:t>
      </w:r>
      <w:r w:rsidRPr="00B631D2">
        <w:rPr>
          <w:rFonts w:ascii="Helvetica" w:eastAsia="Times New Roman" w:hAnsi="Helvetica" w:cs="Helvetica"/>
          <w:color w:val="333333"/>
          <w:spacing w:val="3"/>
          <w:sz w:val="24"/>
          <w:szCs w:val="24"/>
          <w:lang w:eastAsia="en-IN"/>
        </w:rPr>
        <w:t> argument looks like when simple down-sampling is used:</w:t>
      </w:r>
    </w:p>
    <w:p w14:paraId="16B19B6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down_inside</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control</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sampling</w:t>
      </w:r>
    </w:p>
    <w:p w14:paraId="36A37B8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$name</w:t>
      </w:r>
    </w:p>
    <w:p w14:paraId="38C7FF2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[1] "down"</w:t>
      </w:r>
    </w:p>
    <w:p w14:paraId="6B95669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5D8CC73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$func</w:t>
      </w:r>
    </w:p>
    <w:p w14:paraId="7CC3F45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function(x, y)</w:t>
      </w:r>
    </w:p>
    <w:p w14:paraId="048128D0"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downSample(x, y, list = TRUE)</w:t>
      </w:r>
    </w:p>
    <w:p w14:paraId="6A07756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3B30A37A"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$first</w:t>
      </w:r>
    </w:p>
    <w:p w14:paraId="53FC40B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[1] TRUE</w:t>
      </w:r>
    </w:p>
    <w:p w14:paraId="0F4C35BB" w14:textId="77777777" w:rsidR="00B631D2" w:rsidRPr="00B631D2" w:rsidRDefault="00B631D2" w:rsidP="00B631D2">
      <w:pPr>
        <w:shd w:val="clear" w:color="auto" w:fill="FFFFFF"/>
        <w:spacing w:after="0"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t>As another example, suppose we want to use SMOTE but use 10 nearest neighbors instead of the default of 5. To do this, we can create a simple wrapper around the </w:t>
      </w:r>
      <w:r w:rsidRPr="00B631D2">
        <w:rPr>
          <w:rFonts w:ascii="Consolas" w:eastAsia="Times New Roman" w:hAnsi="Consolas" w:cs="Courier New"/>
          <w:color w:val="333333"/>
          <w:spacing w:val="3"/>
          <w:sz w:val="20"/>
          <w:szCs w:val="20"/>
          <w:bdr w:val="none" w:sz="0" w:space="0" w:color="auto" w:frame="1"/>
          <w:shd w:val="clear" w:color="auto" w:fill="F7F7F7"/>
          <w:lang w:eastAsia="en-IN"/>
        </w:rPr>
        <w:t>SMOTE</w:t>
      </w:r>
      <w:r w:rsidRPr="00B631D2">
        <w:rPr>
          <w:rFonts w:ascii="Helvetica" w:eastAsia="Times New Roman" w:hAnsi="Helvetica" w:cs="Helvetica"/>
          <w:color w:val="333333"/>
          <w:spacing w:val="3"/>
          <w:sz w:val="24"/>
          <w:szCs w:val="24"/>
          <w:lang w:eastAsia="en-IN"/>
        </w:rPr>
        <w:t> function and call this instead:</w:t>
      </w:r>
    </w:p>
    <w:p w14:paraId="79B5FAB5"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smotest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list</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name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"SMOTE with more neighbors!"</w:t>
      </w:r>
      <w:r w:rsidRPr="00B631D2">
        <w:rPr>
          <w:rFonts w:ascii="Consolas" w:eastAsia="Times New Roman" w:hAnsi="Consolas" w:cs="Courier New"/>
          <w:color w:val="333333"/>
          <w:spacing w:val="3"/>
          <w:sz w:val="20"/>
          <w:szCs w:val="20"/>
          <w:bdr w:val="none" w:sz="0" w:space="0" w:color="auto" w:frame="1"/>
          <w:lang w:eastAsia="en-IN"/>
        </w:rPr>
        <w:t>,</w:t>
      </w:r>
    </w:p>
    <w:p w14:paraId="555FDF4C"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func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function</w:t>
      </w:r>
      <w:r w:rsidRPr="00B631D2">
        <w:rPr>
          <w:rFonts w:ascii="Consolas" w:eastAsia="Times New Roman" w:hAnsi="Consolas" w:cs="Courier New"/>
          <w:color w:val="333333"/>
          <w:spacing w:val="3"/>
          <w:sz w:val="20"/>
          <w:szCs w:val="20"/>
          <w:bdr w:val="none" w:sz="0" w:space="0" w:color="auto" w:frame="1"/>
          <w:lang w:eastAsia="en-IN"/>
        </w:rPr>
        <w:t xml:space="preserve"> (x, y) {</w:t>
      </w:r>
    </w:p>
    <w:p w14:paraId="5A065607"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library</w:t>
      </w:r>
      <w:r w:rsidRPr="00B631D2">
        <w:rPr>
          <w:rFonts w:ascii="Consolas" w:eastAsia="Times New Roman" w:hAnsi="Consolas" w:cs="Courier New"/>
          <w:color w:val="333333"/>
          <w:spacing w:val="3"/>
          <w:sz w:val="20"/>
          <w:szCs w:val="20"/>
          <w:bdr w:val="none" w:sz="0" w:space="0" w:color="auto" w:frame="1"/>
          <w:lang w:eastAsia="en-IN"/>
        </w:rPr>
        <w:t>(DMwR)</w:t>
      </w:r>
    </w:p>
    <w:p w14:paraId="401F2834"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dat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if</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is.data.frame</w:t>
      </w:r>
      <w:r w:rsidRPr="00B631D2">
        <w:rPr>
          <w:rFonts w:ascii="Consolas" w:eastAsia="Times New Roman" w:hAnsi="Consolas" w:cs="Courier New"/>
          <w:color w:val="333333"/>
          <w:spacing w:val="3"/>
          <w:sz w:val="20"/>
          <w:szCs w:val="20"/>
          <w:bdr w:val="none" w:sz="0" w:space="0" w:color="auto" w:frame="1"/>
          <w:lang w:eastAsia="en-IN"/>
        </w:rPr>
        <w:t xml:space="preserve">(x)) x </w:t>
      </w:r>
      <w:r w:rsidRPr="00B631D2">
        <w:rPr>
          <w:rFonts w:ascii="Consolas" w:eastAsia="Times New Roman" w:hAnsi="Consolas" w:cs="Courier New"/>
          <w:b/>
          <w:bCs/>
          <w:color w:val="007020"/>
          <w:spacing w:val="3"/>
          <w:sz w:val="20"/>
          <w:szCs w:val="20"/>
          <w:bdr w:val="none" w:sz="0" w:space="0" w:color="auto" w:frame="1"/>
          <w:lang w:eastAsia="en-IN"/>
        </w:rPr>
        <w:t>else</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as.data.frame</w:t>
      </w:r>
      <w:r w:rsidRPr="00B631D2">
        <w:rPr>
          <w:rFonts w:ascii="Consolas" w:eastAsia="Times New Roman" w:hAnsi="Consolas" w:cs="Courier New"/>
          <w:color w:val="333333"/>
          <w:spacing w:val="3"/>
          <w:sz w:val="20"/>
          <w:szCs w:val="20"/>
          <w:bdr w:val="none" w:sz="0" w:space="0" w:color="auto" w:frame="1"/>
          <w:lang w:eastAsia="en-IN"/>
        </w:rPr>
        <w:t>(x)</w:t>
      </w:r>
    </w:p>
    <w:p w14:paraId="06562EA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dat</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.y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y</w:t>
      </w:r>
    </w:p>
    <w:p w14:paraId="3349903E"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dat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SMOTE</w:t>
      </w:r>
      <w:r w:rsidRPr="00B631D2">
        <w:rPr>
          <w:rFonts w:ascii="Consolas" w:eastAsia="Times New Roman" w:hAnsi="Consolas" w:cs="Courier New"/>
          <w:color w:val="333333"/>
          <w:spacing w:val="3"/>
          <w:sz w:val="20"/>
          <w:szCs w:val="20"/>
          <w:bdr w:val="none" w:sz="0" w:space="0" w:color="auto" w:frame="1"/>
          <w:lang w:eastAsia="en-IN"/>
        </w:rPr>
        <w:t xml:space="preserve">(.y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data =</w:t>
      </w:r>
      <w:r w:rsidRPr="00B631D2">
        <w:rPr>
          <w:rFonts w:ascii="Consolas" w:eastAsia="Times New Roman" w:hAnsi="Consolas" w:cs="Courier New"/>
          <w:color w:val="333333"/>
          <w:spacing w:val="3"/>
          <w:sz w:val="20"/>
          <w:szCs w:val="20"/>
          <w:bdr w:val="none" w:sz="0" w:space="0" w:color="auto" w:frame="1"/>
          <w:lang w:eastAsia="en-IN"/>
        </w:rPr>
        <w:t xml:space="preserve"> dat, </w:t>
      </w:r>
      <w:r w:rsidRPr="00B631D2">
        <w:rPr>
          <w:rFonts w:ascii="Consolas" w:eastAsia="Times New Roman" w:hAnsi="Consolas" w:cs="Courier New"/>
          <w:color w:val="902000"/>
          <w:spacing w:val="3"/>
          <w:sz w:val="20"/>
          <w:szCs w:val="20"/>
          <w:bdr w:val="none" w:sz="0" w:space="0" w:color="auto" w:frame="1"/>
          <w:lang w:eastAsia="en-IN"/>
        </w:rPr>
        <w:t>k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10</w:t>
      </w:r>
      <w:r w:rsidRPr="00B631D2">
        <w:rPr>
          <w:rFonts w:ascii="Consolas" w:eastAsia="Times New Roman" w:hAnsi="Consolas" w:cs="Courier New"/>
          <w:color w:val="333333"/>
          <w:spacing w:val="3"/>
          <w:sz w:val="20"/>
          <w:szCs w:val="20"/>
          <w:bdr w:val="none" w:sz="0" w:space="0" w:color="auto" w:frame="1"/>
          <w:lang w:eastAsia="en-IN"/>
        </w:rPr>
        <w:t>)</w:t>
      </w:r>
    </w:p>
    <w:p w14:paraId="282F7BDB"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list</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x =</w:t>
      </w:r>
      <w:r w:rsidRPr="00B631D2">
        <w:rPr>
          <w:rFonts w:ascii="Consolas" w:eastAsia="Times New Roman" w:hAnsi="Consolas" w:cs="Courier New"/>
          <w:color w:val="333333"/>
          <w:spacing w:val="3"/>
          <w:sz w:val="20"/>
          <w:szCs w:val="20"/>
          <w:bdr w:val="none" w:sz="0" w:space="0" w:color="auto" w:frame="1"/>
          <w:lang w:eastAsia="en-IN"/>
        </w:rPr>
        <w:t xml:space="preserve"> dat[, </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b/>
          <w:bCs/>
          <w:color w:val="007020"/>
          <w:spacing w:val="3"/>
          <w:sz w:val="20"/>
          <w:szCs w:val="20"/>
          <w:bdr w:val="none" w:sz="0" w:space="0" w:color="auto" w:frame="1"/>
          <w:lang w:eastAsia="en-IN"/>
        </w:rPr>
        <w:t>grepl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4070A0"/>
          <w:spacing w:val="3"/>
          <w:sz w:val="20"/>
          <w:szCs w:val="20"/>
          <w:bdr w:val="none" w:sz="0" w:space="0" w:color="auto" w:frame="1"/>
          <w:lang w:eastAsia="en-IN"/>
        </w:rPr>
        <w:t>".y"</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colnames</w:t>
      </w:r>
      <w:r w:rsidRPr="00B631D2">
        <w:rPr>
          <w:rFonts w:ascii="Consolas" w:eastAsia="Times New Roman" w:hAnsi="Consolas" w:cs="Courier New"/>
          <w:color w:val="333333"/>
          <w:spacing w:val="3"/>
          <w:sz w:val="20"/>
          <w:szCs w:val="20"/>
          <w:bdr w:val="none" w:sz="0" w:space="0" w:color="auto" w:frame="1"/>
          <w:lang w:eastAsia="en-IN"/>
        </w:rPr>
        <w:t xml:space="preserve">(dat), </w:t>
      </w:r>
      <w:r w:rsidRPr="00B631D2">
        <w:rPr>
          <w:rFonts w:ascii="Consolas" w:eastAsia="Times New Roman" w:hAnsi="Consolas" w:cs="Courier New"/>
          <w:color w:val="902000"/>
          <w:spacing w:val="3"/>
          <w:sz w:val="20"/>
          <w:szCs w:val="20"/>
          <w:bdr w:val="none" w:sz="0" w:space="0" w:color="auto" w:frame="1"/>
          <w:lang w:eastAsia="en-IN"/>
        </w:rPr>
        <w:t>fixed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007020"/>
          <w:spacing w:val="3"/>
          <w:sz w:val="20"/>
          <w:szCs w:val="20"/>
          <w:bdr w:val="none" w:sz="0" w:space="0" w:color="auto" w:frame="1"/>
          <w:lang w:eastAsia="en-IN"/>
        </w:rPr>
        <w:t>TRUE</w:t>
      </w:r>
      <w:r w:rsidRPr="00B631D2">
        <w:rPr>
          <w:rFonts w:ascii="Consolas" w:eastAsia="Times New Roman" w:hAnsi="Consolas" w:cs="Courier New"/>
          <w:color w:val="333333"/>
          <w:spacing w:val="3"/>
          <w:sz w:val="20"/>
          <w:szCs w:val="20"/>
          <w:bdr w:val="none" w:sz="0" w:space="0" w:color="auto" w:frame="1"/>
          <w:lang w:eastAsia="en-IN"/>
        </w:rPr>
        <w:t xml:space="preserve">)], </w:t>
      </w:r>
    </w:p>
    <w:p w14:paraId="40AF588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y =</w:t>
      </w:r>
      <w:r w:rsidRPr="00B631D2">
        <w:rPr>
          <w:rFonts w:ascii="Consolas" w:eastAsia="Times New Roman" w:hAnsi="Consolas" w:cs="Courier New"/>
          <w:color w:val="333333"/>
          <w:spacing w:val="3"/>
          <w:sz w:val="20"/>
          <w:szCs w:val="20"/>
          <w:bdr w:val="none" w:sz="0" w:space="0" w:color="auto" w:frame="1"/>
          <w:lang w:eastAsia="en-IN"/>
        </w:rPr>
        <w:t xml:space="preserve"> dat</w:t>
      </w:r>
      <w:r w:rsidRPr="00B631D2">
        <w:rPr>
          <w:rFonts w:ascii="Consolas" w:eastAsia="Times New Roman" w:hAnsi="Consolas" w:cs="Courier New"/>
          <w:color w:val="666666"/>
          <w:spacing w:val="3"/>
          <w:sz w:val="20"/>
          <w:szCs w:val="20"/>
          <w:bdr w:val="none" w:sz="0" w:space="0" w:color="auto" w:frame="1"/>
          <w:lang w:eastAsia="en-IN"/>
        </w:rPr>
        <w:t>$</w:t>
      </w:r>
      <w:r w:rsidRPr="00B631D2">
        <w:rPr>
          <w:rFonts w:ascii="Consolas" w:eastAsia="Times New Roman" w:hAnsi="Consolas" w:cs="Courier New"/>
          <w:color w:val="333333"/>
          <w:spacing w:val="3"/>
          <w:sz w:val="20"/>
          <w:szCs w:val="20"/>
          <w:bdr w:val="none" w:sz="0" w:space="0" w:color="auto" w:frame="1"/>
          <w:lang w:eastAsia="en-IN"/>
        </w:rPr>
        <w:t>.y)</w:t>
      </w:r>
    </w:p>
    <w:p w14:paraId="21E3EFF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p>
    <w:p w14:paraId="40797DB2"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first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007020"/>
          <w:spacing w:val="3"/>
          <w:sz w:val="20"/>
          <w:szCs w:val="20"/>
          <w:bdr w:val="none" w:sz="0" w:space="0" w:color="auto" w:frame="1"/>
          <w:lang w:eastAsia="en-IN"/>
        </w:rPr>
        <w:t>TRUE</w:t>
      </w:r>
      <w:r w:rsidRPr="00B631D2">
        <w:rPr>
          <w:rFonts w:ascii="Consolas" w:eastAsia="Times New Roman" w:hAnsi="Consolas" w:cs="Courier New"/>
          <w:color w:val="333333"/>
          <w:spacing w:val="3"/>
          <w:sz w:val="20"/>
          <w:szCs w:val="20"/>
          <w:bdr w:val="none" w:sz="0" w:space="0" w:color="auto" w:frame="1"/>
          <w:lang w:eastAsia="en-IN"/>
        </w:rPr>
        <w:t>)</w:t>
      </w:r>
    </w:p>
    <w:p w14:paraId="0FD7DA87" w14:textId="77777777" w:rsidR="00B631D2" w:rsidRPr="00B631D2" w:rsidRDefault="00B631D2" w:rsidP="00B631D2">
      <w:pPr>
        <w:shd w:val="clear" w:color="auto" w:fill="FFFFFF"/>
        <w:spacing w:after="204" w:line="240" w:lineRule="auto"/>
        <w:rPr>
          <w:rFonts w:ascii="Helvetica" w:eastAsia="Times New Roman" w:hAnsi="Helvetica" w:cs="Helvetica"/>
          <w:color w:val="333333"/>
          <w:spacing w:val="3"/>
          <w:sz w:val="24"/>
          <w:szCs w:val="24"/>
          <w:lang w:eastAsia="en-IN"/>
        </w:rPr>
      </w:pPr>
      <w:r w:rsidRPr="00B631D2">
        <w:rPr>
          <w:rFonts w:ascii="Helvetica" w:eastAsia="Times New Roman" w:hAnsi="Helvetica" w:cs="Helvetica"/>
          <w:color w:val="333333"/>
          <w:spacing w:val="3"/>
          <w:sz w:val="24"/>
          <w:szCs w:val="24"/>
          <w:lang w:eastAsia="en-IN"/>
        </w:rPr>
        <w:lastRenderedPageBreak/>
        <w:t>The control object would then be:</w:t>
      </w:r>
    </w:p>
    <w:p w14:paraId="66E71DBF"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ctrl &lt;-</w:t>
      </w:r>
      <w:r w:rsidRPr="00B631D2">
        <w:rPr>
          <w:rFonts w:ascii="Consolas" w:eastAsia="Times New Roman" w:hAnsi="Consolas" w:cs="Courier New"/>
          <w:color w:val="4070A0"/>
          <w:spacing w:val="3"/>
          <w:sz w:val="20"/>
          <w:szCs w:val="20"/>
          <w:bdr w:val="none" w:sz="0" w:space="0" w:color="auto" w:frame="1"/>
          <w:lang w:eastAsia="en-IN"/>
        </w:rPr>
        <w:t xml:space="preserve"> </w:t>
      </w:r>
      <w:r w:rsidRPr="00B631D2">
        <w:rPr>
          <w:rFonts w:ascii="Consolas" w:eastAsia="Times New Roman" w:hAnsi="Consolas" w:cs="Courier New"/>
          <w:b/>
          <w:bCs/>
          <w:color w:val="007020"/>
          <w:spacing w:val="3"/>
          <w:sz w:val="20"/>
          <w:szCs w:val="20"/>
          <w:bdr w:val="none" w:sz="0" w:space="0" w:color="auto" w:frame="1"/>
          <w:lang w:eastAsia="en-IN"/>
        </w:rPr>
        <w:t>trainControl</w:t>
      </w:r>
      <w:r w:rsidRPr="00B631D2">
        <w:rPr>
          <w:rFonts w:ascii="Consolas" w:eastAsia="Times New Roman" w:hAnsi="Consolas" w:cs="Courier New"/>
          <w:color w:val="333333"/>
          <w:spacing w:val="3"/>
          <w:sz w:val="20"/>
          <w:szCs w:val="20"/>
          <w:bdr w:val="none" w:sz="0" w:space="0" w:color="auto" w:frame="1"/>
          <w:lang w:eastAsia="en-IN"/>
        </w:rPr>
        <w:t>(</w:t>
      </w:r>
      <w:r w:rsidRPr="00B631D2">
        <w:rPr>
          <w:rFonts w:ascii="Consolas" w:eastAsia="Times New Roman" w:hAnsi="Consolas" w:cs="Courier New"/>
          <w:color w:val="902000"/>
          <w:spacing w:val="3"/>
          <w:sz w:val="20"/>
          <w:szCs w:val="20"/>
          <w:bdr w:val="none" w:sz="0" w:space="0" w:color="auto" w:frame="1"/>
          <w:lang w:eastAsia="en-IN"/>
        </w:rPr>
        <w:t>method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70A0"/>
          <w:spacing w:val="3"/>
          <w:sz w:val="20"/>
          <w:szCs w:val="20"/>
          <w:bdr w:val="none" w:sz="0" w:space="0" w:color="auto" w:frame="1"/>
          <w:lang w:eastAsia="en-IN"/>
        </w:rPr>
        <w:t>"repeatedcv"</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repeats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40A070"/>
          <w:spacing w:val="3"/>
          <w:sz w:val="20"/>
          <w:szCs w:val="20"/>
          <w:bdr w:val="none" w:sz="0" w:space="0" w:color="auto" w:frame="1"/>
          <w:lang w:eastAsia="en-IN"/>
        </w:rPr>
        <w:t>5</w:t>
      </w:r>
      <w:r w:rsidRPr="00B631D2">
        <w:rPr>
          <w:rFonts w:ascii="Consolas" w:eastAsia="Times New Roman" w:hAnsi="Consolas" w:cs="Courier New"/>
          <w:color w:val="333333"/>
          <w:spacing w:val="3"/>
          <w:sz w:val="20"/>
          <w:szCs w:val="20"/>
          <w:bdr w:val="none" w:sz="0" w:space="0" w:color="auto" w:frame="1"/>
          <w:lang w:eastAsia="en-IN"/>
        </w:rPr>
        <w:t>,</w:t>
      </w:r>
    </w:p>
    <w:p w14:paraId="4B6D04C6"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classProbs =</w:t>
      </w: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007020"/>
          <w:spacing w:val="3"/>
          <w:sz w:val="20"/>
          <w:szCs w:val="20"/>
          <w:bdr w:val="none" w:sz="0" w:space="0" w:color="auto" w:frame="1"/>
          <w:lang w:eastAsia="en-IN"/>
        </w:rPr>
        <w:t>TRUE</w:t>
      </w:r>
      <w:r w:rsidRPr="00B631D2">
        <w:rPr>
          <w:rFonts w:ascii="Consolas" w:eastAsia="Times New Roman" w:hAnsi="Consolas" w:cs="Courier New"/>
          <w:color w:val="333333"/>
          <w:spacing w:val="3"/>
          <w:sz w:val="20"/>
          <w:szCs w:val="20"/>
          <w:bdr w:val="none" w:sz="0" w:space="0" w:color="auto" w:frame="1"/>
          <w:lang w:eastAsia="en-IN"/>
        </w:rPr>
        <w:t>,</w:t>
      </w:r>
    </w:p>
    <w:p w14:paraId="305CF859"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summaryFunction =</w:t>
      </w:r>
      <w:r w:rsidRPr="00B631D2">
        <w:rPr>
          <w:rFonts w:ascii="Consolas" w:eastAsia="Times New Roman" w:hAnsi="Consolas" w:cs="Courier New"/>
          <w:color w:val="333333"/>
          <w:spacing w:val="3"/>
          <w:sz w:val="20"/>
          <w:szCs w:val="20"/>
          <w:bdr w:val="none" w:sz="0" w:space="0" w:color="auto" w:frame="1"/>
          <w:lang w:eastAsia="en-IN"/>
        </w:rPr>
        <w:t xml:space="preserve"> twoClassSummary,</w:t>
      </w:r>
    </w:p>
    <w:p w14:paraId="79B02EB1" w14:textId="77777777" w:rsidR="00B631D2" w:rsidRPr="00B631D2" w:rsidRDefault="00B631D2" w:rsidP="00B63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B631D2">
        <w:rPr>
          <w:rFonts w:ascii="Consolas" w:eastAsia="Times New Roman" w:hAnsi="Consolas" w:cs="Courier New"/>
          <w:color w:val="333333"/>
          <w:spacing w:val="3"/>
          <w:sz w:val="20"/>
          <w:szCs w:val="20"/>
          <w:bdr w:val="none" w:sz="0" w:space="0" w:color="auto" w:frame="1"/>
          <w:lang w:eastAsia="en-IN"/>
        </w:rPr>
        <w:t xml:space="preserve">                     </w:t>
      </w:r>
      <w:r w:rsidRPr="00B631D2">
        <w:rPr>
          <w:rFonts w:ascii="Consolas" w:eastAsia="Times New Roman" w:hAnsi="Consolas" w:cs="Courier New"/>
          <w:color w:val="902000"/>
          <w:spacing w:val="3"/>
          <w:sz w:val="20"/>
          <w:szCs w:val="20"/>
          <w:bdr w:val="none" w:sz="0" w:space="0" w:color="auto" w:frame="1"/>
          <w:lang w:eastAsia="en-IN"/>
        </w:rPr>
        <w:t>sampling =</w:t>
      </w:r>
      <w:r w:rsidRPr="00B631D2">
        <w:rPr>
          <w:rFonts w:ascii="Consolas" w:eastAsia="Times New Roman" w:hAnsi="Consolas" w:cs="Courier New"/>
          <w:color w:val="333333"/>
          <w:spacing w:val="3"/>
          <w:sz w:val="20"/>
          <w:szCs w:val="20"/>
          <w:bdr w:val="none" w:sz="0" w:space="0" w:color="auto" w:frame="1"/>
          <w:lang w:eastAsia="en-IN"/>
        </w:rPr>
        <w:t xml:space="preserve"> smotest)</w:t>
      </w:r>
    </w:p>
    <w:p w14:paraId="5993C745" w14:textId="77777777" w:rsidR="00B631D2" w:rsidRPr="004D602B" w:rsidRDefault="00B631D2" w:rsidP="004D602B">
      <w:pPr>
        <w:spacing w:before="100" w:beforeAutospacing="1" w:after="100" w:afterAutospacing="1" w:line="240" w:lineRule="auto"/>
        <w:rPr>
          <w:rFonts w:ascii="Times New Roman" w:eastAsia="Times New Roman" w:hAnsi="Times New Roman" w:cs="Times New Roman"/>
          <w:sz w:val="20"/>
          <w:szCs w:val="20"/>
          <w:lang w:eastAsia="en-IN"/>
        </w:rPr>
      </w:pPr>
    </w:p>
    <w:p w14:paraId="46F27B60" w14:textId="73B3F2C8" w:rsidR="004D602B" w:rsidRPr="004D602B" w:rsidRDefault="004D602B" w:rsidP="004D602B">
      <w:pPr>
        <w:spacing w:after="0"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noProof/>
          <w:color w:val="0000FF"/>
          <w:sz w:val="20"/>
          <w:szCs w:val="20"/>
          <w:lang w:eastAsia="en-IN"/>
        </w:rPr>
        <w:drawing>
          <wp:inline distT="0" distB="0" distL="0" distR="0" wp14:anchorId="2C583823" wp14:editId="4F6E5488">
            <wp:extent cx="2857500" cy="1272540"/>
            <wp:effectExtent l="0" t="0" r="0" b="3810"/>
            <wp:docPr id="4" name="Picture 4" descr="R package car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ackage car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72540"/>
                    </a:xfrm>
                    <a:prstGeom prst="rect">
                      <a:avLst/>
                    </a:prstGeom>
                    <a:noFill/>
                    <a:ln>
                      <a:noFill/>
                    </a:ln>
                  </pic:spPr>
                </pic:pic>
              </a:graphicData>
            </a:graphic>
          </wp:inline>
        </w:drawing>
      </w:r>
      <w:r w:rsidRPr="004D602B">
        <w:rPr>
          <w:rFonts w:ascii="Times New Roman" w:eastAsia="Times New Roman" w:hAnsi="Times New Roman" w:cs="Times New Roman"/>
          <w:sz w:val="20"/>
          <w:szCs w:val="20"/>
          <w:lang w:eastAsia="en-IN"/>
        </w:rPr>
        <w:t xml:space="preserve"> </w:t>
      </w:r>
    </w:p>
    <w:p w14:paraId="5F73ECB0"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Commonly, you would do:</w:t>
      </w:r>
    </w:p>
    <w:p w14:paraId="7D4BFB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 &lt;- 1</w:t>
      </w:r>
    </w:p>
    <w:p w14:paraId="66FB1B2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"DRAW",]$weight &lt;- (nrow(train_soccer)/table(train_soccer$outcome)[1]) * 1/3</w:t>
      </w:r>
    </w:p>
    <w:p w14:paraId="4A4CE0F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"LOSS",]$weight &lt;- (nrow(train_soccer)/table(train_soccer$outcome)[2]) * 1/3</w:t>
      </w:r>
    </w:p>
    <w:p w14:paraId="025F0FA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"WIN",]$weight &lt;- (nrow(train_soccer)/table(train_soccer$outcome)[3]) * 1/3</w:t>
      </w:r>
    </w:p>
    <w:p w14:paraId="13E7C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31F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table(train_soccer$weight)</w:t>
      </w:r>
    </w:p>
    <w:p w14:paraId="7BBD8A2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A13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0.916067146282974  1.22435897435897 </w:t>
      </w:r>
    </w:p>
    <w:p w14:paraId="4D8DF40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3336              1248</w:t>
      </w:r>
    </w:p>
    <w:p w14:paraId="59D79AF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draws are reweighted with a factor greater than 1 and the other games with a factor lesser than 1. This balances the predicted outcomes and thus improves the quality of the probabilities …</w:t>
      </w:r>
    </w:p>
    <w:p w14:paraId="3F5FE6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 &lt;- multinom(outcome ~ elo_team + opponent_elo + home_field + importance,</w:t>
      </w:r>
    </w:p>
    <w:p w14:paraId="5D21F7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7B26BC5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weights = train_soccer$weight)</w:t>
      </w:r>
    </w:p>
    <w:p w14:paraId="1813A34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CC0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 &lt;- predict(outcome_model, newdata = test_soccer)</w:t>
      </w:r>
    </w:p>
    <w:p w14:paraId="50230D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summary(test_soccer$pred_outcome)</w:t>
      </w:r>
    </w:p>
    <w:p w14:paraId="6BDB0D7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LOSS  WIN </w:t>
      </w:r>
    </w:p>
    <w:p w14:paraId="4D9FDD6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96  167  155</w:t>
      </w:r>
    </w:p>
    <w:p w14:paraId="08FC9B9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though at a loss in accuracy:</w:t>
      </w:r>
    </w:p>
    <w:p w14:paraId="5DE9E96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71AB6CA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sum(test_soccer$pred_outcome == test_soccer$outcome) / nrow(test_soccer)</w:t>
      </w:r>
    </w:p>
    <w:p w14:paraId="58734B6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0.5263158</w:t>
      </w:r>
    </w:p>
    <w:p w14:paraId="5A1FC1D8"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Now let’s look at the balance of our training sample on other variables:</w:t>
      </w:r>
    </w:p>
    <w:p w14:paraId="0F5C741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round(table(test_soccer$importance) / nrow(test_soccer),2)</w:t>
      </w:r>
    </w:p>
    <w:p w14:paraId="68DEF43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BDBF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1    2    3    4 </w:t>
      </w:r>
    </w:p>
    <w:p w14:paraId="1542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0.26 0.08 0.54 0.12 </w:t>
      </w:r>
    </w:p>
    <w:p w14:paraId="2EA281D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lastRenderedPageBreak/>
        <w:t>&gt; round(table(train_soccer$importance) / nrow(train_soccer),2)</w:t>
      </w:r>
    </w:p>
    <w:p w14:paraId="2B5C5D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30C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1    2    3    4 </w:t>
      </w:r>
    </w:p>
    <w:p w14:paraId="6B812D4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0.56 0.08 0.23 0.12</w:t>
      </w:r>
    </w:p>
    <w:p w14:paraId="55B3020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seems that the test set features a lot more important matches than the training set. Let’s look further, in particular at the dates the matches of the training set were played:</w:t>
      </w:r>
    </w:p>
    <w:p w14:paraId="4F612B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round(table(train_soccer$year) / nrow(train_soccer),2)</w:t>
      </w:r>
    </w:p>
    <w:p w14:paraId="5DD9EA8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635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2008 2009 2010 2011 2012 2013 2014 2015 2016 </w:t>
      </w:r>
    </w:p>
    <w:p w14:paraId="6550720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0.10 0.11 0.11 0.10 0.11 0.13 0.11 0.11 0.12</w:t>
      </w:r>
    </w:p>
    <w:p w14:paraId="5A32A28C"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Thus the matches of each year between 2008 and 2016 have the same influence on the final predictor. A better idea would be to give the most recent games a slightly higher influence, for example by increasing their weight and thus reducing the weights of the older games:</w:t>
      </w:r>
    </w:p>
    <w:p w14:paraId="6392BD4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nyears &lt;- length(unique(train_soccer$year))</w:t>
      </w:r>
    </w:p>
    <w:p w14:paraId="0F75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year_tweak &lt;- rep(1/nyears,nyears) * 1:nyears</w:t>
      </w:r>
    </w:p>
    <w:p w14:paraId="2529871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year_tweak &lt;- year_tweak * 1/sum(year_tweak) ## Normalization</w:t>
      </w:r>
    </w:p>
    <w:p w14:paraId="453094A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300C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year_tweak</w:t>
      </w:r>
    </w:p>
    <w:p w14:paraId="1B021B7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0.02222222 0.04444444 0.06666667 0.08888889 0.11111111 0.13333333</w:t>
      </w:r>
    </w:p>
    <w:p w14:paraId="3AE4E5E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[7] 0.15555556 0.17777778 0.20000000</w:t>
      </w:r>
    </w:p>
    <w:p w14:paraId="7A5556F6"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We determine it is thus a good idea to balance on these two additional variables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Now how should we do this? A solution could be to create an indicator variable containing all the values of the cross product between the variables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and use the same reweighting technique as before. But this would not be very practical and more importantly, some of the sub-categories would be nearly empty, making the procedure not very robust. A better solution is to use survey sampling calibration and Icarus </w:t>
      </w:r>
      <w:r w:rsidRPr="004D602B">
        <w:rPr>
          <w:rFonts w:ascii="Times New Roman" w:eastAsia="Times New Roman" w:hAnsi="Times New Roman" w:cs="Times New Roman"/>
          <w:noProof/>
          <w:sz w:val="20"/>
          <w:szCs w:val="20"/>
          <w:lang w:eastAsia="en-IN"/>
        </w:rPr>
        <w:drawing>
          <wp:inline distT="0" distB="0" distL="0" distR="0" wp14:anchorId="56ADB9A0" wp14:editId="61B70F42">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F61F7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train_soccer$weight_cal &lt;- 1</w:t>
      </w:r>
    </w:p>
    <w:p w14:paraId="1B21FB1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importance_pct_test &lt;- unname(</w:t>
      </w:r>
    </w:p>
    <w:p w14:paraId="01A95EB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table(test_soccer$importance) / nrow(test_soccer),</w:t>
      </w:r>
    </w:p>
    <w:p w14:paraId="59A289E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t>
      </w:r>
    </w:p>
    <w:p w14:paraId="4B909E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52D2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marginMatrix &lt;- matrix(, nrow = 0, ncol = 1) %&gt;% ## Will be replaced by newMarginMatrix() in icarus 0.3.2</w:t>
      </w:r>
    </w:p>
    <w:p w14:paraId="757170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addMargin("outcome", c(0.333,0.333,0.333)) %&gt;%</w:t>
      </w:r>
    </w:p>
    <w:p w14:paraId="1BFBA7D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addMargin("importance", importance_pct_test) %&gt;%</w:t>
      </w:r>
    </w:p>
    <w:p w14:paraId="206194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addMargin("year", year_tweak)</w:t>
      </w:r>
    </w:p>
    <w:p w14:paraId="5A9760A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4E0F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train_soccer$weight_cal &lt;- calibration(data=train_soccer, marginMatrix=marginMatrix,</w:t>
      </w:r>
    </w:p>
    <w:p w14:paraId="4517D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colWeights="weight_cal", pct=TRUE, description=TRUE,</w:t>
      </w:r>
    </w:p>
    <w:p w14:paraId="3F392B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popTotal = nrow(train_soccer), method="raking")</w:t>
      </w:r>
    </w:p>
    <w:p w14:paraId="0F59BA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FB9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outcome_model_cal &lt;- multinom(outcome ~ elo_team + opponent_elo + home_field + importance,</w:t>
      </w:r>
    </w:p>
    <w:p w14:paraId="735ADB2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7F96479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weights = train_soccer$weight_cal)</w:t>
      </w:r>
    </w:p>
    <w:p w14:paraId="4345BE7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93E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test_soccer$pred_outcome_cal &lt;- predict(outcome_model_cal, newdata = test_soccer)</w:t>
      </w:r>
    </w:p>
    <w:p w14:paraId="28E0574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lastRenderedPageBreak/>
        <w:t>icarus gives a summary of the calibration procedure in the log (too long to reproduce here). We then observe a slight improvement in accuracy compared to the previous reweighting technique:</w:t>
      </w:r>
    </w:p>
    <w:p w14:paraId="418018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sum(test_soccer$pred_outcome_cal == test_soccer$outcome) / nrow(test_soccer)</w:t>
      </w:r>
    </w:p>
    <w:p w14:paraId="6A454A0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0.5478469</w:t>
      </w:r>
    </w:p>
    <w:p w14:paraId="7F365757"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But more importantly we have reason to believe that the we improved the quality of the probabilities assigned to each event (we could check this using metrics such as the Brier score or calibration plots) </w:t>
      </w:r>
      <w:r w:rsidRPr="004D602B">
        <w:rPr>
          <w:rFonts w:ascii="Times New Roman" w:eastAsia="Times New Roman" w:hAnsi="Times New Roman" w:cs="Times New Roman"/>
          <w:noProof/>
          <w:sz w:val="20"/>
          <w:szCs w:val="20"/>
          <w:lang w:eastAsia="en-IN"/>
        </w:rPr>
        <w:drawing>
          <wp:inline distT="0" distB="0" distL="0" distR="0" wp14:anchorId="46D1328A" wp14:editId="628CB09F">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C1B285"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is also worth noting that some algorithms (especially those who rely on bagging, boosting, or more generally on ensemble methods) naturally do a good job at balancing samples. You could for example rerun the whole code and replace the logit regressions by boosted algorithms. You would then observe fewer differences between the unweighted algorithm and its weighted counterparts.</w:t>
      </w:r>
    </w:p>
    <w:p w14:paraId="3BEA735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Stay tuned for the part 2, where we’ll show a trick to craft better probabilities (particularly for simulations) using external knowledge on probabilities.</w:t>
      </w:r>
    </w:p>
    <w:p w14:paraId="75EFF9AA"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77661"/>
    <w:multiLevelType w:val="multilevel"/>
    <w:tmpl w:val="711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B31DA"/>
    <w:multiLevelType w:val="multilevel"/>
    <w:tmpl w:val="51C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939EA"/>
    <w:multiLevelType w:val="multilevel"/>
    <w:tmpl w:val="F89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93F1C"/>
    <w:multiLevelType w:val="multilevel"/>
    <w:tmpl w:val="C2A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2B"/>
    <w:rsid w:val="002654A9"/>
    <w:rsid w:val="004D602B"/>
    <w:rsid w:val="00B6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4340"/>
  <w15:chartTrackingRefBased/>
  <w15:docId w15:val="{76D8687F-CD23-463E-AB45-A2B2F58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3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1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3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31D2"/>
    <w:rPr>
      <w:i/>
      <w:iCs/>
    </w:rPr>
  </w:style>
  <w:style w:type="character" w:styleId="Strong">
    <w:name w:val="Strong"/>
    <w:basedOn w:val="DefaultParagraphFont"/>
    <w:uiPriority w:val="22"/>
    <w:qFormat/>
    <w:rsid w:val="00B631D2"/>
    <w:rPr>
      <w:b/>
      <w:bCs/>
    </w:rPr>
  </w:style>
  <w:style w:type="character" w:styleId="HTMLCode">
    <w:name w:val="HTML Code"/>
    <w:basedOn w:val="DefaultParagraphFont"/>
    <w:uiPriority w:val="99"/>
    <w:semiHidden/>
    <w:unhideWhenUsed/>
    <w:rsid w:val="00B631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31D2"/>
    <w:rPr>
      <w:color w:val="0000FF"/>
      <w:u w:val="single"/>
    </w:rPr>
  </w:style>
  <w:style w:type="character" w:customStyle="1" w:styleId="header-section-number">
    <w:name w:val="header-section-number"/>
    <w:basedOn w:val="DefaultParagraphFont"/>
    <w:rsid w:val="00B631D2"/>
  </w:style>
  <w:style w:type="paragraph" w:styleId="HTMLPreformatted">
    <w:name w:val="HTML Preformatted"/>
    <w:basedOn w:val="Normal"/>
    <w:link w:val="HTMLPreformattedChar"/>
    <w:uiPriority w:val="99"/>
    <w:semiHidden/>
    <w:unhideWhenUsed/>
    <w:rsid w:val="00B6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1D2"/>
    <w:rPr>
      <w:rFonts w:ascii="Courier New" w:eastAsia="Times New Roman" w:hAnsi="Courier New" w:cs="Courier New"/>
      <w:sz w:val="20"/>
      <w:szCs w:val="20"/>
      <w:lang w:eastAsia="en-IN"/>
    </w:rPr>
  </w:style>
  <w:style w:type="character" w:customStyle="1" w:styleId="kw">
    <w:name w:val="kw"/>
    <w:basedOn w:val="DefaultParagraphFont"/>
    <w:rsid w:val="00B631D2"/>
  </w:style>
  <w:style w:type="character" w:customStyle="1" w:styleId="dv">
    <w:name w:val="dv"/>
    <w:basedOn w:val="DefaultParagraphFont"/>
    <w:rsid w:val="00B631D2"/>
  </w:style>
  <w:style w:type="character" w:customStyle="1" w:styleId="st">
    <w:name w:val="st"/>
    <w:basedOn w:val="DefaultParagraphFont"/>
    <w:rsid w:val="00B631D2"/>
  </w:style>
  <w:style w:type="character" w:customStyle="1" w:styleId="dt">
    <w:name w:val="dt"/>
    <w:basedOn w:val="DefaultParagraphFont"/>
    <w:rsid w:val="00B631D2"/>
  </w:style>
  <w:style w:type="character" w:customStyle="1" w:styleId="op">
    <w:name w:val="op"/>
    <w:basedOn w:val="DefaultParagraphFont"/>
    <w:rsid w:val="00B631D2"/>
  </w:style>
  <w:style w:type="character" w:customStyle="1" w:styleId="ot">
    <w:name w:val="ot"/>
    <w:basedOn w:val="DefaultParagraphFont"/>
    <w:rsid w:val="00B631D2"/>
  </w:style>
  <w:style w:type="character" w:customStyle="1" w:styleId="cf">
    <w:name w:val="cf"/>
    <w:basedOn w:val="DefaultParagraphFont"/>
    <w:rsid w:val="00B6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4989">
      <w:bodyDiv w:val="1"/>
      <w:marLeft w:val="0"/>
      <w:marRight w:val="0"/>
      <w:marTop w:val="0"/>
      <w:marBottom w:val="0"/>
      <w:divBdr>
        <w:top w:val="none" w:sz="0" w:space="0" w:color="auto"/>
        <w:left w:val="none" w:sz="0" w:space="0" w:color="auto"/>
        <w:bottom w:val="none" w:sz="0" w:space="0" w:color="auto"/>
        <w:right w:val="none" w:sz="0" w:space="0" w:color="auto"/>
      </w:divBdr>
    </w:div>
    <w:div w:id="576329946">
      <w:bodyDiv w:val="1"/>
      <w:marLeft w:val="0"/>
      <w:marRight w:val="0"/>
      <w:marTop w:val="0"/>
      <w:marBottom w:val="0"/>
      <w:divBdr>
        <w:top w:val="none" w:sz="0" w:space="0" w:color="auto"/>
        <w:left w:val="none" w:sz="0" w:space="0" w:color="auto"/>
        <w:bottom w:val="none" w:sz="0" w:space="0" w:color="auto"/>
        <w:right w:val="none" w:sz="0" w:space="0" w:color="auto"/>
      </w:divBdr>
      <w:divsChild>
        <w:div w:id="800807377">
          <w:marLeft w:val="0"/>
          <w:marRight w:val="0"/>
          <w:marTop w:val="0"/>
          <w:marBottom w:val="0"/>
          <w:divBdr>
            <w:top w:val="none" w:sz="0" w:space="0" w:color="auto"/>
            <w:left w:val="none" w:sz="0" w:space="0" w:color="auto"/>
            <w:bottom w:val="none" w:sz="0" w:space="0" w:color="auto"/>
            <w:right w:val="none" w:sz="0" w:space="0" w:color="auto"/>
          </w:divBdr>
        </w:div>
        <w:div w:id="1040592535">
          <w:marLeft w:val="0"/>
          <w:marRight w:val="0"/>
          <w:marTop w:val="0"/>
          <w:marBottom w:val="0"/>
          <w:divBdr>
            <w:top w:val="none" w:sz="0" w:space="0" w:color="auto"/>
            <w:left w:val="none" w:sz="0" w:space="0" w:color="auto"/>
            <w:bottom w:val="none" w:sz="0" w:space="0" w:color="auto"/>
            <w:right w:val="none" w:sz="0" w:space="0" w:color="auto"/>
          </w:divBdr>
        </w:div>
        <w:div w:id="1921330702">
          <w:marLeft w:val="0"/>
          <w:marRight w:val="0"/>
          <w:marTop w:val="0"/>
          <w:marBottom w:val="0"/>
          <w:divBdr>
            <w:top w:val="none" w:sz="0" w:space="0" w:color="auto"/>
            <w:left w:val="none" w:sz="0" w:space="0" w:color="auto"/>
            <w:bottom w:val="none" w:sz="0" w:space="0" w:color="auto"/>
            <w:right w:val="none" w:sz="0" w:space="0" w:color="auto"/>
          </w:divBdr>
        </w:div>
        <w:div w:id="46323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epo.github.io/caret/subsampling-for-class-imbalances.html" TargetMode="External"/><Relationship Id="rId3" Type="http://schemas.openxmlformats.org/officeDocument/2006/relationships/settings" Target="settings.xml"/><Relationship Id="rId7" Type="http://schemas.openxmlformats.org/officeDocument/2006/relationships/hyperlink" Target="https://scholar.google.com/scholar?q=%22Training+and+assessing+classification+rules+with+imbalanced+data%22&amp;btnG=&amp;hl=en&amp;as_sdt=0%2C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hl=en&amp;q=SMOTE&amp;btnG=&amp;as_sdt=1%2C33&amp;as_sdtp=" TargetMode="External"/><Relationship Id="rId11" Type="http://schemas.openxmlformats.org/officeDocument/2006/relationships/fontTable" Target="fontTable.xml"/><Relationship Id="rId5" Type="http://schemas.openxmlformats.org/officeDocument/2006/relationships/hyperlink" Target="http://scikit-learn.org/stable/modules/calibration.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3441</Words>
  <Characters>19617</Characters>
  <Application>Microsoft Office Word</Application>
  <DocSecurity>0</DocSecurity>
  <Lines>163</Lines>
  <Paragraphs>46</Paragraphs>
  <ScaleCrop>false</ScaleCrop>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2021-12-18T06:11:00Z</dcterms:created>
  <dcterms:modified xsi:type="dcterms:W3CDTF">2022-01-07T07:21:00Z</dcterms:modified>
</cp:coreProperties>
</file>