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85" w:rsidRPr="00FA6BB6" w:rsidRDefault="007F1C85" w:rsidP="00FA6BB6">
      <w:pPr>
        <w:rPr>
          <w:sz w:val="24"/>
          <w:szCs w:val="24"/>
        </w:rPr>
      </w:pPr>
      <w:bookmarkStart w:id="0" w:name="_GoBack"/>
      <w:bookmarkEnd w:id="0"/>
    </w:p>
    <w:p w:rsidR="007F1C85" w:rsidRDefault="00877F81">
      <w:r w:rsidRPr="00877F81">
        <w:rPr>
          <w:b/>
        </w:rPr>
        <w:t>AMAÇ:</w:t>
      </w:r>
      <w:r>
        <w:t xml:space="preserve"> Bulunan ortamın sıcaklığı ve nem bilgisini LCD’ ye yazdırmak. </w:t>
      </w:r>
    </w:p>
    <w:p w:rsidR="00B8387D" w:rsidRDefault="00877F81">
      <w:proofErr w:type="spellStart"/>
      <w:r w:rsidRPr="00877F81">
        <w:rPr>
          <w:b/>
        </w:rPr>
        <w:t>Proteus</w:t>
      </w:r>
      <w:proofErr w:type="spellEnd"/>
      <w:r w:rsidRPr="00877F81">
        <w:rPr>
          <w:b/>
        </w:rPr>
        <w:t xml:space="preserve"> şemasında kullandıklarım:</w:t>
      </w:r>
      <w:r w:rsidR="00B8387D">
        <w:rPr>
          <w:b/>
        </w:rPr>
        <w:t xml:space="preserve"> </w:t>
      </w:r>
      <w:r w:rsidRPr="00B8387D">
        <w:t>LM016L</w:t>
      </w:r>
      <w:r w:rsidR="00B8387D">
        <w:t xml:space="preserve">, </w:t>
      </w:r>
      <w:r w:rsidR="00B8387D" w:rsidRPr="00B8387D">
        <w:t>PIC16F877</w:t>
      </w:r>
      <w:r w:rsidR="00B8387D">
        <w:t xml:space="preserve">, </w:t>
      </w:r>
      <w:r w:rsidR="00B8387D" w:rsidRPr="00B8387D">
        <w:t>RES</w:t>
      </w:r>
      <w:r w:rsidR="00B8387D">
        <w:t xml:space="preserve">, </w:t>
      </w:r>
      <w:r w:rsidR="00B8387D" w:rsidRPr="00B8387D">
        <w:t>SHT75</w:t>
      </w:r>
      <w:r w:rsidR="00B8387D">
        <w:t xml:space="preserve">(Sıcaklık -Nem </w:t>
      </w:r>
      <w:proofErr w:type="spellStart"/>
      <w:r w:rsidR="00B8387D">
        <w:t>sensörü</w:t>
      </w:r>
      <w:proofErr w:type="spellEnd"/>
      <w:r w:rsidR="00B8387D">
        <w:t xml:space="preserve">) , </w:t>
      </w:r>
      <w:r w:rsidR="00B8387D" w:rsidRPr="00B8387D">
        <w:t>POWER</w:t>
      </w:r>
    </w:p>
    <w:p w:rsidR="00C97856" w:rsidRDefault="00C97856">
      <w:r>
        <w:rPr>
          <w:noProof/>
          <w:lang w:eastAsia="tr-TR"/>
        </w:rPr>
        <w:drawing>
          <wp:inline distT="0" distB="0" distL="0" distR="0">
            <wp:extent cx="5791173" cy="3364056"/>
            <wp:effectExtent l="0" t="0" r="635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796" cy="338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44" w:rsidRDefault="000D3944" w:rsidP="000D3944">
      <w:pPr>
        <w:rPr>
          <w:rFonts w:eastAsia="Times New Roman" w:cstheme="minorHAnsi"/>
          <w:lang w:eastAsia="tr-TR"/>
        </w:rPr>
      </w:pPr>
      <w:r w:rsidRPr="007C3AA3">
        <w:rPr>
          <w:b/>
        </w:rPr>
        <w:t xml:space="preserve">SHT75 </w:t>
      </w:r>
      <w:proofErr w:type="spellStart"/>
      <w:r w:rsidRPr="007C3AA3">
        <w:rPr>
          <w:b/>
        </w:rPr>
        <w:t>sensörü</w:t>
      </w:r>
      <w:proofErr w:type="spellEnd"/>
      <w:r w:rsidRPr="007C3AA3">
        <w:rPr>
          <w:b/>
        </w:rPr>
        <w:t xml:space="preserve"> çalışma mantığı:</w:t>
      </w:r>
      <w:r>
        <w:rPr>
          <w:b/>
        </w:rPr>
        <w:t xml:space="preserve"> </w:t>
      </w:r>
      <w:r w:rsidRPr="007C3AA3">
        <w:rPr>
          <w:rFonts w:eastAsia="Times New Roman" w:cstheme="minorHAnsi"/>
          <w:lang w:eastAsia="tr-TR"/>
        </w:rPr>
        <w:t>SHT7</w:t>
      </w:r>
      <w:r>
        <w:rPr>
          <w:rFonts w:eastAsia="Times New Roman" w:cstheme="minorHAnsi"/>
          <w:lang w:eastAsia="tr-TR"/>
        </w:rPr>
        <w:t>5</w:t>
      </w:r>
      <w:r w:rsidRPr="007C3AA3">
        <w:rPr>
          <w:rFonts w:eastAsia="Times New Roman" w:cstheme="minorHAnsi"/>
          <w:lang w:eastAsia="tr-TR"/>
        </w:rPr>
        <w:t xml:space="preserve"> </w:t>
      </w:r>
      <w:proofErr w:type="spellStart"/>
      <w:r w:rsidRPr="007C3AA3">
        <w:rPr>
          <w:rFonts w:eastAsia="Times New Roman" w:cstheme="minorHAnsi"/>
          <w:lang w:eastAsia="tr-TR"/>
        </w:rPr>
        <w:t>sesörü</w:t>
      </w:r>
      <w:proofErr w:type="spellEnd"/>
      <w:r w:rsidRPr="007C3AA3">
        <w:rPr>
          <w:rFonts w:eastAsia="Times New Roman" w:cstheme="minorHAnsi"/>
          <w:lang w:eastAsia="tr-TR"/>
        </w:rPr>
        <w:t xml:space="preserve"> 2</w:t>
      </w:r>
      <w:r>
        <w:rPr>
          <w:rFonts w:eastAsia="Times New Roman" w:cstheme="minorHAnsi"/>
          <w:lang w:eastAsia="tr-TR"/>
        </w:rPr>
        <w:t xml:space="preserve"> </w:t>
      </w:r>
      <w:r w:rsidRPr="007C3AA3">
        <w:rPr>
          <w:rFonts w:eastAsia="Times New Roman" w:cstheme="minorHAnsi"/>
          <w:lang w:eastAsia="tr-TR"/>
        </w:rPr>
        <w:t>hatlı seri haberleşme sistemini kullanmaktadır. Bu hatlardan biri </w:t>
      </w:r>
      <w:proofErr w:type="spellStart"/>
      <w:r>
        <w:rPr>
          <w:rFonts w:eastAsia="Times New Roman" w:cstheme="minorHAnsi"/>
          <w:b/>
          <w:bCs/>
          <w:lang w:eastAsia="tr-TR"/>
        </w:rPr>
        <w:t>sck</w:t>
      </w:r>
      <w:proofErr w:type="spellEnd"/>
      <w:r w:rsidRPr="007C3AA3">
        <w:rPr>
          <w:rFonts w:eastAsia="Times New Roman" w:cstheme="minorHAnsi"/>
          <w:lang w:eastAsia="tr-TR"/>
        </w:rPr>
        <w:t xml:space="preserve"> diğeri de </w:t>
      </w:r>
      <w:proofErr w:type="gramStart"/>
      <w:r w:rsidRPr="007C3AA3">
        <w:rPr>
          <w:rFonts w:eastAsia="Times New Roman" w:cstheme="minorHAnsi"/>
          <w:b/>
          <w:bCs/>
          <w:lang w:eastAsia="tr-TR"/>
        </w:rPr>
        <w:t>data</w:t>
      </w:r>
      <w:proofErr w:type="gramEnd"/>
      <w:r w:rsidRPr="007C3AA3">
        <w:rPr>
          <w:rFonts w:eastAsia="Times New Roman" w:cstheme="minorHAnsi"/>
          <w:lang w:eastAsia="tr-TR"/>
        </w:rPr>
        <w:t xml:space="preserve"> hattıdır. Her bir verinin gönderilişi veya alınışı </w:t>
      </w:r>
      <w:proofErr w:type="gramStart"/>
      <w:r w:rsidRPr="007C3AA3">
        <w:rPr>
          <w:rFonts w:eastAsia="Times New Roman" w:cstheme="minorHAnsi"/>
          <w:b/>
          <w:lang w:eastAsia="tr-TR"/>
        </w:rPr>
        <w:t>data</w:t>
      </w:r>
      <w:proofErr w:type="gramEnd"/>
      <w:r w:rsidRPr="007C3AA3">
        <w:rPr>
          <w:rFonts w:eastAsia="Times New Roman" w:cstheme="minorHAnsi"/>
          <w:lang w:eastAsia="tr-TR"/>
        </w:rPr>
        <w:t xml:space="preserve"> hattından sağlanır. Alınan verilerin alınma frekansı da </w:t>
      </w:r>
      <w:proofErr w:type="spellStart"/>
      <w:r w:rsidRPr="007C3AA3">
        <w:rPr>
          <w:rFonts w:eastAsia="Times New Roman" w:cstheme="minorHAnsi"/>
          <w:b/>
          <w:lang w:eastAsia="tr-TR"/>
        </w:rPr>
        <w:t>sck</w:t>
      </w:r>
      <w:proofErr w:type="spellEnd"/>
      <w:r w:rsidRPr="007C3AA3">
        <w:rPr>
          <w:rFonts w:eastAsia="Times New Roman" w:cstheme="minorHAnsi"/>
          <w:lang w:eastAsia="tr-TR"/>
        </w:rPr>
        <w:t xml:space="preserve"> aracılığı ile sağlanmaktadır.</w:t>
      </w:r>
    </w:p>
    <w:p w:rsidR="000D3944" w:rsidRDefault="000D3944">
      <w:pPr>
        <w:rPr>
          <w:sz w:val="28"/>
          <w:szCs w:val="28"/>
        </w:rPr>
      </w:pPr>
    </w:p>
    <w:p w:rsidR="007C3AA3" w:rsidRPr="000D3944" w:rsidRDefault="00FA6B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kodu</w:t>
      </w:r>
      <w:r w:rsidR="007F1C85">
        <w:rPr>
          <w:sz w:val="28"/>
          <w:szCs w:val="28"/>
        </w:rPr>
        <w:t>n</w:t>
      </w:r>
      <w:proofErr w:type="gramEnd"/>
      <w:r w:rsidR="000D3944" w:rsidRPr="000D3944">
        <w:rPr>
          <w:sz w:val="28"/>
          <w:szCs w:val="28"/>
        </w:rPr>
        <w:t xml:space="preserve"> </w:t>
      </w:r>
      <w:r w:rsidR="007F1C85">
        <w:rPr>
          <w:sz w:val="28"/>
          <w:szCs w:val="28"/>
        </w:rPr>
        <w:t xml:space="preserve">belli başlı </w:t>
      </w:r>
      <w:r w:rsidR="000D3944" w:rsidRPr="000D3944">
        <w:rPr>
          <w:sz w:val="28"/>
          <w:szCs w:val="28"/>
        </w:rPr>
        <w:t>çalışma yapısını anlatacak olursam:</w:t>
      </w:r>
    </w:p>
    <w:p w:rsidR="000D3944" w:rsidRDefault="00C62F4E" w:rsidP="00C62F4E">
      <w:pPr>
        <w:jc w:val="center"/>
      </w:pPr>
      <w:r>
        <w:rPr>
          <w:rFonts w:eastAsia="Times New Roman" w:cstheme="minorHAnsi"/>
          <w:noProof/>
          <w:lang w:eastAsia="tr-TR"/>
        </w:rPr>
        <w:drawing>
          <wp:inline distT="0" distB="0" distL="0" distR="0" wp14:anchorId="05AF01B1" wp14:editId="25E08EC3">
            <wp:extent cx="2895600" cy="2176558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020" cy="221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44" w:rsidRDefault="000D3944" w:rsidP="007C3AA3">
      <w:pPr>
        <w:rPr>
          <w:rFonts w:cstheme="minorHAnsi"/>
          <w:shd w:val="clear" w:color="auto" w:fill="FFFFFF"/>
        </w:rPr>
      </w:pPr>
      <w:r w:rsidRPr="00C62F4E">
        <w:rPr>
          <w:rStyle w:val="Gl"/>
          <w:rFonts w:cstheme="minorHAnsi"/>
          <w:shd w:val="clear" w:color="auto" w:fill="FFFFFF"/>
        </w:rPr>
        <w:t>SHT75 Başlatma: </w:t>
      </w:r>
      <w:r w:rsidRPr="00C62F4E">
        <w:rPr>
          <w:rFonts w:cstheme="minorHAnsi"/>
          <w:shd w:val="clear" w:color="auto" w:fill="FFFFFF"/>
        </w:rPr>
        <w:t xml:space="preserve">SHT75 </w:t>
      </w:r>
      <w:proofErr w:type="spellStart"/>
      <w:r w:rsidRPr="00C62F4E">
        <w:rPr>
          <w:rFonts w:cstheme="minorHAnsi"/>
          <w:shd w:val="clear" w:color="auto" w:fill="FFFFFF"/>
        </w:rPr>
        <w:t>sensöründe</w:t>
      </w:r>
      <w:proofErr w:type="spellEnd"/>
      <w:r w:rsidRPr="00C62F4E">
        <w:rPr>
          <w:rFonts w:cstheme="minorHAnsi"/>
          <w:shd w:val="clear" w:color="auto" w:fill="FFFFFF"/>
        </w:rPr>
        <w:t xml:space="preserve"> hata kontrol </w:t>
      </w:r>
      <w:proofErr w:type="spellStart"/>
      <w:r w:rsidRPr="00C62F4E">
        <w:rPr>
          <w:rFonts w:cstheme="minorHAnsi"/>
          <w:shd w:val="clear" w:color="auto" w:fill="FFFFFF"/>
        </w:rPr>
        <w:t>byte</w:t>
      </w:r>
      <w:r w:rsidR="007F1C85">
        <w:rPr>
          <w:rFonts w:cstheme="minorHAnsi"/>
          <w:shd w:val="clear" w:color="auto" w:fill="FFFFFF"/>
        </w:rPr>
        <w:t>’</w:t>
      </w:r>
      <w:r w:rsidRPr="00C62F4E">
        <w:rPr>
          <w:rFonts w:cstheme="minorHAnsi"/>
          <w:shd w:val="clear" w:color="auto" w:fill="FFFFFF"/>
        </w:rPr>
        <w:t>ı</w:t>
      </w:r>
      <w:proofErr w:type="spellEnd"/>
      <w:r w:rsidRPr="00C62F4E">
        <w:rPr>
          <w:rFonts w:cstheme="minorHAnsi"/>
          <w:shd w:val="clear" w:color="auto" w:fill="FFFFFF"/>
        </w:rPr>
        <w:t xml:space="preserve"> bulunmaktadır ve her ölçüm sonrasında bu hata </w:t>
      </w:r>
      <w:proofErr w:type="spellStart"/>
      <w:r w:rsidRPr="00C62F4E">
        <w:rPr>
          <w:rFonts w:cstheme="minorHAnsi"/>
          <w:shd w:val="clear" w:color="auto" w:fill="FFFFFF"/>
        </w:rPr>
        <w:t>Byte</w:t>
      </w:r>
      <w:r w:rsidR="007F1C85">
        <w:rPr>
          <w:rFonts w:cstheme="minorHAnsi"/>
          <w:shd w:val="clear" w:color="auto" w:fill="FFFFFF"/>
        </w:rPr>
        <w:t>’</w:t>
      </w:r>
      <w:r w:rsidRPr="00C62F4E">
        <w:rPr>
          <w:rFonts w:cstheme="minorHAnsi"/>
          <w:shd w:val="clear" w:color="auto" w:fill="FFFFFF"/>
        </w:rPr>
        <w:t>ı</w:t>
      </w:r>
      <w:proofErr w:type="spellEnd"/>
      <w:r w:rsidRPr="00C62F4E">
        <w:rPr>
          <w:rFonts w:cstheme="minorHAnsi"/>
          <w:shd w:val="clear" w:color="auto" w:fill="FFFFFF"/>
        </w:rPr>
        <w:t xml:space="preserve"> gelir. Biz bu </w:t>
      </w:r>
      <w:proofErr w:type="spellStart"/>
      <w:r w:rsidRPr="00C62F4E">
        <w:rPr>
          <w:rFonts w:cstheme="minorHAnsi"/>
          <w:shd w:val="clear" w:color="auto" w:fill="FFFFFF"/>
        </w:rPr>
        <w:t>Byte</w:t>
      </w:r>
      <w:r w:rsidR="007F1C85">
        <w:rPr>
          <w:rFonts w:cstheme="minorHAnsi"/>
          <w:shd w:val="clear" w:color="auto" w:fill="FFFFFF"/>
        </w:rPr>
        <w:t>’</w:t>
      </w:r>
      <w:r w:rsidRPr="00C62F4E">
        <w:rPr>
          <w:rFonts w:cstheme="minorHAnsi"/>
          <w:shd w:val="clear" w:color="auto" w:fill="FFFFFF"/>
        </w:rPr>
        <w:t>ı</w:t>
      </w:r>
      <w:proofErr w:type="spellEnd"/>
      <w:r w:rsidRPr="00C62F4E">
        <w:rPr>
          <w:rFonts w:cstheme="minorHAnsi"/>
          <w:shd w:val="clear" w:color="auto" w:fill="FFFFFF"/>
        </w:rPr>
        <w:t xml:space="preserve"> alıp kullanmayacağımız için, ihtiyacımız olan veriyi aldıktan sonra SHT75 </w:t>
      </w:r>
      <w:proofErr w:type="spellStart"/>
      <w:r w:rsidRPr="00C62F4E">
        <w:rPr>
          <w:rFonts w:cstheme="minorHAnsi"/>
          <w:shd w:val="clear" w:color="auto" w:fill="FFFFFF"/>
        </w:rPr>
        <w:t>sensörünü</w:t>
      </w:r>
      <w:proofErr w:type="spellEnd"/>
      <w:r w:rsidRPr="00C62F4E">
        <w:rPr>
          <w:rFonts w:cstheme="minorHAnsi"/>
          <w:shd w:val="clear" w:color="auto" w:fill="FFFFFF"/>
        </w:rPr>
        <w:t xml:space="preserve"> </w:t>
      </w:r>
      <w:proofErr w:type="spellStart"/>
      <w:r w:rsidRPr="00C62F4E">
        <w:rPr>
          <w:rFonts w:cstheme="minorHAnsi"/>
          <w:shd w:val="clear" w:color="auto" w:fill="FFFFFF"/>
        </w:rPr>
        <w:t>reset</w:t>
      </w:r>
      <w:proofErr w:type="spellEnd"/>
      <w:r w:rsidRPr="00C62F4E">
        <w:rPr>
          <w:rFonts w:cstheme="minorHAnsi"/>
          <w:shd w:val="clear" w:color="auto" w:fill="FFFFFF"/>
        </w:rPr>
        <w:t xml:space="preserve"> atıyoruz ve </w:t>
      </w:r>
      <w:proofErr w:type="spellStart"/>
      <w:r w:rsidRPr="00C62F4E">
        <w:rPr>
          <w:rFonts w:cstheme="minorHAnsi"/>
          <w:shd w:val="clear" w:color="auto" w:fill="FFFFFF"/>
        </w:rPr>
        <w:t>sensörün</w:t>
      </w:r>
      <w:proofErr w:type="spellEnd"/>
      <w:r w:rsidRPr="00C62F4E">
        <w:rPr>
          <w:rFonts w:cstheme="minorHAnsi"/>
          <w:shd w:val="clear" w:color="auto" w:fill="FFFFFF"/>
        </w:rPr>
        <w:t xml:space="preserve"> tekrardan değer ölçümüne hazır olmasını sağlıyoruz. </w:t>
      </w:r>
      <w:proofErr w:type="spellStart"/>
      <w:r w:rsidRPr="00C62F4E">
        <w:rPr>
          <w:rFonts w:cstheme="minorHAnsi"/>
          <w:shd w:val="clear" w:color="auto" w:fill="FFFFFF"/>
        </w:rPr>
        <w:t>Sensöre</w:t>
      </w:r>
      <w:proofErr w:type="spellEnd"/>
      <w:r w:rsidRPr="00C62F4E">
        <w:rPr>
          <w:rFonts w:cstheme="minorHAnsi"/>
          <w:shd w:val="clear" w:color="auto" w:fill="FFFFFF"/>
        </w:rPr>
        <w:t xml:space="preserve"> </w:t>
      </w:r>
      <w:proofErr w:type="spellStart"/>
      <w:r w:rsidRPr="00C62F4E">
        <w:rPr>
          <w:rFonts w:cstheme="minorHAnsi"/>
          <w:shd w:val="clear" w:color="auto" w:fill="FFFFFF"/>
        </w:rPr>
        <w:t>reset</w:t>
      </w:r>
      <w:proofErr w:type="spellEnd"/>
      <w:r w:rsidRPr="00C62F4E">
        <w:rPr>
          <w:rFonts w:cstheme="minorHAnsi"/>
          <w:shd w:val="clear" w:color="auto" w:fill="FFFFFF"/>
        </w:rPr>
        <w:t xml:space="preserve"> atabilmek için </w:t>
      </w:r>
      <w:proofErr w:type="gramStart"/>
      <w:r w:rsidRPr="00C62F4E">
        <w:rPr>
          <w:rFonts w:cstheme="minorHAnsi"/>
          <w:shd w:val="clear" w:color="auto" w:fill="FFFFFF"/>
        </w:rPr>
        <w:t>data</w:t>
      </w:r>
      <w:proofErr w:type="gramEnd"/>
      <w:r w:rsidRPr="00C62F4E">
        <w:rPr>
          <w:rFonts w:cstheme="minorHAnsi"/>
          <w:shd w:val="clear" w:color="auto" w:fill="FFFFFF"/>
        </w:rPr>
        <w:t xml:space="preserve"> hattını </w:t>
      </w:r>
      <w:proofErr w:type="spellStart"/>
      <w:r w:rsidRPr="00C62F4E">
        <w:rPr>
          <w:rFonts w:cstheme="minorHAnsi"/>
          <w:shd w:val="clear" w:color="auto" w:fill="FFFFFF"/>
        </w:rPr>
        <w:t>high</w:t>
      </w:r>
      <w:proofErr w:type="spellEnd"/>
      <w:r w:rsidRPr="00C62F4E">
        <w:rPr>
          <w:rFonts w:cstheme="minorHAnsi"/>
          <w:shd w:val="clear" w:color="auto" w:fill="FFFFFF"/>
        </w:rPr>
        <w:t xml:space="preserve"> konumunda tutup, </w:t>
      </w:r>
      <w:proofErr w:type="spellStart"/>
      <w:r w:rsidRPr="00C62F4E">
        <w:rPr>
          <w:rFonts w:cstheme="minorHAnsi"/>
          <w:shd w:val="clear" w:color="auto" w:fill="FFFFFF"/>
        </w:rPr>
        <w:t>sck</w:t>
      </w:r>
      <w:proofErr w:type="spellEnd"/>
      <w:r w:rsidRPr="00C62F4E">
        <w:rPr>
          <w:rFonts w:cstheme="minorHAnsi"/>
          <w:shd w:val="clear" w:color="auto" w:fill="FFFFFF"/>
        </w:rPr>
        <w:t xml:space="preserve"> hattından 5 adet </w:t>
      </w:r>
      <w:proofErr w:type="spellStart"/>
      <w:r w:rsidRPr="00C62F4E">
        <w:rPr>
          <w:rFonts w:cstheme="minorHAnsi"/>
          <w:shd w:val="clear" w:color="auto" w:fill="FFFFFF"/>
        </w:rPr>
        <w:t>pulse</w:t>
      </w:r>
      <w:proofErr w:type="spellEnd"/>
      <w:r w:rsidRPr="00C62F4E">
        <w:rPr>
          <w:rFonts w:cstheme="minorHAnsi"/>
          <w:shd w:val="clear" w:color="auto" w:fill="FFFFFF"/>
        </w:rPr>
        <w:t xml:space="preserve"> </w:t>
      </w:r>
      <w:proofErr w:type="spellStart"/>
      <w:r w:rsidRPr="00C62F4E">
        <w:rPr>
          <w:rFonts w:cstheme="minorHAnsi"/>
          <w:shd w:val="clear" w:color="auto" w:fill="FFFFFF"/>
        </w:rPr>
        <w:t>gönderirilir</w:t>
      </w:r>
      <w:proofErr w:type="spellEnd"/>
      <w:r w:rsidRPr="00C62F4E">
        <w:rPr>
          <w:rFonts w:cstheme="minorHAnsi"/>
          <w:shd w:val="clear" w:color="auto" w:fill="FFFFFF"/>
        </w:rPr>
        <w:t xml:space="preserve">. Bu işlem sonrasında </w:t>
      </w:r>
      <w:proofErr w:type="gramStart"/>
      <w:r w:rsidRPr="00C62F4E">
        <w:rPr>
          <w:rFonts w:cstheme="minorHAnsi"/>
          <w:shd w:val="clear" w:color="auto" w:fill="FFFFFF"/>
        </w:rPr>
        <w:t>data</w:t>
      </w:r>
      <w:proofErr w:type="gramEnd"/>
      <w:r w:rsidRPr="00C62F4E">
        <w:rPr>
          <w:rFonts w:cstheme="minorHAnsi"/>
          <w:shd w:val="clear" w:color="auto" w:fill="FFFFFF"/>
        </w:rPr>
        <w:t xml:space="preserve"> hattı </w:t>
      </w:r>
      <w:proofErr w:type="spellStart"/>
      <w:r w:rsidRPr="00C62F4E">
        <w:rPr>
          <w:rFonts w:cstheme="minorHAnsi"/>
          <w:shd w:val="clear" w:color="auto" w:fill="FFFFFF"/>
        </w:rPr>
        <w:t>low</w:t>
      </w:r>
      <w:proofErr w:type="spellEnd"/>
      <w:r w:rsidRPr="00C62F4E">
        <w:rPr>
          <w:rFonts w:cstheme="minorHAnsi"/>
          <w:shd w:val="clear" w:color="auto" w:fill="FFFFFF"/>
        </w:rPr>
        <w:t xml:space="preserve"> konumun gelecek ve tekrardan </w:t>
      </w:r>
      <w:proofErr w:type="spellStart"/>
      <w:r w:rsidRPr="00C62F4E">
        <w:rPr>
          <w:rFonts w:cstheme="minorHAnsi"/>
          <w:shd w:val="clear" w:color="auto" w:fill="FFFFFF"/>
        </w:rPr>
        <w:t>high</w:t>
      </w:r>
      <w:proofErr w:type="spellEnd"/>
      <w:r w:rsidRPr="00C62F4E">
        <w:rPr>
          <w:rFonts w:cstheme="minorHAnsi"/>
          <w:shd w:val="clear" w:color="auto" w:fill="FFFFFF"/>
        </w:rPr>
        <w:t xml:space="preserve"> konumuna dönecektir.</w:t>
      </w:r>
    </w:p>
    <w:p w:rsidR="000D3944" w:rsidRDefault="000D3944" w:rsidP="007C3AA3">
      <w:pPr>
        <w:rPr>
          <w:rFonts w:cstheme="minorHAnsi"/>
          <w:shd w:val="clear" w:color="auto" w:fill="FFFFFF"/>
        </w:rPr>
      </w:pPr>
      <w:r w:rsidRPr="00C62F4E">
        <w:rPr>
          <w:rStyle w:val="Gl"/>
          <w:rFonts w:cstheme="minorHAnsi"/>
          <w:shd w:val="clear" w:color="auto" w:fill="FFFFFF"/>
        </w:rPr>
        <w:t>Komut Gönderimi:</w:t>
      </w:r>
      <w:r w:rsidRPr="00C62F4E">
        <w:rPr>
          <w:rFonts w:cstheme="minorHAnsi"/>
          <w:shd w:val="clear" w:color="auto" w:fill="FFFFFF"/>
        </w:rPr>
        <w:t xml:space="preserve"> SHT75 sıcaklık ve nem </w:t>
      </w:r>
      <w:proofErr w:type="spellStart"/>
      <w:r w:rsidRPr="00C62F4E">
        <w:rPr>
          <w:rFonts w:cstheme="minorHAnsi"/>
          <w:shd w:val="clear" w:color="auto" w:fill="FFFFFF"/>
        </w:rPr>
        <w:t>sensörü</w:t>
      </w:r>
      <w:proofErr w:type="spellEnd"/>
      <w:r w:rsidRPr="00C62F4E">
        <w:rPr>
          <w:rFonts w:cstheme="minorHAnsi"/>
          <w:shd w:val="clear" w:color="auto" w:fill="FFFFFF"/>
        </w:rPr>
        <w:t xml:space="preserve"> dijital bir </w:t>
      </w:r>
      <w:proofErr w:type="spellStart"/>
      <w:r w:rsidRPr="00C62F4E">
        <w:rPr>
          <w:rFonts w:cstheme="minorHAnsi"/>
          <w:shd w:val="clear" w:color="auto" w:fill="FFFFFF"/>
        </w:rPr>
        <w:t>sensör</w:t>
      </w:r>
      <w:proofErr w:type="spellEnd"/>
      <w:r w:rsidRPr="00C62F4E">
        <w:rPr>
          <w:rFonts w:cstheme="minorHAnsi"/>
          <w:shd w:val="clear" w:color="auto" w:fill="FFFFFF"/>
        </w:rPr>
        <w:t xml:space="preserve"> olduğu için, </w:t>
      </w:r>
      <w:proofErr w:type="spellStart"/>
      <w:r w:rsidRPr="00C62F4E">
        <w:rPr>
          <w:rFonts w:cstheme="minorHAnsi"/>
          <w:shd w:val="clear" w:color="auto" w:fill="FFFFFF"/>
        </w:rPr>
        <w:t>sensör</w:t>
      </w:r>
      <w:proofErr w:type="spellEnd"/>
      <w:r w:rsidRPr="00C62F4E">
        <w:rPr>
          <w:rFonts w:cstheme="minorHAnsi"/>
          <w:shd w:val="clear" w:color="auto" w:fill="FFFFFF"/>
        </w:rPr>
        <w:t xml:space="preserve"> içerisinde ayrı bir işlemci bulunmakta. Biz bu işlemciye yapmak istediğimiz işlemi söylüyoruz ve o da o işlemi gerçekleştirip, sonucu bize döndürüyor.</w:t>
      </w:r>
    </w:p>
    <w:p w:rsidR="000D3944" w:rsidRPr="000D3944" w:rsidRDefault="000D3944" w:rsidP="007F1C8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tr-TR"/>
        </w:rPr>
      </w:pPr>
      <w:r w:rsidRPr="000D3944">
        <w:rPr>
          <w:rFonts w:eastAsia="Times New Roman" w:cstheme="minorHAnsi"/>
          <w:b/>
          <w:bCs/>
          <w:lang w:eastAsia="tr-TR"/>
        </w:rPr>
        <w:lastRenderedPageBreak/>
        <w:t>ACK Alımı:</w:t>
      </w:r>
      <w:r w:rsidRPr="000D3944">
        <w:rPr>
          <w:rFonts w:eastAsia="Times New Roman" w:cstheme="minorHAnsi"/>
          <w:lang w:eastAsia="tr-TR"/>
        </w:rPr>
        <w:t xml:space="preserve"> SHT75 sıcaklık ve nem </w:t>
      </w:r>
      <w:proofErr w:type="spellStart"/>
      <w:r w:rsidRPr="000D3944">
        <w:rPr>
          <w:rFonts w:eastAsia="Times New Roman" w:cstheme="minorHAnsi"/>
          <w:lang w:eastAsia="tr-TR"/>
        </w:rPr>
        <w:t>sensörüne</w:t>
      </w:r>
      <w:proofErr w:type="spellEnd"/>
      <w:r w:rsidRPr="000D3944">
        <w:rPr>
          <w:rFonts w:eastAsia="Times New Roman" w:cstheme="minorHAnsi"/>
          <w:lang w:eastAsia="tr-TR"/>
        </w:rPr>
        <w:t xml:space="preserve"> ölçüm almak istediğimiz komutu gönderdiğimizde, </w:t>
      </w:r>
      <w:proofErr w:type="spellStart"/>
      <w:r w:rsidRPr="000D3944">
        <w:rPr>
          <w:rFonts w:eastAsia="Times New Roman" w:cstheme="minorHAnsi"/>
          <w:lang w:eastAsia="tr-TR"/>
        </w:rPr>
        <w:t>sensörden</w:t>
      </w:r>
      <w:proofErr w:type="spellEnd"/>
      <w:r w:rsidRPr="000D3944">
        <w:rPr>
          <w:rFonts w:eastAsia="Times New Roman" w:cstheme="minorHAnsi"/>
          <w:lang w:eastAsia="tr-TR"/>
        </w:rPr>
        <w:t xml:space="preserve"> bize ACK bilgisi gelir. Yani </w:t>
      </w:r>
      <w:proofErr w:type="gramStart"/>
      <w:r w:rsidRPr="000D3944">
        <w:rPr>
          <w:rFonts w:eastAsia="Times New Roman" w:cstheme="minorHAnsi"/>
          <w:lang w:eastAsia="tr-TR"/>
        </w:rPr>
        <w:t>data</w:t>
      </w:r>
      <w:proofErr w:type="gramEnd"/>
      <w:r w:rsidRPr="000D3944">
        <w:rPr>
          <w:rFonts w:eastAsia="Times New Roman" w:cstheme="minorHAnsi"/>
          <w:lang w:eastAsia="tr-TR"/>
        </w:rPr>
        <w:t xml:space="preserve"> hattı SHT75 </w:t>
      </w:r>
      <w:proofErr w:type="spellStart"/>
      <w:r w:rsidRPr="000D3944">
        <w:rPr>
          <w:rFonts w:eastAsia="Times New Roman" w:cstheme="minorHAnsi"/>
          <w:lang w:eastAsia="tr-TR"/>
        </w:rPr>
        <w:t>sensörü</w:t>
      </w:r>
      <w:proofErr w:type="spellEnd"/>
      <w:r w:rsidRPr="000D3944">
        <w:rPr>
          <w:rFonts w:eastAsia="Times New Roman" w:cstheme="minorHAnsi"/>
          <w:lang w:eastAsia="tr-TR"/>
        </w:rPr>
        <w:t xml:space="preserve"> tarafından data hattı önce </w:t>
      </w:r>
      <w:proofErr w:type="spellStart"/>
      <w:r w:rsidRPr="000D3944">
        <w:rPr>
          <w:rFonts w:eastAsia="Times New Roman" w:cstheme="minorHAnsi"/>
          <w:b/>
          <w:bCs/>
          <w:lang w:eastAsia="tr-TR"/>
        </w:rPr>
        <w:t>low</w:t>
      </w:r>
      <w:proofErr w:type="spellEnd"/>
      <w:r w:rsidRPr="000D3944">
        <w:rPr>
          <w:rFonts w:eastAsia="Times New Roman" w:cstheme="minorHAnsi"/>
          <w:lang w:eastAsia="tr-TR"/>
        </w:rPr>
        <w:t> sonra da </w:t>
      </w:r>
      <w:proofErr w:type="spellStart"/>
      <w:r w:rsidRPr="000D3944">
        <w:rPr>
          <w:rFonts w:eastAsia="Times New Roman" w:cstheme="minorHAnsi"/>
          <w:b/>
          <w:bCs/>
          <w:lang w:eastAsia="tr-TR"/>
        </w:rPr>
        <w:t>high</w:t>
      </w:r>
      <w:proofErr w:type="spellEnd"/>
      <w:r w:rsidRPr="000D3944">
        <w:rPr>
          <w:rFonts w:eastAsia="Times New Roman" w:cstheme="minorHAnsi"/>
          <w:lang w:eastAsia="tr-TR"/>
        </w:rPr>
        <w:t> konumuna çekilir.</w:t>
      </w:r>
    </w:p>
    <w:p w:rsidR="000D3944" w:rsidRPr="000D3944" w:rsidRDefault="000D3944" w:rsidP="007F1C8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tr-TR"/>
        </w:rPr>
      </w:pPr>
      <w:r w:rsidRPr="000D3944">
        <w:rPr>
          <w:rFonts w:eastAsia="Times New Roman" w:cstheme="minorHAnsi"/>
          <w:b/>
          <w:bCs/>
          <w:lang w:eastAsia="tr-TR"/>
        </w:rPr>
        <w:t>Ölçüm İçin Bekleme:</w:t>
      </w:r>
      <w:r w:rsidRPr="000D3944">
        <w:rPr>
          <w:rFonts w:eastAsia="Times New Roman" w:cstheme="minorHAnsi"/>
          <w:lang w:eastAsia="tr-TR"/>
        </w:rPr>
        <w:t xml:space="preserve"> SHT75 </w:t>
      </w:r>
      <w:proofErr w:type="spellStart"/>
      <w:r w:rsidRPr="000D3944">
        <w:rPr>
          <w:rFonts w:eastAsia="Times New Roman" w:cstheme="minorHAnsi"/>
          <w:lang w:eastAsia="tr-TR"/>
        </w:rPr>
        <w:t>sensörü</w:t>
      </w:r>
      <w:proofErr w:type="spellEnd"/>
      <w:r w:rsidRPr="000D3944">
        <w:rPr>
          <w:rFonts w:eastAsia="Times New Roman" w:cstheme="minorHAnsi"/>
          <w:lang w:eastAsia="tr-TR"/>
        </w:rPr>
        <w:t xml:space="preserve"> tarafından ACK geldikten sonra ölçüm için beklenmeye başlanır. </w:t>
      </w:r>
      <w:proofErr w:type="spellStart"/>
      <w:r w:rsidRPr="000D3944">
        <w:rPr>
          <w:rFonts w:eastAsia="Times New Roman" w:cstheme="minorHAnsi"/>
          <w:lang w:eastAsia="tr-TR"/>
        </w:rPr>
        <w:t>Sensör</w:t>
      </w:r>
      <w:proofErr w:type="spellEnd"/>
      <w:r w:rsidRPr="000D3944">
        <w:rPr>
          <w:rFonts w:eastAsia="Times New Roman" w:cstheme="minorHAnsi"/>
          <w:lang w:eastAsia="tr-TR"/>
        </w:rPr>
        <w:t xml:space="preserve"> tarafından ölçüm bittiğinde ve gönderilmeye hazır olduğunda </w:t>
      </w:r>
      <w:proofErr w:type="gramStart"/>
      <w:r w:rsidRPr="000D3944">
        <w:rPr>
          <w:rFonts w:eastAsia="Times New Roman" w:cstheme="minorHAnsi"/>
          <w:lang w:eastAsia="tr-TR"/>
        </w:rPr>
        <w:t>data</w:t>
      </w:r>
      <w:proofErr w:type="gramEnd"/>
      <w:r w:rsidRPr="000D3944">
        <w:rPr>
          <w:rFonts w:eastAsia="Times New Roman" w:cstheme="minorHAnsi"/>
          <w:lang w:eastAsia="tr-TR"/>
        </w:rPr>
        <w:t xml:space="preserve"> hattı </w:t>
      </w:r>
      <w:proofErr w:type="spellStart"/>
      <w:r w:rsidRPr="000D3944">
        <w:rPr>
          <w:rFonts w:eastAsia="Times New Roman" w:cstheme="minorHAnsi"/>
          <w:b/>
          <w:bCs/>
          <w:lang w:eastAsia="tr-TR"/>
        </w:rPr>
        <w:t>low</w:t>
      </w:r>
      <w:proofErr w:type="spellEnd"/>
      <w:r w:rsidRPr="000D3944">
        <w:rPr>
          <w:rFonts w:eastAsia="Times New Roman" w:cstheme="minorHAnsi"/>
          <w:lang w:eastAsia="tr-TR"/>
        </w:rPr>
        <w:t> konumuna çekilir.</w:t>
      </w:r>
    </w:p>
    <w:p w:rsidR="00C62F4E" w:rsidRDefault="00C62F4E" w:rsidP="007F1C8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b/>
          <w:bCs/>
          <w:lang w:eastAsia="tr-TR"/>
        </w:rPr>
      </w:pPr>
      <w:r>
        <w:rPr>
          <w:rFonts w:eastAsia="Times New Roman" w:cstheme="minorHAnsi"/>
          <w:b/>
          <w:bCs/>
          <w:noProof/>
          <w:lang w:eastAsia="tr-TR"/>
        </w:rPr>
        <w:drawing>
          <wp:inline distT="0" distB="0" distL="0" distR="0">
            <wp:extent cx="4333046" cy="2027896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326" cy="206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44" w:rsidRPr="000D3944" w:rsidRDefault="000D3944" w:rsidP="00C62F4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lang w:eastAsia="tr-TR"/>
        </w:rPr>
      </w:pPr>
      <w:r w:rsidRPr="000D3944">
        <w:rPr>
          <w:rFonts w:eastAsia="Times New Roman" w:cstheme="minorHAnsi"/>
          <w:b/>
          <w:bCs/>
          <w:lang w:eastAsia="tr-TR"/>
        </w:rPr>
        <w:t>ACK Gönderimi:</w:t>
      </w:r>
      <w:r w:rsidRPr="000D3944">
        <w:rPr>
          <w:rFonts w:eastAsia="Times New Roman" w:cstheme="minorHAnsi"/>
          <w:lang w:eastAsia="tr-TR"/>
        </w:rPr>
        <w:t xml:space="preserve"> Yüksek değerli </w:t>
      </w:r>
      <w:proofErr w:type="spellStart"/>
      <w:r w:rsidRPr="000D3944">
        <w:rPr>
          <w:rFonts w:eastAsia="Times New Roman" w:cstheme="minorHAnsi"/>
          <w:lang w:eastAsia="tr-TR"/>
        </w:rPr>
        <w:t>byte</w:t>
      </w:r>
      <w:proofErr w:type="spellEnd"/>
      <w:r w:rsidRPr="000D3944">
        <w:rPr>
          <w:rFonts w:eastAsia="Times New Roman" w:cstheme="minorHAnsi"/>
          <w:lang w:eastAsia="tr-TR"/>
        </w:rPr>
        <w:t xml:space="preserve"> alındıktan sonra SHT75 </w:t>
      </w:r>
      <w:proofErr w:type="spellStart"/>
      <w:r w:rsidRPr="000D3944">
        <w:rPr>
          <w:rFonts w:eastAsia="Times New Roman" w:cstheme="minorHAnsi"/>
          <w:lang w:eastAsia="tr-TR"/>
        </w:rPr>
        <w:t>sensörüne</w:t>
      </w:r>
      <w:proofErr w:type="spellEnd"/>
      <w:r w:rsidRPr="000D3944">
        <w:rPr>
          <w:rFonts w:eastAsia="Times New Roman" w:cstheme="minorHAnsi"/>
          <w:lang w:eastAsia="tr-TR"/>
        </w:rPr>
        <w:t xml:space="preserve"> ACK göndeririz. Yani </w:t>
      </w:r>
      <w:proofErr w:type="gramStart"/>
      <w:r w:rsidRPr="000D3944">
        <w:rPr>
          <w:rFonts w:eastAsia="Times New Roman" w:cstheme="minorHAnsi"/>
          <w:lang w:eastAsia="tr-TR"/>
        </w:rPr>
        <w:t>data</w:t>
      </w:r>
      <w:proofErr w:type="gramEnd"/>
      <w:r w:rsidRPr="000D3944">
        <w:rPr>
          <w:rFonts w:eastAsia="Times New Roman" w:cstheme="minorHAnsi"/>
          <w:lang w:eastAsia="tr-TR"/>
        </w:rPr>
        <w:t xml:space="preserve"> hattını </w:t>
      </w:r>
      <w:proofErr w:type="spellStart"/>
      <w:r w:rsidRPr="000D3944">
        <w:rPr>
          <w:rFonts w:eastAsia="Times New Roman" w:cstheme="minorHAnsi"/>
          <w:lang w:eastAsia="tr-TR"/>
        </w:rPr>
        <w:t>high</w:t>
      </w:r>
      <w:proofErr w:type="spellEnd"/>
      <w:r w:rsidRPr="000D3944">
        <w:rPr>
          <w:rFonts w:eastAsia="Times New Roman" w:cstheme="minorHAnsi"/>
          <w:lang w:eastAsia="tr-TR"/>
        </w:rPr>
        <w:t xml:space="preserve"> konumundan </w:t>
      </w:r>
      <w:proofErr w:type="spellStart"/>
      <w:r w:rsidRPr="000D3944">
        <w:rPr>
          <w:rFonts w:eastAsia="Times New Roman" w:cstheme="minorHAnsi"/>
          <w:b/>
          <w:bCs/>
          <w:lang w:eastAsia="tr-TR"/>
        </w:rPr>
        <w:t>low</w:t>
      </w:r>
      <w:proofErr w:type="spellEnd"/>
      <w:r w:rsidRPr="000D3944">
        <w:rPr>
          <w:rFonts w:eastAsia="Times New Roman" w:cstheme="minorHAnsi"/>
          <w:lang w:eastAsia="tr-TR"/>
        </w:rPr>
        <w:t> konumuna çekeriz.</w:t>
      </w:r>
    </w:p>
    <w:p w:rsidR="007F1C85" w:rsidRDefault="000D3944" w:rsidP="00C62F4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lang w:eastAsia="tr-TR"/>
        </w:rPr>
      </w:pPr>
      <w:r w:rsidRPr="000D3944">
        <w:rPr>
          <w:rFonts w:eastAsia="Times New Roman" w:cstheme="minorHAnsi"/>
          <w:b/>
          <w:bCs/>
          <w:lang w:eastAsia="tr-TR"/>
        </w:rPr>
        <w:t>Alınan HAM Değerler Sabitlerle İşleme Sokularak Sonuç Hesaplanır:</w:t>
      </w:r>
      <w:r w:rsidRPr="000D3944">
        <w:rPr>
          <w:rFonts w:eastAsia="Times New Roman" w:cstheme="minorHAnsi"/>
          <w:lang w:eastAsia="tr-TR"/>
        </w:rPr>
        <w:t xml:space="preserve"> SHT75 </w:t>
      </w:r>
      <w:proofErr w:type="spellStart"/>
      <w:r w:rsidRPr="000D3944">
        <w:rPr>
          <w:rFonts w:eastAsia="Times New Roman" w:cstheme="minorHAnsi"/>
          <w:lang w:eastAsia="tr-TR"/>
        </w:rPr>
        <w:t>sensöründen</w:t>
      </w:r>
      <w:proofErr w:type="spellEnd"/>
      <w:r w:rsidRPr="000D3944">
        <w:rPr>
          <w:rFonts w:eastAsia="Times New Roman" w:cstheme="minorHAnsi"/>
          <w:lang w:eastAsia="tr-TR"/>
        </w:rPr>
        <w:t xml:space="preserve"> alınan değerler ham değerlerdir. Bu değerler </w:t>
      </w:r>
      <w:proofErr w:type="spellStart"/>
      <w:r w:rsidRPr="000D3944">
        <w:rPr>
          <w:rFonts w:eastAsia="Times New Roman" w:cstheme="minorHAnsi"/>
          <w:lang w:eastAsia="tr-TR"/>
        </w:rPr>
        <w:t>dahasheet</w:t>
      </w:r>
      <w:r w:rsidR="007F1C85">
        <w:rPr>
          <w:rFonts w:eastAsia="Times New Roman" w:cstheme="minorHAnsi"/>
          <w:lang w:eastAsia="tr-TR"/>
        </w:rPr>
        <w:t>’</w:t>
      </w:r>
      <w:r w:rsidRPr="000D3944">
        <w:rPr>
          <w:rFonts w:eastAsia="Times New Roman" w:cstheme="minorHAnsi"/>
          <w:lang w:eastAsia="tr-TR"/>
        </w:rPr>
        <w:t>inde</w:t>
      </w:r>
      <w:proofErr w:type="spellEnd"/>
      <w:r w:rsidRPr="000D3944">
        <w:rPr>
          <w:rFonts w:eastAsia="Times New Roman" w:cstheme="minorHAnsi"/>
          <w:lang w:eastAsia="tr-TR"/>
        </w:rPr>
        <w:t xml:space="preserve"> verilen bazı sabitlerle işleme sokularak sonucun hesaplanması gerekmektedir</w:t>
      </w:r>
    </w:p>
    <w:p w:rsidR="000D3944" w:rsidRPr="000D3944" w:rsidRDefault="000D3944" w:rsidP="007F1C8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lang w:eastAsia="tr-TR"/>
        </w:rPr>
      </w:pPr>
      <w:r w:rsidRPr="000D3944">
        <w:rPr>
          <w:rFonts w:eastAsia="Times New Roman" w:cstheme="minorHAnsi"/>
          <w:lang w:eastAsia="tr-TR"/>
        </w:rPr>
        <w:t>. </w:t>
      </w:r>
      <w:r w:rsidR="007F1C85">
        <w:rPr>
          <w:b/>
          <w:noProof/>
          <w:lang w:eastAsia="tr-TR"/>
        </w:rPr>
        <w:drawing>
          <wp:inline distT="0" distB="0" distL="0" distR="0" wp14:anchorId="7A5BD94E" wp14:editId="30AC74AE">
            <wp:extent cx="4038600" cy="2609480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602" cy="271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AA3" w:rsidRDefault="007C3AA3"/>
    <w:sectPr w:rsidR="007C3AA3" w:rsidSect="00FA6BB6"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45269"/>
    <w:multiLevelType w:val="hybridMultilevel"/>
    <w:tmpl w:val="CE563D3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03BA4"/>
    <w:multiLevelType w:val="multilevel"/>
    <w:tmpl w:val="9C4C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81"/>
    <w:rsid w:val="000D3944"/>
    <w:rsid w:val="00367CA9"/>
    <w:rsid w:val="007C3AA3"/>
    <w:rsid w:val="007F1C85"/>
    <w:rsid w:val="00877F81"/>
    <w:rsid w:val="008C45CE"/>
    <w:rsid w:val="0094407E"/>
    <w:rsid w:val="00B8387D"/>
    <w:rsid w:val="00BB6968"/>
    <w:rsid w:val="00C62F4E"/>
    <w:rsid w:val="00C97856"/>
    <w:rsid w:val="00F06939"/>
    <w:rsid w:val="00FA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F81"/>
  </w:style>
  <w:style w:type="paragraph" w:styleId="Balk1">
    <w:name w:val="heading 1"/>
    <w:basedOn w:val="Normal"/>
    <w:link w:val="Balk1Char"/>
    <w:uiPriority w:val="9"/>
    <w:qFormat/>
    <w:rsid w:val="007C3A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877F81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DzMetinChar">
    <w:name w:val="Düz Metin Char"/>
    <w:basedOn w:val="VarsaylanParagrafYazTipi"/>
    <w:link w:val="DzMetin"/>
    <w:uiPriority w:val="99"/>
    <w:rsid w:val="00877F81"/>
    <w:rPr>
      <w:rFonts w:ascii="Courier" w:hAnsi="Courier"/>
      <w:sz w:val="21"/>
      <w:szCs w:val="21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7C3AA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C3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C3AA3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7C3AA3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44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44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F81"/>
  </w:style>
  <w:style w:type="paragraph" w:styleId="Balk1">
    <w:name w:val="heading 1"/>
    <w:basedOn w:val="Normal"/>
    <w:link w:val="Balk1Char"/>
    <w:uiPriority w:val="9"/>
    <w:qFormat/>
    <w:rsid w:val="007C3A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877F81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DzMetinChar">
    <w:name w:val="Düz Metin Char"/>
    <w:basedOn w:val="VarsaylanParagrafYazTipi"/>
    <w:link w:val="DzMetin"/>
    <w:uiPriority w:val="99"/>
    <w:rsid w:val="00877F81"/>
    <w:rPr>
      <w:rFonts w:ascii="Courier" w:hAnsi="Courier"/>
      <w:sz w:val="21"/>
      <w:szCs w:val="21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7C3AA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C3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C3AA3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7C3AA3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44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44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8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binnaz çabuk</dc:creator>
  <cp:lastModifiedBy>ASUS</cp:lastModifiedBy>
  <cp:revision>2</cp:revision>
  <dcterms:created xsi:type="dcterms:W3CDTF">2020-05-30T16:36:00Z</dcterms:created>
  <dcterms:modified xsi:type="dcterms:W3CDTF">2020-05-30T16:36:00Z</dcterms:modified>
</cp:coreProperties>
</file>