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 Gautam</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gautambinod076@gmail.com</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 767-7402</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Professional Summary:</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IAM Engineer with 6+ years of hands-on experience implementing and managing enterprise Identity &amp; Access Management (IAM) solutions using SailPoint IdentityIQ &amp; ISC (IdentityNow).</w:t>
      </w:r>
    </w:p>
    <w:p w:rsidR="00000000" w:rsidDel="00000000" w:rsidP="00000000" w:rsidRDefault="00000000" w:rsidRPr="00000000" w14:paraId="0000000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in designing and deploying identity solutions, including user provisioning, access governance, single sign-on (SSO), and Role-Based Access Control (RBAC), ensuring compliance with industry standards.</w:t>
      </w:r>
    </w:p>
    <w:p w:rsidR="00000000" w:rsidDel="00000000" w:rsidP="00000000" w:rsidRDefault="00000000" w:rsidRPr="00000000" w14:paraId="0000000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configuring and customizing SailPoint applications to optimize functionality, security, and compliance, meeting specific business needs.</w:t>
      </w:r>
    </w:p>
    <w:p w:rsidR="00000000" w:rsidDel="00000000" w:rsidP="00000000" w:rsidRDefault="00000000" w:rsidRPr="00000000" w14:paraId="0000000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in integrating SailPoint with various IAM tools such as Active Directory, LDAP, multi-factor authentication (MFA), and SSO to establish a secure identity management ecosystem.</w:t>
      </w:r>
    </w:p>
    <w:p w:rsidR="00000000" w:rsidDel="00000000" w:rsidP="00000000" w:rsidRDefault="00000000" w:rsidRPr="00000000" w14:paraId="0000000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Identity Security Cloud components, including Virtual Appliance, IQservices, Search, Segregation of Duties, General Policies, SOD Policies, Workflow, Systems configuration and notification, Password Policy, Identity Certification, Identity Profile, and Access Profile.</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In-depth understanding of access management technologies and protocols, including LDAP, SAML, OAuth, and OpenID Connect, supporting seamless SSO.</w:t>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experience with IdentityNow and IdentityIQ modules, covering Governance, Compliance, and Lifecycle Management (LCM), with strong skills in configuring identity lifecycle events, access requests, certifications, and governance policies.</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writing custom rules, transforms, workflows, forms, aggregations, tasks, and roles to support identity automation, data integration, and operational efficiency.</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experience with provisioning frameworks, birthright provisioning, role-based provisioning, and password management.</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Skilled in implementing a variety of SailPoint connectors (Active Directory, LDAP, JDBC, Delimited File, Web Services, and more) and managing source configurations for seamless integration with identity sources.</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with PowerShell scripting and automation leveraging Microsoft Graph APIs.</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API-based technologies, including REST, SCIM, and SOAP, for automation and integration within the IAM ecosystem.</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in creating documentation such as requirement documents, use cases, run books, user guides, and operational guides, enhancing IAM infrastructure processes.</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 with compliance modules, including Certification, Segregation of Duties, and efficient control implementation.</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in collaborating with key business leaders, stakeholders, and project teams to integrate applications into the IAM framework.</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Proficient in relational database management systems such as MySQL and SQL Server.</w:t>
      </w:r>
    </w:p>
    <w:p w:rsidR="00000000" w:rsidDel="00000000" w:rsidP="00000000" w:rsidRDefault="00000000" w:rsidRPr="00000000" w14:paraId="0000001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communication, problem-solving, analytical, teamwork, and debugging skills, with the ability to act as a liaison between business and technical teams and guide junior team members.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hanging="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Technical Skills:</w:t>
      </w:r>
    </w:p>
    <w:p w:rsidR="00000000" w:rsidDel="00000000" w:rsidP="00000000" w:rsidRDefault="00000000" w:rsidRPr="00000000" w14:paraId="0000001B">
      <w:pPr>
        <w:spacing w:line="240" w:lineRule="auto"/>
        <w:ind w:hanging="9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IGA Platforms:</w:t>
      </w:r>
      <w:r w:rsidDel="00000000" w:rsidR="00000000" w:rsidRPr="00000000">
        <w:rPr>
          <w:rFonts w:ascii="Times New Roman" w:cs="Times New Roman" w:eastAsia="Times New Roman" w:hAnsi="Times New Roman"/>
          <w:sz w:val="24"/>
          <w:szCs w:val="24"/>
          <w:rtl w:val="0"/>
        </w:rPr>
        <w:t xml:space="preserve"> SailPoint IdentityIQ, ISC (IdentityNow), NERM, Okta, ForgeRock</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Role-Based Access Control (RBAC), Lifecycle Management (LCM)</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Single Sign-On (SSO), Multi-Factor Authentication (MFA)</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SailPoint Modules:</w:t>
      </w:r>
      <w:r w:rsidDel="00000000" w:rsidR="00000000" w:rsidRPr="00000000">
        <w:rPr>
          <w:rFonts w:ascii="Times New Roman" w:cs="Times New Roman" w:eastAsia="Times New Roman" w:hAnsi="Times New Roman"/>
          <w:sz w:val="24"/>
          <w:szCs w:val="24"/>
          <w:rtl w:val="0"/>
        </w:rPr>
        <w:t xml:space="preserve"> File Access Management (FAM), IQService, Virtual Appliance (VA)</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Directory Systems:</w:t>
      </w:r>
      <w:r w:rsidDel="00000000" w:rsidR="00000000" w:rsidRPr="00000000">
        <w:rPr>
          <w:rFonts w:ascii="Times New Roman" w:cs="Times New Roman" w:eastAsia="Times New Roman" w:hAnsi="Times New Roman"/>
          <w:sz w:val="24"/>
          <w:szCs w:val="24"/>
          <w:rtl w:val="0"/>
        </w:rPr>
        <w:t xml:space="preserve"> Microsoft Active Directory, Entra ID (Azure AD), LDAP</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Operating Systems:</w:t>
      </w:r>
      <w:r w:rsidDel="00000000" w:rsidR="00000000" w:rsidRPr="00000000">
        <w:rPr>
          <w:rFonts w:ascii="Times New Roman" w:cs="Times New Roman" w:eastAsia="Times New Roman" w:hAnsi="Times New Roman"/>
          <w:sz w:val="24"/>
          <w:szCs w:val="24"/>
          <w:rtl w:val="0"/>
        </w:rPr>
        <w:t xml:space="preserve"> Windows, Linux, Windows Server</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Languages &amp; Scripting:</w:t>
      </w:r>
      <w:r w:rsidDel="00000000" w:rsidR="00000000" w:rsidRPr="00000000">
        <w:rPr>
          <w:rFonts w:ascii="Times New Roman" w:cs="Times New Roman" w:eastAsia="Times New Roman" w:hAnsi="Times New Roman"/>
          <w:sz w:val="24"/>
          <w:szCs w:val="24"/>
          <w:rtl w:val="0"/>
        </w:rPr>
        <w:t xml:space="preserve"> Java, Java Beanshell, PowerShell, Python, JSON,HTML, XML, SAML</w:t>
      </w:r>
    </w:p>
    <w:p w:rsidR="00000000" w:rsidDel="00000000" w:rsidP="00000000" w:rsidRDefault="00000000" w:rsidRPr="00000000" w14:paraId="00000023">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Oracle, MySQL, MS-SQL, DB2</w:t>
      </w:r>
    </w:p>
    <w:p w:rsidR="00000000" w:rsidDel="00000000" w:rsidP="00000000" w:rsidRDefault="00000000" w:rsidRPr="00000000" w14:paraId="00000024">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Application &amp; Web Servers:</w:t>
      </w:r>
      <w:r w:rsidDel="00000000" w:rsidR="00000000" w:rsidRPr="00000000">
        <w:rPr>
          <w:rFonts w:ascii="Times New Roman" w:cs="Times New Roman" w:eastAsia="Times New Roman" w:hAnsi="Times New Roman"/>
          <w:sz w:val="24"/>
          <w:szCs w:val="24"/>
          <w:rtl w:val="0"/>
        </w:rPr>
        <w:t xml:space="preserve"> Tomcat, JBoss, REST API, SCIM, Postman</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Frameworks &amp; IDE Tools:</w:t>
      </w:r>
      <w:r w:rsidDel="00000000" w:rsidR="00000000" w:rsidRPr="00000000">
        <w:rPr>
          <w:rFonts w:ascii="Times New Roman" w:cs="Times New Roman" w:eastAsia="Times New Roman" w:hAnsi="Times New Roman"/>
          <w:sz w:val="24"/>
          <w:szCs w:val="24"/>
          <w:rtl w:val="0"/>
        </w:rPr>
        <w:t xml:space="preserve"> Eclipse, IntelliJ, VS Code</w:t>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shd w:fill="ffffff" w:val="clea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Project Methodology:</w:t>
      </w:r>
      <w:r w:rsidDel="00000000" w:rsidR="00000000" w:rsidRPr="00000000">
        <w:rPr>
          <w:rFonts w:ascii="Times New Roman" w:cs="Times New Roman" w:eastAsia="Times New Roman" w:hAnsi="Times New Roman"/>
          <w:sz w:val="24"/>
          <w:szCs w:val="24"/>
          <w:rtl w:val="0"/>
        </w:rPr>
        <w:t xml:space="preserve"> Agile, Waterfall, ITIL</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ProofID, Colorado Springs, CO </w:t>
        <w:tab/>
        <w:tab/>
        <w:tab/>
        <w:tab/>
        <w:tab/>
        <w:tab/>
        <w:t xml:space="preserve">   Apr 2023 - Present</w:t>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IAM Engineer/Developer </w:t>
        <w:tab/>
        <w:tab/>
        <w:tab/>
        <w:tab/>
        <w:tab/>
        <w:tab/>
        <w:tab/>
        <w:tab/>
        <w:t xml:space="preserve">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configuring various sources in SailPoint ISC including Active Directory, Entra ID, Flat File, Sharepoint, LDAP, Web Service, JDBC, Flat File</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building transforms,  cloud rule, connector rule to support custom logic within the IDNOW environment</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configuring Identity  Profile, Access Profiles and Roles in IDNOW. </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the identitynow Transform to manipulate , clean and customize the data for various downstream uses.</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cloud rules, for Identity Attribute and Attribute Generator. </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Create account profile and attribute Sync. </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and configured SSO for IDN with Entra ID.</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building workflow in IDNOW using the IDNOW workflow sailpoint canvas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IDNOW REST API to manage day to day activities within the IDNOW tenant.</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PowerShell script  for  automation, including leveraging Microsoft Graph APIs.</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and troubleshoot Virtual appliance and troubleshooting VA related issues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different LCS states within the IDNOW tenant and configured the Provisioning based on LCS changes. </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IIQ connectors including Active Directory, Entra ID</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custom quicklinks, custom forms and custom workflow for LCM and access request management in IIQ</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configuring certifications such as manager, source owner and search based</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writing BRD, FRD, use cases, run book, user guide, test cases, operational guides.</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business and application teams to implement segregation of duties and role-based access controls</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different processes within the SailPoint IDNOW tenant that served as a guide for different team members.</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Stanford Medicine Children’s Health, Menlo Park, CA</w:t>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IAM Developer </w:t>
        <w:tab/>
        <w:tab/>
        <w:tab/>
        <w:tab/>
        <w:tab/>
        <w:tab/>
        <w:tab/>
        <w:t xml:space="preserve">           Oct 2021 –  Mar 2023</w:t>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Onboarded connectors like JDBC, ServiceNow and Azure Active Directory.</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SailPoint IdentityIDNOW in both Production and Non-Production Environments.</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access certification using Identity Now.</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access management policies and worked on IAM concepts like RBAC.</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custom SailPoint IDNOW rules, workflows, and connectors.</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web-service-based applications for authentication and authorization.</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documentation, installation, architecture, and configuration details.</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transforms for data manipulation</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different identity profiles based on user types and supported different LCS states for each identity profile </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with testing different process within the IDNOW tenant for both production and sandbox</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business teams and application teams to set up birthright role and build access profile in IDNOW</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UPS, Mahwah, NJ</w:t>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IAM Developer </w:t>
        <w:tab/>
        <w:tab/>
        <w:tab/>
        <w:tab/>
        <w:tab/>
        <w:tab/>
        <w:tab/>
        <w:tab/>
        <w:t xml:space="preserve">Jul 2020 – Sep 2021</w:t>
      </w:r>
    </w:p>
    <w:p w:rsidR="00000000" w:rsidDel="00000000" w:rsidP="00000000" w:rsidRDefault="00000000" w:rsidRPr="00000000" w14:paraId="0000005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52">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SailPoint IdentityIQ to enable the enterprise to successfully manage access to applications and to manage the identities. </w:t>
      </w:r>
    </w:p>
    <w:p w:rsidR="00000000" w:rsidDel="00000000" w:rsidP="00000000" w:rsidRDefault="00000000" w:rsidRPr="00000000" w14:paraId="00000053">
      <w:pPr>
        <w:numPr>
          <w:ilvl w:val="0"/>
          <w:numId w:val="6"/>
        </w:numPr>
        <w:tabs>
          <w:tab w:val="left" w:leader="none" w:pos="360"/>
          <w:tab w:val="left" w:leader="none" w:pos="720"/>
        </w:tabs>
        <w:spacing w:after="15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identity and access management and using it effectively in the design and implementation of SailPoint. </w:t>
      </w:r>
    </w:p>
    <w:p w:rsidR="00000000" w:rsidDel="00000000" w:rsidP="00000000" w:rsidRDefault="00000000" w:rsidRPr="00000000" w14:paraId="00000054">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 the various applications like delimited, JDBC, AD, etc., and developed build Map rules, Pre-iterate rules, and customization rules.</w:t>
      </w:r>
    </w:p>
    <w:p w:rsidR="00000000" w:rsidDel="00000000" w:rsidP="00000000" w:rsidRDefault="00000000" w:rsidRPr="00000000" w14:paraId="00000055">
      <w:pPr>
        <w:numPr>
          <w:ilvl w:val="0"/>
          <w:numId w:val="6"/>
        </w:numPr>
        <w:tabs>
          <w:tab w:val="left" w:leader="none" w:pos="360"/>
          <w:tab w:val="left" w:leader="none" w:pos="720"/>
        </w:tabs>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the process around IT Governance and Identity management.</w:t>
      </w:r>
    </w:p>
    <w:p w:rsidR="00000000" w:rsidDel="00000000" w:rsidP="00000000" w:rsidRDefault="00000000" w:rsidRPr="00000000" w14:paraId="00000056">
      <w:pPr>
        <w:numPr>
          <w:ilvl w:val="0"/>
          <w:numId w:val="6"/>
        </w:numPr>
        <w:tabs>
          <w:tab w:val="left" w:leader="none" w:pos="360"/>
          <w:tab w:val="left" w:leader="none" w:pos="720"/>
          <w:tab w:val="left" w:leader="none" w:pos="1140"/>
          <w:tab w:val="left" w:leader="none" w:pos="1770"/>
          <w:tab w:val="left" w:leader="none" w:pos="28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Workflow, Access Management, RBAC (Role-Based Access Control), Authenticating, and Authorization Technologies.</w:t>
      </w:r>
    </w:p>
    <w:p w:rsidR="00000000" w:rsidDel="00000000" w:rsidP="00000000" w:rsidRDefault="00000000" w:rsidRPr="00000000" w14:paraId="00000057">
      <w:pPr>
        <w:numPr>
          <w:ilvl w:val="0"/>
          <w:numId w:val="6"/>
        </w:numPr>
        <w:tabs>
          <w:tab w:val="left" w:leader="none" w:pos="360"/>
          <w:tab w:val="left" w:leader="none" w:pos="720"/>
          <w:tab w:val="left" w:leader="none" w:pos="1140"/>
          <w:tab w:val="left" w:leader="none" w:pos="1770"/>
          <w:tab w:val="left" w:leader="none" w:pos="288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the process around IT Governance and Identity management.</w:t>
      </w:r>
    </w:p>
    <w:p w:rsidR="00000000" w:rsidDel="00000000" w:rsidP="00000000" w:rsidRDefault="00000000" w:rsidRPr="00000000" w14:paraId="00000058">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report for role mapping, access controls, access reviews, populations, policies, etc.</w:t>
      </w:r>
    </w:p>
    <w:p w:rsidR="00000000" w:rsidDel="00000000" w:rsidP="00000000" w:rsidRDefault="00000000" w:rsidRPr="00000000" w14:paraId="00000059">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Cooperates with SMEs to develop solutions that meet customer expectations.</w:t>
      </w:r>
    </w:p>
    <w:p w:rsidR="00000000" w:rsidDel="00000000" w:rsidP="00000000" w:rsidRDefault="00000000" w:rsidRPr="00000000" w14:paraId="0000005A">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involved in the implementation of SailPoint's IdentityIQ.  </w:t>
      </w:r>
    </w:p>
    <w:p w:rsidR="00000000" w:rsidDel="00000000" w:rsidP="00000000" w:rsidRDefault="00000000" w:rsidRPr="00000000" w14:paraId="0000005B">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complex exclusion rules, correlation, and data loading tasks in IdentityIQ.  </w:t>
      </w:r>
    </w:p>
    <w:p w:rsidR="00000000" w:rsidDel="00000000" w:rsidP="00000000" w:rsidRDefault="00000000" w:rsidRPr="00000000" w14:paraId="0000005C">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writing Java and BeanShell scripts for custom Rules.</w:t>
      </w:r>
    </w:p>
    <w:p w:rsidR="00000000" w:rsidDel="00000000" w:rsidP="00000000" w:rsidRDefault="00000000" w:rsidRPr="00000000" w14:paraId="0000005D">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client requirements and configured SailPoint connectors for various applications. </w:t>
      </w:r>
    </w:p>
    <w:p w:rsidR="00000000" w:rsidDel="00000000" w:rsidP="00000000" w:rsidRDefault="00000000" w:rsidRPr="00000000" w14:paraId="0000005E">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SailPoint architects and engineers for design and solution architecture.</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design, development and deployment of Identity &amp; Access Management solutions to improve user experience, meet compliance, and reduce costs.</w:t>
      </w:r>
    </w:p>
    <w:p w:rsidR="00000000" w:rsidDel="00000000" w:rsidP="00000000" w:rsidRDefault="00000000" w:rsidRPr="00000000" w14:paraId="00000060">
      <w:pPr>
        <w:numPr>
          <w:ilvl w:val="0"/>
          <w:numId w:val="6"/>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creating custom reports and certifications to cater to various data feeds. </w:t>
      </w:r>
    </w:p>
    <w:p w:rsidR="00000000" w:rsidDel="00000000" w:rsidP="00000000" w:rsidRDefault="00000000" w:rsidRPr="00000000" w14:paraId="0000006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Farm, Dallas, TX</w:t>
      </w:r>
    </w:p>
    <w:p w:rsidR="00000000" w:rsidDel="00000000" w:rsidP="00000000" w:rsidRDefault="00000000" w:rsidRPr="00000000" w14:paraId="0000006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IAM Developer </w:t>
        <w:tab/>
        <w:tab/>
        <w:tab/>
        <w:tab/>
        <w:tab/>
        <w:tab/>
        <w:tab/>
        <w:tab/>
        <w:t xml:space="preserve">Jan 2019 – July 2020</w:t>
      </w:r>
    </w:p>
    <w:p w:rsidR="00000000" w:rsidDel="00000000" w:rsidP="00000000" w:rsidRDefault="00000000" w:rsidRPr="00000000" w14:paraId="0000006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66">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involved in the implementation of SailPoint's IdentityIQ.  </w:t>
      </w:r>
    </w:p>
    <w:p w:rsidR="00000000" w:rsidDel="00000000" w:rsidP="00000000" w:rsidRDefault="00000000" w:rsidRPr="00000000" w14:paraId="00000067">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complex exclusion rules, correlation, and data loading tasks in IdentityIQ.  </w:t>
      </w:r>
    </w:p>
    <w:p w:rsidR="00000000" w:rsidDel="00000000" w:rsidP="00000000" w:rsidRDefault="00000000" w:rsidRPr="00000000" w14:paraId="00000068">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retrieve, design, troubleshoot, and deliver organized analytics on accounts receivable, utilization data, claims data, and financial accounting data, analyze all aspects of Enterprise Data Warehouse, including refreshes, programming, and system functionality.</w:t>
      </w:r>
    </w:p>
    <w:p w:rsidR="00000000" w:rsidDel="00000000" w:rsidP="00000000" w:rsidRDefault="00000000" w:rsidRPr="00000000" w14:paraId="00000069">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Extensively worked on documentation of Data models, Mapping, Transformations, and Scheduling batch jobs.</w:t>
      </w:r>
    </w:p>
    <w:p w:rsidR="00000000" w:rsidDel="00000000" w:rsidP="00000000" w:rsidRDefault="00000000" w:rsidRPr="00000000" w14:paraId="0000006A">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writing Java and BeanShell scripts for custom Rules.</w:t>
      </w:r>
    </w:p>
    <w:p w:rsidR="00000000" w:rsidDel="00000000" w:rsidP="00000000" w:rsidRDefault="00000000" w:rsidRPr="00000000" w14:paraId="0000006B">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client requirements and configured SailPoint connectors for various applications. </w:t>
      </w:r>
    </w:p>
    <w:p w:rsidR="00000000" w:rsidDel="00000000" w:rsidP="00000000" w:rsidRDefault="00000000" w:rsidRPr="00000000" w14:paraId="0000006C">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the design and implementation of IdentityIQ solution in configuring Active Directory.</w:t>
      </w:r>
    </w:p>
    <w:p w:rsidR="00000000" w:rsidDel="00000000" w:rsidP="00000000" w:rsidRDefault="00000000" w:rsidRPr="00000000" w14:paraId="0000006D">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Onboarded various applications like delimited file, AD, JDBC, etc.  </w:t>
      </w:r>
    </w:p>
    <w:p w:rsidR="00000000" w:rsidDel="00000000" w:rsidP="00000000" w:rsidRDefault="00000000" w:rsidRPr="00000000" w14:paraId="0000006E">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Build Map rules, Pre-Iterate rules, and Customization rules  </w:t>
      </w:r>
    </w:p>
    <w:p w:rsidR="00000000" w:rsidDel="00000000" w:rsidP="00000000" w:rsidRDefault="00000000" w:rsidRPr="00000000" w14:paraId="0000006F">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Delegation rules and customized certifications to send email notifications as per client needs.</w:t>
      </w:r>
    </w:p>
    <w:p w:rsidR="00000000" w:rsidDel="00000000" w:rsidP="00000000" w:rsidRDefault="00000000" w:rsidRPr="00000000" w14:paraId="00000070">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business needs for different types of accounts and their access requirements.</w:t>
      </w:r>
    </w:p>
    <w:p w:rsidR="00000000" w:rsidDel="00000000" w:rsidP="00000000" w:rsidRDefault="00000000" w:rsidRPr="00000000" w14:paraId="00000071">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the use cases and requirements specification documents for user access workflow and business workflow specifications.</w:t>
      </w:r>
    </w:p>
    <w:p w:rsidR="00000000" w:rsidDel="00000000" w:rsidP="00000000" w:rsidRDefault="00000000" w:rsidRPr="00000000" w14:paraId="00000072">
      <w:pPr>
        <w:numPr>
          <w:ilvl w:val="0"/>
          <w:numId w:val="5"/>
        </w:numPr>
        <w:tabs>
          <w:tab w:val="left" w:leader="none" w:pos="36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from the Application’s owner for review and certification. </w:t>
      </w:r>
    </w:p>
    <w:p w:rsidR="00000000" w:rsidDel="00000000" w:rsidP="00000000" w:rsidRDefault="00000000" w:rsidRPr="00000000" w14:paraId="0000007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PG&amp;E, San Francisco , CA</w:t>
      </w:r>
    </w:p>
    <w:p w:rsidR="00000000" w:rsidDel="00000000" w:rsidP="00000000" w:rsidRDefault="00000000" w:rsidRPr="00000000" w14:paraId="0000007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IAM Analyst </w:t>
        <w:tab/>
        <w:tab/>
        <w:tab/>
        <w:tab/>
        <w:tab/>
        <w:tab/>
        <w:tab/>
        <w:tab/>
        <w:tab/>
        <w:t xml:space="preserve"> Jun 2018 - Jan 2019</w:t>
      </w:r>
    </w:p>
    <w:p w:rsidR="00000000" w:rsidDel="00000000" w:rsidP="00000000" w:rsidRDefault="00000000" w:rsidRPr="00000000" w14:paraId="0000007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p w:rsidR="00000000" w:rsidDel="00000000" w:rsidP="00000000" w:rsidRDefault="00000000" w:rsidRPr="00000000" w14:paraId="00000078">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Functioned as the primary liaison between the business client, operations, and technical areas throughout the project life cycle.</w:t>
      </w:r>
    </w:p>
    <w:p w:rsidR="00000000" w:rsidDel="00000000" w:rsidP="00000000" w:rsidRDefault="00000000" w:rsidRPr="00000000" w14:paraId="00000079">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Facilitated meetings with stakeholders to elicit business and functional requirements and perform business process analysis.</w:t>
      </w:r>
    </w:p>
    <w:p w:rsidR="00000000" w:rsidDel="00000000" w:rsidP="00000000" w:rsidRDefault="00000000" w:rsidRPr="00000000" w14:paraId="0000007A">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the foundation for entitlement certification for users to address regulatory compliance and audit requirements. </w:t>
      </w:r>
    </w:p>
    <w:p w:rsidR="00000000" w:rsidDel="00000000" w:rsidP="00000000" w:rsidRDefault="00000000" w:rsidRPr="00000000" w14:paraId="0000007B">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technical resources to develop workable solutions that meet customer expectations.</w:t>
      </w:r>
    </w:p>
    <w:p w:rsidR="00000000" w:rsidDel="00000000" w:rsidP="00000000" w:rsidRDefault="00000000" w:rsidRPr="00000000" w14:paraId="0000007C">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Gathered and analyzed application data provided by the application owner.</w:t>
      </w:r>
    </w:p>
    <w:p w:rsidR="00000000" w:rsidDel="00000000" w:rsidP="00000000" w:rsidRDefault="00000000" w:rsidRPr="00000000" w14:paraId="0000007D">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Translated business requirements into technical requirements and assisted other team members in implementing the solution.</w:t>
      </w:r>
    </w:p>
    <w:p w:rsidR="00000000" w:rsidDel="00000000" w:rsidP="00000000" w:rsidRDefault="00000000" w:rsidRPr="00000000" w14:paraId="0000007E">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direct technical evaluation of third-party products for inclusion in IAM solutions and defined software development processes.</w:t>
      </w:r>
    </w:p>
    <w:p w:rsidR="00000000" w:rsidDel="00000000" w:rsidP="00000000" w:rsidRDefault="00000000" w:rsidRPr="00000000" w14:paraId="0000007F">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and security assessment and remediation of Okta SSO Infrastructure.</w:t>
      </w:r>
    </w:p>
    <w:p w:rsidR="00000000" w:rsidDel="00000000" w:rsidP="00000000" w:rsidRDefault="00000000" w:rsidRPr="00000000" w14:paraId="00000080">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multi-factor authentication solutions and SSO deployment with Okta, maintenance, and support.</w:t>
      </w:r>
    </w:p>
    <w:p w:rsidR="00000000" w:rsidDel="00000000" w:rsidP="00000000" w:rsidRDefault="00000000" w:rsidRPr="00000000" w14:paraId="00000081">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documented, and explained the file formats for collecting the Separation of Duties (SOD) data within the application and system.</w:t>
      </w:r>
    </w:p>
    <w:p w:rsidR="00000000" w:rsidDel="00000000" w:rsidP="00000000" w:rsidRDefault="00000000" w:rsidRPr="00000000" w14:paraId="00000082">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the process and setup for the user to raise a request and associated workflow for each application in a standard format.</w:t>
      </w:r>
    </w:p>
    <w:p w:rsidR="00000000" w:rsidDel="00000000" w:rsidP="00000000" w:rsidRDefault="00000000" w:rsidRPr="00000000" w14:paraId="00000083">
      <w:pPr>
        <w:numPr>
          <w:ilvl w:val="0"/>
          <w:numId w:val="2"/>
        </w:numPr>
        <w:tabs>
          <w:tab w:val="left" w:leader="none" w:pos="220"/>
          <w:tab w:val="left" w:leader="none" w:pos="72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demos and assistance to the application team throughout the project life cycle, from onboarding applications to certifying and revoking user access.</w:t>
      </w:r>
    </w:p>
    <w:p w:rsidR="00000000" w:rsidDel="00000000" w:rsidP="00000000" w:rsidRDefault="00000000" w:rsidRPr="00000000" w14:paraId="00000084">
      <w:pPr>
        <w:spacing w:line="288"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Certifications: </w:t>
      </w:r>
    </w:p>
    <w:p w:rsidR="00000000" w:rsidDel="00000000" w:rsidP="00000000" w:rsidRDefault="00000000" w:rsidRPr="00000000" w14:paraId="0000008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SailPoint Identity Security Professional Credential</w:t>
        </w:r>
      </w:hyperlink>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Mar 2025</w:t>
      </w:r>
    </w:p>
    <w:p w:rsidR="00000000" w:rsidDel="00000000" w:rsidP="00000000" w:rsidRDefault="00000000" w:rsidRPr="00000000" w14:paraId="0000008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SailPoint Identity Security Leader Credential</w:t>
        </w:r>
      </w:hyperlink>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Dec 2024</w:t>
      </w:r>
    </w:p>
    <w:p w:rsidR="00000000" w:rsidDel="00000000" w:rsidP="00000000" w:rsidRDefault="00000000" w:rsidRPr="00000000" w14:paraId="00000088">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SailPoint Certified IdentityNow Professional</w:t>
        </w:r>
      </w:hyperlink>
      <w:r w:rsidDel="00000000" w:rsidR="00000000" w:rsidRPr="00000000">
        <w:rPr>
          <w:rFonts w:ascii="Times New Roman" w:cs="Times New Roman" w:eastAsia="Times New Roman" w:hAnsi="Times New Roman"/>
          <w:sz w:val="24"/>
          <w:szCs w:val="24"/>
          <w:rtl w:val="0"/>
        </w:rPr>
        <w:t xml:space="preserve"> </w:t>
        <w:tab/>
        <w:tab/>
        <w:tab/>
        <w:tab/>
        <w:tab/>
      </w:r>
      <w:r w:rsidDel="00000000" w:rsidR="00000000" w:rsidRPr="00000000">
        <w:rPr>
          <w:rFonts w:ascii="Times New Roman" w:cs="Times New Roman" w:eastAsia="Times New Roman" w:hAnsi="Times New Roman"/>
          <w:sz w:val="24"/>
          <w:szCs w:val="24"/>
          <w:rtl w:val="0"/>
        </w:rPr>
        <w:t xml:space="preserve">Dec 2023</w:t>
      </w:r>
    </w:p>
    <w:p w:rsidR="00000000" w:rsidDel="00000000" w:rsidP="00000000" w:rsidRDefault="00000000" w:rsidRPr="00000000" w14:paraId="00000089">
      <w:pPr>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Google Cybersecurity Specialization</w:t>
        </w:r>
      </w:hyperlink>
      <w:r w:rsidDel="00000000" w:rsidR="00000000" w:rsidRPr="00000000">
        <w:rPr>
          <w:rFonts w:ascii="Times New Roman" w:cs="Times New Roman" w:eastAsia="Times New Roman" w:hAnsi="Times New Roman"/>
          <w:sz w:val="24"/>
          <w:szCs w:val="24"/>
          <w:rtl w:val="0"/>
        </w:rPr>
        <w:t xml:space="preserve"> </w:t>
        <w:tab/>
        <w:tab/>
        <w:tab/>
        <w:tab/>
        <w:tab/>
        <w:tab/>
        <w:tab/>
      </w:r>
      <w:r w:rsidDel="00000000" w:rsidR="00000000" w:rsidRPr="00000000">
        <w:rPr>
          <w:rFonts w:ascii="Times New Roman" w:cs="Times New Roman" w:eastAsia="Times New Roman" w:hAnsi="Times New Roman"/>
          <w:sz w:val="24"/>
          <w:szCs w:val="24"/>
          <w:rtl w:val="0"/>
        </w:rPr>
        <w:t xml:space="preserve">Dec 2023</w:t>
      </w:r>
      <w:r w:rsidDel="00000000" w:rsidR="00000000" w:rsidRPr="00000000">
        <w:rPr>
          <w:rtl w:val="0"/>
        </w:rPr>
      </w:r>
    </w:p>
    <w:p w:rsidR="00000000" w:rsidDel="00000000" w:rsidP="00000000" w:rsidRDefault="00000000" w:rsidRPr="00000000" w14:paraId="0000008A">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Atlantis University, Miami, FL</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Masters, Business Administration and Management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 – 2018</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pict>
        <v:shape id="WordPictureWatermark1" style="position:absolute;width:70.19992125984253pt;height:70.19992125984253pt;rotation:0;z-index:-503316481;mso-position-horizontal-relative:margin;mso-position-horizontal:absolute;margin-left:456.0pt;mso-position-vertical-relative:margin;mso-position-vertical:absolute;margin-top:-70.5pt;"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6">
    <w:lvl w:ilvl="0">
      <w:start w:val="1"/>
      <w:numFmt w:val="bullet"/>
      <w:lvlText w:val="●"/>
      <w:lvlJc w:val="left"/>
      <w:pPr>
        <w:ind w:left="720" w:hanging="36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coursera.org/account/accomplishments/specialization/XUDY5NXKUJD9" TargetMode="External"/><Relationship Id="rId12" Type="http://schemas.openxmlformats.org/officeDocument/2006/relationships/footer" Target="footer1.xml"/><Relationship Id="rId9" Type="http://schemas.openxmlformats.org/officeDocument/2006/relationships/hyperlink" Target="https://api.badgr.io/public/assertions/wq2JAKsnRZCRMkI6N1ot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i.badgr.io/public/assertions/07Im12AQQTGViT-JxzQB8w" TargetMode="External"/><Relationship Id="rId8" Type="http://schemas.openxmlformats.org/officeDocument/2006/relationships/hyperlink" Target="https://api.badgr.io/public/assertions/-CgfPf6USoSt0n8-eMFl2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P0ZqBg8aRW2TA69qqu4oE4FLZg==">CgMxLjA4AHIhMVVzc1ZNY2ZGcUR1OGR6MUpYMWcyMjZXTjRzTWs1amNS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