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104ECA99"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6B7B71">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6D7994CB"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2C3571">
        <w:rPr>
          <w:rFonts w:asciiTheme="minorHAnsi" w:hAnsiTheme="minorHAnsi"/>
          <w:b/>
          <w:bCs/>
          <w:color w:val="auto"/>
          <w:sz w:val="20"/>
          <w:szCs w:val="20"/>
        </w:rPr>
        <w:t>Vincenza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093CDD23"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286D29">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6D29"/>
    <w:rsid w:val="0028792A"/>
    <w:rsid w:val="002927EC"/>
    <w:rsid w:val="002C3571"/>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B7B71"/>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CED69-827D-4B89-A2E9-0E09C7129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