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A17" w:rsidRDefault="0014549F">
      <w:pPr>
        <w:rPr>
          <w:rFonts w:ascii="Times" w:hAnsi="Times" w:cs="Times"/>
          <w:color w:val="595A5A"/>
          <w:sz w:val="72"/>
          <w:szCs w:val="72"/>
        </w:rPr>
      </w:pPr>
      <w:proofErr w:type="spellStart"/>
      <w:r>
        <w:rPr>
          <w:rFonts w:ascii="Times" w:hAnsi="Times" w:cs="Times"/>
          <w:color w:val="595A5A"/>
          <w:sz w:val="72"/>
          <w:szCs w:val="72"/>
        </w:rPr>
        <w:t>MCollective</w:t>
      </w:r>
      <w:proofErr w:type="spellEnd"/>
      <w:r>
        <w:rPr>
          <w:rFonts w:ascii="Times" w:hAnsi="Times" w:cs="Times"/>
          <w:color w:val="595A5A"/>
          <w:sz w:val="72"/>
          <w:szCs w:val="72"/>
        </w:rPr>
        <w:t xml:space="preserve"> </w:t>
      </w:r>
      <w:r>
        <w:rPr>
          <w:rFonts w:ascii="Times" w:hAnsi="Times" w:cs="Times"/>
          <w:color w:val="595A5A"/>
          <w:sz w:val="72"/>
          <w:szCs w:val="72"/>
        </w:rPr>
        <w:t>Introduction</w:t>
      </w:r>
    </w:p>
    <w:p w:rsidR="0014549F" w:rsidRDefault="0014549F">
      <w:pPr>
        <w:rPr>
          <w:rFonts w:ascii="Times" w:hAnsi="Times" w:cs="Times"/>
          <w:color w:val="595A5A"/>
          <w:sz w:val="72"/>
          <w:szCs w:val="72"/>
        </w:rPr>
      </w:pPr>
    </w:p>
    <w:p w:rsidR="0014549F" w:rsidRDefault="0014549F">
      <w:pPr>
        <w:rPr>
          <w:rFonts w:ascii="Times" w:hAnsi="Times" w:cs="Times"/>
          <w:color w:val="4B4C47"/>
          <w:sz w:val="32"/>
          <w:szCs w:val="32"/>
        </w:rPr>
      </w:pPr>
      <w:r>
        <w:rPr>
          <w:rFonts w:ascii="Times" w:hAnsi="Times" w:cs="Times"/>
          <w:color w:val="4B4C47"/>
          <w:sz w:val="32"/>
          <w:szCs w:val="32"/>
        </w:rPr>
        <w:t xml:space="preserve">The Marionette Collective AKA </w:t>
      </w:r>
      <w:proofErr w:type="spellStart"/>
      <w:r>
        <w:rPr>
          <w:rFonts w:ascii="Times" w:hAnsi="Times" w:cs="Times"/>
          <w:color w:val="4B4C47"/>
          <w:sz w:val="32"/>
          <w:szCs w:val="32"/>
        </w:rPr>
        <w:t>MCollective</w:t>
      </w:r>
      <w:proofErr w:type="spellEnd"/>
      <w:r>
        <w:rPr>
          <w:rFonts w:ascii="Times" w:hAnsi="Times" w:cs="Times"/>
          <w:color w:val="4B4C47"/>
          <w:sz w:val="32"/>
          <w:szCs w:val="32"/>
        </w:rPr>
        <w:t xml:space="preserve"> is a framework to build server orchestration or parallel job execution systems. Primarily we’ll use it as a means of programmatic execution of Systems Administration actions on clusters of servers.</w:t>
      </w:r>
      <w:r>
        <w:rPr>
          <w:rFonts w:ascii="Times" w:hAnsi="Times" w:cs="Times"/>
          <w:color w:val="4B4C47"/>
          <w:sz w:val="32"/>
          <w:szCs w:val="32"/>
        </w:rPr>
        <w:t xml:space="preserve"> </w:t>
      </w:r>
      <w:proofErr w:type="spellStart"/>
      <w:r>
        <w:rPr>
          <w:rFonts w:ascii="Times" w:hAnsi="Times" w:cs="Times"/>
          <w:color w:val="4B4C47"/>
          <w:sz w:val="32"/>
          <w:szCs w:val="32"/>
        </w:rPr>
        <w:t>MCollective</w:t>
      </w:r>
      <w:proofErr w:type="spellEnd"/>
      <w:r>
        <w:rPr>
          <w:rFonts w:ascii="Times" w:hAnsi="Times" w:cs="Times"/>
          <w:color w:val="4B4C47"/>
          <w:sz w:val="32"/>
          <w:szCs w:val="32"/>
        </w:rPr>
        <w:t xml:space="preserve"> use modern tools like </w:t>
      </w:r>
      <w:hyperlink r:id="rId6" w:history="1">
        <w:r>
          <w:rPr>
            <w:rFonts w:ascii="Times" w:hAnsi="Times" w:cs="Times"/>
            <w:color w:val="1081D5"/>
            <w:sz w:val="32"/>
            <w:szCs w:val="32"/>
          </w:rPr>
          <w:t>Publish Subscribe Middleware</w:t>
        </w:r>
      </w:hyperlink>
      <w:r>
        <w:rPr>
          <w:rFonts w:ascii="Times" w:hAnsi="Times" w:cs="Times"/>
          <w:color w:val="4B4C47"/>
          <w:sz w:val="32"/>
          <w:szCs w:val="32"/>
        </w:rPr>
        <w:t xml:space="preserve"> and modern philosophies like real time discovery of network resources using </w:t>
      </w:r>
      <w:proofErr w:type="gramStart"/>
      <w:r>
        <w:rPr>
          <w:rFonts w:ascii="Times" w:hAnsi="Times" w:cs="Times"/>
          <w:color w:val="4B4C47"/>
          <w:sz w:val="32"/>
          <w:szCs w:val="32"/>
        </w:rPr>
        <w:t>meta</w:t>
      </w:r>
      <w:proofErr w:type="gramEnd"/>
      <w:r>
        <w:rPr>
          <w:rFonts w:ascii="Times" w:hAnsi="Times" w:cs="Times"/>
          <w:color w:val="4B4C47"/>
          <w:sz w:val="32"/>
          <w:szCs w:val="32"/>
        </w:rPr>
        <w:t xml:space="preserve"> data and not hostnames. Delivering a very scalable and very fast parallel execution environment.</w:t>
      </w:r>
    </w:p>
    <w:p w:rsidR="0014549F" w:rsidRDefault="0014549F">
      <w:pPr>
        <w:rPr>
          <w:rFonts w:ascii="Times" w:hAnsi="Times" w:cs="Times"/>
          <w:color w:val="4B4C47"/>
          <w:sz w:val="32"/>
          <w:szCs w:val="32"/>
        </w:rPr>
      </w:pPr>
    </w:p>
    <w:p w:rsidR="0014549F" w:rsidRDefault="0014549F">
      <w:pPr>
        <w:rPr>
          <w:rFonts w:ascii="Times" w:hAnsi="Times" w:cs="Times"/>
          <w:color w:val="595A5A"/>
          <w:sz w:val="40"/>
          <w:szCs w:val="40"/>
        </w:rPr>
      </w:pPr>
      <w:r>
        <w:rPr>
          <w:rFonts w:ascii="Times" w:hAnsi="Times" w:cs="Times"/>
          <w:color w:val="595A5A"/>
          <w:sz w:val="40"/>
          <w:szCs w:val="40"/>
        </w:rPr>
        <w:t xml:space="preserve">2) </w:t>
      </w:r>
      <w:r>
        <w:rPr>
          <w:rFonts w:ascii="Times" w:hAnsi="Times" w:cs="Times"/>
          <w:color w:val="595A5A"/>
          <w:sz w:val="40"/>
          <w:szCs w:val="40"/>
        </w:rPr>
        <w:t xml:space="preserve">What is </w:t>
      </w:r>
      <w:proofErr w:type="spellStart"/>
      <w:r>
        <w:rPr>
          <w:rFonts w:ascii="Times" w:hAnsi="Times" w:cs="Times"/>
          <w:color w:val="595A5A"/>
          <w:sz w:val="40"/>
          <w:szCs w:val="40"/>
        </w:rPr>
        <w:t>MCollective</w:t>
      </w:r>
      <w:proofErr w:type="spellEnd"/>
      <w:r>
        <w:rPr>
          <w:rFonts w:ascii="Times" w:hAnsi="Times" w:cs="Times"/>
          <w:color w:val="595A5A"/>
          <w:sz w:val="40"/>
          <w:szCs w:val="40"/>
        </w:rPr>
        <w:t xml:space="preserve"> and what does it allow you to do?</w:t>
      </w:r>
    </w:p>
    <w:p w:rsidR="0014549F" w:rsidRDefault="0014549F">
      <w:pPr>
        <w:rPr>
          <w:rFonts w:ascii="Times" w:hAnsi="Times" w:cs="Times"/>
          <w:color w:val="595A5A"/>
          <w:sz w:val="40"/>
          <w:szCs w:val="40"/>
        </w:rPr>
      </w:pPr>
    </w:p>
    <w:p w:rsidR="0014549F" w:rsidRDefault="0014549F" w:rsidP="0014549F">
      <w:pPr>
        <w:widowControl w:val="0"/>
        <w:numPr>
          <w:ilvl w:val="0"/>
          <w:numId w:val="1"/>
        </w:numPr>
        <w:tabs>
          <w:tab w:val="left" w:pos="220"/>
          <w:tab w:val="left" w:pos="720"/>
        </w:tabs>
        <w:autoSpaceDE w:val="0"/>
        <w:autoSpaceDN w:val="0"/>
        <w:adjustRightInd w:val="0"/>
        <w:ind w:hanging="720"/>
        <w:rPr>
          <w:rFonts w:ascii="Times" w:hAnsi="Times" w:cs="Times"/>
          <w:color w:val="4B4C47"/>
          <w:sz w:val="32"/>
          <w:szCs w:val="32"/>
        </w:rPr>
      </w:pPr>
      <w:r>
        <w:rPr>
          <w:rFonts w:ascii="Times" w:hAnsi="Times" w:cs="Times"/>
          <w:color w:val="4B4C47"/>
          <w:sz w:val="32"/>
          <w:szCs w:val="32"/>
        </w:rPr>
        <w:t>Interact with small to very large clusters of servers</w:t>
      </w:r>
    </w:p>
    <w:p w:rsidR="0014549F" w:rsidRDefault="0014549F" w:rsidP="0014549F">
      <w:pPr>
        <w:widowControl w:val="0"/>
        <w:numPr>
          <w:ilvl w:val="0"/>
          <w:numId w:val="1"/>
        </w:numPr>
        <w:tabs>
          <w:tab w:val="left" w:pos="220"/>
          <w:tab w:val="left" w:pos="720"/>
        </w:tabs>
        <w:autoSpaceDE w:val="0"/>
        <w:autoSpaceDN w:val="0"/>
        <w:adjustRightInd w:val="0"/>
        <w:ind w:hanging="720"/>
        <w:rPr>
          <w:rFonts w:ascii="Times" w:hAnsi="Times" w:cs="Times"/>
          <w:color w:val="4B4C47"/>
          <w:sz w:val="32"/>
          <w:szCs w:val="32"/>
        </w:rPr>
      </w:pPr>
      <w:r>
        <w:rPr>
          <w:rFonts w:ascii="Times" w:hAnsi="Times" w:cs="Times"/>
          <w:color w:val="4B4C47"/>
          <w:sz w:val="32"/>
          <w:szCs w:val="32"/>
        </w:rPr>
        <w:t xml:space="preserve">Use a </w:t>
      </w:r>
      <w:hyperlink r:id="rId7" w:history="1">
        <w:r>
          <w:rPr>
            <w:rFonts w:ascii="Times" w:hAnsi="Times" w:cs="Times"/>
            <w:color w:val="1081D5"/>
            <w:sz w:val="32"/>
            <w:szCs w:val="32"/>
          </w:rPr>
          <w:t>broadcast paradigm</w:t>
        </w:r>
      </w:hyperlink>
      <w:r>
        <w:rPr>
          <w:rFonts w:ascii="Times" w:hAnsi="Times" w:cs="Times"/>
          <w:color w:val="4B4C47"/>
          <w:sz w:val="32"/>
          <w:szCs w:val="32"/>
        </w:rPr>
        <w:t xml:space="preserve"> for request distribution]. All servers get all requests at the same time, requests have filters attached and only servers matching the filter will act on requests. There is no central asset database to go out of </w:t>
      </w:r>
      <w:proofErr w:type="gramStart"/>
      <w:r>
        <w:rPr>
          <w:rFonts w:ascii="Times" w:hAnsi="Times" w:cs="Times"/>
          <w:color w:val="4B4C47"/>
          <w:sz w:val="32"/>
          <w:szCs w:val="32"/>
        </w:rPr>
        <w:t>sync,</w:t>
      </w:r>
      <w:proofErr w:type="gramEnd"/>
      <w:r>
        <w:rPr>
          <w:rFonts w:ascii="Times" w:hAnsi="Times" w:cs="Times"/>
          <w:color w:val="4B4C47"/>
          <w:sz w:val="32"/>
          <w:szCs w:val="32"/>
        </w:rPr>
        <w:t xml:space="preserve"> the network is the only source of truth.</w:t>
      </w:r>
    </w:p>
    <w:p w:rsidR="0014549F" w:rsidRDefault="0014549F" w:rsidP="0014549F">
      <w:pPr>
        <w:widowControl w:val="0"/>
        <w:numPr>
          <w:ilvl w:val="0"/>
          <w:numId w:val="1"/>
        </w:numPr>
        <w:tabs>
          <w:tab w:val="left" w:pos="220"/>
          <w:tab w:val="left" w:pos="720"/>
        </w:tabs>
        <w:autoSpaceDE w:val="0"/>
        <w:autoSpaceDN w:val="0"/>
        <w:adjustRightInd w:val="0"/>
        <w:ind w:hanging="720"/>
        <w:rPr>
          <w:rFonts w:ascii="Times" w:hAnsi="Times" w:cs="Times"/>
          <w:color w:val="4B4C47"/>
          <w:sz w:val="32"/>
          <w:szCs w:val="32"/>
        </w:rPr>
      </w:pPr>
      <w:r>
        <w:rPr>
          <w:rFonts w:ascii="Times" w:hAnsi="Times" w:cs="Times"/>
          <w:color w:val="4B4C47"/>
          <w:sz w:val="32"/>
          <w:szCs w:val="32"/>
        </w:rPr>
        <w:t xml:space="preserve">Break free from ever more complex naming conventions for hostnames as a means of identity. Use a very rich set of </w:t>
      </w:r>
      <w:proofErr w:type="gramStart"/>
      <w:r>
        <w:rPr>
          <w:rFonts w:ascii="Times" w:hAnsi="Times" w:cs="Times"/>
          <w:color w:val="4B4C47"/>
          <w:sz w:val="32"/>
          <w:szCs w:val="32"/>
        </w:rPr>
        <w:t>meta</w:t>
      </w:r>
      <w:proofErr w:type="gramEnd"/>
      <w:r>
        <w:rPr>
          <w:rFonts w:ascii="Times" w:hAnsi="Times" w:cs="Times"/>
          <w:color w:val="4B4C47"/>
          <w:sz w:val="32"/>
          <w:szCs w:val="32"/>
        </w:rPr>
        <w:t xml:space="preserve"> data provided by each machine to address them. Meta data comes from </w:t>
      </w:r>
      <w:hyperlink r:id="rId8" w:history="1">
        <w:r>
          <w:rPr>
            <w:rFonts w:ascii="Times" w:hAnsi="Times" w:cs="Times"/>
            <w:color w:val="1081D5"/>
            <w:sz w:val="32"/>
            <w:szCs w:val="32"/>
          </w:rPr>
          <w:t>Puppet</w:t>
        </w:r>
      </w:hyperlink>
      <w:r>
        <w:rPr>
          <w:rFonts w:ascii="Times" w:hAnsi="Times" w:cs="Times"/>
          <w:color w:val="4B4C47"/>
          <w:sz w:val="32"/>
          <w:szCs w:val="32"/>
        </w:rPr>
        <w:t xml:space="preserve">, </w:t>
      </w:r>
      <w:hyperlink r:id="rId9" w:history="1">
        <w:r>
          <w:rPr>
            <w:rFonts w:ascii="Times" w:hAnsi="Times" w:cs="Times"/>
            <w:color w:val="1081D5"/>
            <w:sz w:val="32"/>
            <w:szCs w:val="32"/>
          </w:rPr>
          <w:t>Chef</w:t>
        </w:r>
      </w:hyperlink>
      <w:r>
        <w:rPr>
          <w:rFonts w:ascii="Times" w:hAnsi="Times" w:cs="Times"/>
          <w:color w:val="4B4C47"/>
          <w:sz w:val="32"/>
          <w:szCs w:val="32"/>
        </w:rPr>
        <w:t xml:space="preserve">, </w:t>
      </w:r>
      <w:hyperlink r:id="rId10" w:history="1">
        <w:proofErr w:type="spellStart"/>
        <w:r>
          <w:rPr>
            <w:rFonts w:ascii="Times" w:hAnsi="Times" w:cs="Times"/>
            <w:color w:val="1081D5"/>
            <w:sz w:val="32"/>
            <w:szCs w:val="32"/>
          </w:rPr>
          <w:t>Facter</w:t>
        </w:r>
        <w:proofErr w:type="spellEnd"/>
      </w:hyperlink>
      <w:r>
        <w:rPr>
          <w:rFonts w:ascii="Times" w:hAnsi="Times" w:cs="Times"/>
          <w:color w:val="4B4C47"/>
          <w:sz w:val="32"/>
          <w:szCs w:val="32"/>
        </w:rPr>
        <w:t xml:space="preserve">, </w:t>
      </w:r>
      <w:hyperlink r:id="rId11" w:history="1">
        <w:proofErr w:type="spellStart"/>
        <w:r>
          <w:rPr>
            <w:rFonts w:ascii="Times" w:hAnsi="Times" w:cs="Times"/>
            <w:color w:val="1081D5"/>
            <w:sz w:val="32"/>
            <w:szCs w:val="32"/>
          </w:rPr>
          <w:t>Ohai</w:t>
        </w:r>
        <w:proofErr w:type="spellEnd"/>
      </w:hyperlink>
      <w:r>
        <w:rPr>
          <w:rFonts w:ascii="Times" w:hAnsi="Times" w:cs="Times"/>
          <w:color w:val="4B4C47"/>
          <w:sz w:val="32"/>
          <w:szCs w:val="32"/>
        </w:rPr>
        <w:t xml:space="preserve"> or </w:t>
      </w:r>
      <w:hyperlink r:id="rId12" w:history="1">
        <w:r>
          <w:rPr>
            <w:rFonts w:ascii="Times" w:hAnsi="Times" w:cs="Times"/>
            <w:color w:val="1081D5"/>
            <w:sz w:val="32"/>
            <w:szCs w:val="32"/>
          </w:rPr>
          <w:t>plugins</w:t>
        </w:r>
      </w:hyperlink>
      <w:r>
        <w:rPr>
          <w:rFonts w:ascii="Times" w:hAnsi="Times" w:cs="Times"/>
          <w:color w:val="4B4C47"/>
          <w:sz w:val="32"/>
          <w:szCs w:val="32"/>
        </w:rPr>
        <w:t xml:space="preserve"> you provide yourself.</w:t>
      </w:r>
    </w:p>
    <w:p w:rsidR="0014549F" w:rsidRDefault="0014549F" w:rsidP="0014549F">
      <w:pPr>
        <w:widowControl w:val="0"/>
        <w:numPr>
          <w:ilvl w:val="0"/>
          <w:numId w:val="1"/>
        </w:numPr>
        <w:tabs>
          <w:tab w:val="left" w:pos="220"/>
          <w:tab w:val="left" w:pos="720"/>
        </w:tabs>
        <w:autoSpaceDE w:val="0"/>
        <w:autoSpaceDN w:val="0"/>
        <w:adjustRightInd w:val="0"/>
        <w:ind w:hanging="720"/>
        <w:rPr>
          <w:rFonts w:ascii="Times" w:hAnsi="Times" w:cs="Times"/>
          <w:color w:val="4B4C47"/>
          <w:sz w:val="32"/>
          <w:szCs w:val="32"/>
        </w:rPr>
      </w:pPr>
      <w:r>
        <w:rPr>
          <w:rFonts w:ascii="Times" w:hAnsi="Times" w:cs="Times"/>
          <w:color w:val="4B4C47"/>
          <w:sz w:val="32"/>
          <w:szCs w:val="32"/>
        </w:rPr>
        <w:t>Comes with simple to use command line tools to call remote agents.</w:t>
      </w:r>
    </w:p>
    <w:p w:rsidR="0014549F" w:rsidRDefault="0014549F" w:rsidP="0014549F">
      <w:pPr>
        <w:widowControl w:val="0"/>
        <w:numPr>
          <w:ilvl w:val="0"/>
          <w:numId w:val="1"/>
        </w:numPr>
        <w:tabs>
          <w:tab w:val="left" w:pos="220"/>
          <w:tab w:val="left" w:pos="720"/>
        </w:tabs>
        <w:autoSpaceDE w:val="0"/>
        <w:autoSpaceDN w:val="0"/>
        <w:adjustRightInd w:val="0"/>
        <w:ind w:hanging="720"/>
        <w:rPr>
          <w:rFonts w:ascii="Times" w:hAnsi="Times" w:cs="Times"/>
          <w:color w:val="4B4C47"/>
          <w:sz w:val="32"/>
          <w:szCs w:val="32"/>
        </w:rPr>
      </w:pPr>
      <w:r>
        <w:rPr>
          <w:rFonts w:ascii="Times" w:hAnsi="Times" w:cs="Times"/>
          <w:color w:val="4B4C47"/>
          <w:sz w:val="32"/>
          <w:szCs w:val="32"/>
        </w:rPr>
        <w:t xml:space="preserve">Ability to write </w:t>
      </w:r>
      <w:hyperlink r:id="rId13" w:history="1">
        <w:r>
          <w:rPr>
            <w:rFonts w:ascii="Times" w:hAnsi="Times" w:cs="Times"/>
            <w:color w:val="1081D5"/>
            <w:sz w:val="32"/>
            <w:szCs w:val="32"/>
          </w:rPr>
          <w:t>custom reports</w:t>
        </w:r>
      </w:hyperlink>
      <w:r>
        <w:rPr>
          <w:rFonts w:ascii="Times" w:hAnsi="Times" w:cs="Times"/>
          <w:color w:val="4B4C47"/>
          <w:sz w:val="32"/>
          <w:szCs w:val="32"/>
        </w:rPr>
        <w:t xml:space="preserve"> about your infrastructure.</w:t>
      </w:r>
    </w:p>
    <w:p w:rsidR="0014549F" w:rsidRDefault="0014549F" w:rsidP="0014549F">
      <w:pPr>
        <w:widowControl w:val="0"/>
        <w:numPr>
          <w:ilvl w:val="0"/>
          <w:numId w:val="1"/>
        </w:numPr>
        <w:tabs>
          <w:tab w:val="left" w:pos="220"/>
          <w:tab w:val="left" w:pos="720"/>
        </w:tabs>
        <w:autoSpaceDE w:val="0"/>
        <w:autoSpaceDN w:val="0"/>
        <w:adjustRightInd w:val="0"/>
        <w:ind w:hanging="720"/>
        <w:rPr>
          <w:rFonts w:ascii="Times" w:hAnsi="Times" w:cs="Times"/>
          <w:color w:val="4B4C47"/>
          <w:sz w:val="32"/>
          <w:szCs w:val="32"/>
        </w:rPr>
      </w:pPr>
      <w:r>
        <w:rPr>
          <w:rFonts w:ascii="Times" w:hAnsi="Times" w:cs="Times"/>
          <w:color w:val="4B4C47"/>
          <w:sz w:val="32"/>
          <w:szCs w:val="32"/>
        </w:rPr>
        <w:t xml:space="preserve">A number of agents to manage packages, services and other common components are </w:t>
      </w:r>
      <w:hyperlink r:id="rId14" w:history="1">
        <w:r>
          <w:rPr>
            <w:rFonts w:ascii="Times" w:hAnsi="Times" w:cs="Times"/>
            <w:color w:val="1081D5"/>
            <w:sz w:val="32"/>
            <w:szCs w:val="32"/>
          </w:rPr>
          <w:t>available from the community</w:t>
        </w:r>
      </w:hyperlink>
      <w:r>
        <w:rPr>
          <w:rFonts w:ascii="Times" w:hAnsi="Times" w:cs="Times"/>
          <w:color w:val="4B4C47"/>
          <w:sz w:val="32"/>
          <w:szCs w:val="32"/>
        </w:rPr>
        <w:t>.</w:t>
      </w:r>
    </w:p>
    <w:p w:rsidR="0014549F" w:rsidRDefault="0014549F" w:rsidP="0014549F">
      <w:pPr>
        <w:widowControl w:val="0"/>
        <w:numPr>
          <w:ilvl w:val="0"/>
          <w:numId w:val="1"/>
        </w:numPr>
        <w:tabs>
          <w:tab w:val="left" w:pos="220"/>
          <w:tab w:val="left" w:pos="720"/>
        </w:tabs>
        <w:autoSpaceDE w:val="0"/>
        <w:autoSpaceDN w:val="0"/>
        <w:adjustRightInd w:val="0"/>
        <w:ind w:hanging="720"/>
        <w:rPr>
          <w:rFonts w:ascii="Times" w:hAnsi="Times" w:cs="Times"/>
          <w:color w:val="4B4C47"/>
          <w:sz w:val="32"/>
          <w:szCs w:val="32"/>
        </w:rPr>
      </w:pPr>
      <w:r>
        <w:rPr>
          <w:rFonts w:ascii="Times" w:hAnsi="Times" w:cs="Times"/>
          <w:color w:val="4B4C47"/>
          <w:sz w:val="32"/>
          <w:szCs w:val="32"/>
        </w:rPr>
        <w:t xml:space="preserve">Allows you to write </w:t>
      </w:r>
      <w:hyperlink r:id="rId15" w:history="1">
        <w:r>
          <w:rPr>
            <w:rFonts w:ascii="Times" w:hAnsi="Times" w:cs="Times"/>
            <w:color w:val="1081D5"/>
            <w:sz w:val="32"/>
            <w:szCs w:val="32"/>
          </w:rPr>
          <w:t>simple RPC style agents, clients</w:t>
        </w:r>
      </w:hyperlink>
      <w:r>
        <w:rPr>
          <w:rFonts w:ascii="Times" w:hAnsi="Times" w:cs="Times"/>
          <w:color w:val="4B4C47"/>
          <w:sz w:val="32"/>
          <w:szCs w:val="32"/>
        </w:rPr>
        <w:t xml:space="preserve"> and Web UIs in an easy to understand language - Ruby</w:t>
      </w:r>
    </w:p>
    <w:p w:rsidR="0014549F" w:rsidRDefault="0014549F" w:rsidP="0014549F">
      <w:pPr>
        <w:widowControl w:val="0"/>
        <w:numPr>
          <w:ilvl w:val="0"/>
          <w:numId w:val="1"/>
        </w:numPr>
        <w:tabs>
          <w:tab w:val="left" w:pos="220"/>
          <w:tab w:val="left" w:pos="720"/>
        </w:tabs>
        <w:autoSpaceDE w:val="0"/>
        <w:autoSpaceDN w:val="0"/>
        <w:adjustRightInd w:val="0"/>
        <w:ind w:hanging="720"/>
        <w:rPr>
          <w:rFonts w:ascii="Times" w:hAnsi="Times" w:cs="Times"/>
          <w:color w:val="4B4C47"/>
          <w:sz w:val="32"/>
          <w:szCs w:val="32"/>
        </w:rPr>
      </w:pPr>
      <w:r>
        <w:rPr>
          <w:rFonts w:ascii="Times" w:hAnsi="Times" w:cs="Times"/>
          <w:color w:val="4B4C47"/>
          <w:sz w:val="32"/>
          <w:szCs w:val="32"/>
        </w:rPr>
        <w:t>Extremely pluggable and adaptable to local needs</w:t>
      </w:r>
    </w:p>
    <w:p w:rsidR="0014549F" w:rsidRDefault="0014549F" w:rsidP="0014549F">
      <w:pPr>
        <w:widowControl w:val="0"/>
        <w:numPr>
          <w:ilvl w:val="0"/>
          <w:numId w:val="1"/>
        </w:numPr>
        <w:tabs>
          <w:tab w:val="left" w:pos="220"/>
          <w:tab w:val="left" w:pos="720"/>
        </w:tabs>
        <w:autoSpaceDE w:val="0"/>
        <w:autoSpaceDN w:val="0"/>
        <w:adjustRightInd w:val="0"/>
        <w:ind w:hanging="720"/>
        <w:rPr>
          <w:rFonts w:ascii="Times" w:hAnsi="Times" w:cs="Times"/>
          <w:color w:val="4B4C47"/>
          <w:sz w:val="32"/>
          <w:szCs w:val="32"/>
        </w:rPr>
      </w:pPr>
      <w:r>
        <w:rPr>
          <w:rFonts w:ascii="Times" w:hAnsi="Times" w:cs="Times"/>
          <w:color w:val="4B4C47"/>
          <w:sz w:val="32"/>
          <w:szCs w:val="32"/>
        </w:rPr>
        <w:lastRenderedPageBreak/>
        <w:t xml:space="preserve">Middleware systems already have rich </w:t>
      </w:r>
      <w:hyperlink r:id="rId16" w:history="1">
        <w:r>
          <w:rPr>
            <w:rFonts w:ascii="Times" w:hAnsi="Times" w:cs="Times"/>
            <w:color w:val="1081D5"/>
            <w:sz w:val="32"/>
            <w:szCs w:val="32"/>
          </w:rPr>
          <w:t>authentication and authorization models</w:t>
        </w:r>
      </w:hyperlink>
      <w:proofErr w:type="gramStart"/>
      <w:r>
        <w:rPr>
          <w:rFonts w:ascii="Times" w:hAnsi="Times" w:cs="Times"/>
          <w:color w:val="4B4C47"/>
          <w:sz w:val="32"/>
          <w:szCs w:val="32"/>
        </w:rPr>
        <w:t>,</w:t>
      </w:r>
      <w:proofErr w:type="gramEnd"/>
      <w:r>
        <w:rPr>
          <w:rFonts w:ascii="Times" w:hAnsi="Times" w:cs="Times"/>
          <w:color w:val="4B4C47"/>
          <w:sz w:val="32"/>
          <w:szCs w:val="32"/>
        </w:rPr>
        <w:t xml:space="preserve"> leverage these as a first line of control. Include </w:t>
      </w:r>
      <w:proofErr w:type="gramStart"/>
      <w:r>
        <w:rPr>
          <w:rFonts w:ascii="Times" w:hAnsi="Times" w:cs="Times"/>
          <w:color w:val="4B4C47"/>
          <w:sz w:val="32"/>
          <w:szCs w:val="32"/>
        </w:rPr>
        <w:t>fine grained</w:t>
      </w:r>
      <w:proofErr w:type="gramEnd"/>
      <w:r>
        <w:rPr>
          <w:rFonts w:ascii="Times" w:hAnsi="Times" w:cs="Times"/>
          <w:color w:val="4B4C47"/>
          <w:sz w:val="32"/>
          <w:szCs w:val="32"/>
        </w:rPr>
        <w:t xml:space="preserve"> </w:t>
      </w:r>
      <w:hyperlink r:id="rId17" w:history="1">
        <w:r>
          <w:rPr>
            <w:rFonts w:ascii="Times" w:hAnsi="Times" w:cs="Times"/>
            <w:color w:val="1081D5"/>
            <w:sz w:val="32"/>
            <w:szCs w:val="32"/>
          </w:rPr>
          <w:t>Authentication</w:t>
        </w:r>
      </w:hyperlink>
      <w:r>
        <w:rPr>
          <w:rFonts w:ascii="Times" w:hAnsi="Times" w:cs="Times"/>
          <w:color w:val="4B4C47"/>
          <w:sz w:val="32"/>
          <w:szCs w:val="32"/>
        </w:rPr>
        <w:t xml:space="preserve">, </w:t>
      </w:r>
      <w:hyperlink r:id="rId18" w:history="1">
        <w:r>
          <w:rPr>
            <w:rFonts w:ascii="Times" w:hAnsi="Times" w:cs="Times"/>
            <w:color w:val="1081D5"/>
            <w:sz w:val="32"/>
            <w:szCs w:val="32"/>
          </w:rPr>
          <w:t>Authorization</w:t>
        </w:r>
      </w:hyperlink>
      <w:r>
        <w:rPr>
          <w:rFonts w:ascii="Times" w:hAnsi="Times" w:cs="Times"/>
          <w:color w:val="4B4C47"/>
          <w:sz w:val="32"/>
          <w:szCs w:val="32"/>
        </w:rPr>
        <w:t xml:space="preserve"> and </w:t>
      </w:r>
      <w:hyperlink r:id="rId19" w:history="1">
        <w:r>
          <w:rPr>
            <w:rFonts w:ascii="Times" w:hAnsi="Times" w:cs="Times"/>
            <w:color w:val="1081D5"/>
            <w:sz w:val="32"/>
            <w:szCs w:val="32"/>
          </w:rPr>
          <w:t>Auditing</w:t>
        </w:r>
      </w:hyperlink>
      <w:r>
        <w:rPr>
          <w:rFonts w:ascii="Times" w:hAnsi="Times" w:cs="Times"/>
          <w:color w:val="4B4C47"/>
          <w:sz w:val="32"/>
          <w:szCs w:val="32"/>
        </w:rPr>
        <w:t xml:space="preserve"> of requests.</w:t>
      </w:r>
    </w:p>
    <w:p w:rsidR="0014549F" w:rsidRDefault="0014549F">
      <w:pPr>
        <w:rPr>
          <w:rFonts w:ascii="Times" w:hAnsi="Times" w:cs="Times"/>
          <w:color w:val="4B4C47"/>
          <w:sz w:val="32"/>
          <w:szCs w:val="32"/>
        </w:rPr>
      </w:pPr>
    </w:p>
    <w:p w:rsidR="0014549F" w:rsidRDefault="0014549F">
      <w:pPr>
        <w:rPr>
          <w:rFonts w:ascii="Times" w:hAnsi="Times" w:cs="Times"/>
          <w:color w:val="595A5A"/>
          <w:sz w:val="72"/>
          <w:szCs w:val="72"/>
        </w:rPr>
      </w:pPr>
      <w:bookmarkStart w:id="0" w:name="_GoBack"/>
      <w:bookmarkEnd w:id="0"/>
    </w:p>
    <w:p w:rsidR="0014549F" w:rsidRDefault="0014549F">
      <w:pPr>
        <w:rPr>
          <w:rFonts w:ascii="Times" w:hAnsi="Times" w:cs="Times"/>
          <w:color w:val="595A5A"/>
          <w:sz w:val="72"/>
          <w:szCs w:val="72"/>
        </w:rPr>
      </w:pPr>
    </w:p>
    <w:p w:rsidR="0014549F" w:rsidRDefault="0014549F"/>
    <w:sectPr w:rsidR="0014549F" w:rsidSect="00074A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49F"/>
    <w:rsid w:val="00074A17"/>
    <w:rsid w:val="001454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DE74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ocs.puppetlabs.com/mcollective/reference/integration/chef.html"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code.google.com/p/mcollective-plugins/wiki/FactsRLFacter" TargetMode="External"/><Relationship Id="rId11" Type="http://schemas.openxmlformats.org/officeDocument/2006/relationships/hyperlink" Target="http://code.google.com/p/mcollective-plugins/wiki/FactsOpsCodeOhai" TargetMode="External"/><Relationship Id="rId12" Type="http://schemas.openxmlformats.org/officeDocument/2006/relationships/hyperlink" Target="http://docs.puppetlabs.com/mcollective/reference/plugins/facts.html" TargetMode="External"/><Relationship Id="rId13" Type="http://schemas.openxmlformats.org/officeDocument/2006/relationships/hyperlink" Target="http://docs.puppetlabs.com/mcollective/reference/ui/nodereports.html" TargetMode="External"/><Relationship Id="rId14" Type="http://schemas.openxmlformats.org/officeDocument/2006/relationships/hyperlink" Target="http://code.google.com/p/mcollective-plugins/" TargetMode="External"/><Relationship Id="rId15" Type="http://schemas.openxmlformats.org/officeDocument/2006/relationships/hyperlink" Target="http://docs.puppetlabs.com/mcollective/simplerpc/" TargetMode="External"/><Relationship Id="rId16" Type="http://schemas.openxmlformats.org/officeDocument/2006/relationships/hyperlink" Target="http://docs.puppetlabs.com/mcollective/reference/integration/activemq_security.html" TargetMode="External"/><Relationship Id="rId17" Type="http://schemas.openxmlformats.org/officeDocument/2006/relationships/hyperlink" Target="http://docs.puppetlabs.com/mcollective/reference/plugins/security_ssl.html" TargetMode="External"/><Relationship Id="rId18" Type="http://schemas.openxmlformats.org/officeDocument/2006/relationships/hyperlink" Target="http://docs.puppetlabs.com/mcollective/simplerpc/authorization.html" TargetMode="External"/><Relationship Id="rId19" Type="http://schemas.openxmlformats.org/officeDocument/2006/relationships/hyperlink" Target="http://docs.puppetlabs.com/mcollective/simplerpc/auditing.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Publish/subscribe" TargetMode="External"/><Relationship Id="rId7" Type="http://schemas.openxmlformats.org/officeDocument/2006/relationships/hyperlink" Target="http://docs.puppetlabs.com/mcollective/reference/basic/messageflow.html" TargetMode="External"/><Relationship Id="rId8" Type="http://schemas.openxmlformats.org/officeDocument/2006/relationships/hyperlink" Target="http://docs.puppetlabs.com/mcollective/reference/integration/pupp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428</Words>
  <Characters>2443</Characters>
  <Application>Microsoft Macintosh Word</Application>
  <DocSecurity>0</DocSecurity>
  <Lines>20</Lines>
  <Paragraphs>5</Paragraphs>
  <ScaleCrop>false</ScaleCrop>
  <Company/>
  <LinksUpToDate>false</LinksUpToDate>
  <CharactersWithSpaces>2866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binoy</dc:creator>
  <cp:keywords/>
  <dc:description/>
  <cp:lastModifiedBy>binoy</cp:lastModifiedBy>
  <cp:revision>1</cp:revision>
  <dcterms:created xsi:type="dcterms:W3CDTF">2014-03-24T09:46:00Z</dcterms:created>
  <dcterms:modified xsi:type="dcterms:W3CDTF">2014-03-24T09:53:00Z</dcterms:modified>
</cp:coreProperties>
</file>