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jpeg" ContentType="image/jpeg"/>
  <Override PartName="/word/media/image1.jpeg" ContentType="image/jpeg"/>
  <Override PartName="/word/media/image2.png" ContentType="image/png"/>
  <Override PartName="/word/media/image4.jpeg" ContentType="image/jpeg"/>
  <Override PartName="/word/media/image3.jpeg" ContentType="image/jpeg"/>
  <Override PartName="/word/media/image5.jpeg" ContentType="image/jpeg"/>
  <Override PartName="/word/media/image6.jpeg" ContentType="image/jpeg"/>
  <Override PartName="/word/media/image7.jpeg" ContentType="image/jpeg"/>
  <Override PartName="/word/media/image8.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drawing>
          <wp:anchor behindDoc="0" distT="0" distB="0" distL="0" distR="0" simplePos="0" locked="0" layoutInCell="1" allowOverlap="1" relativeHeight="2">
            <wp:simplePos x="0" y="0"/>
            <wp:positionH relativeFrom="column">
              <wp:posOffset>1117600</wp:posOffset>
            </wp:positionH>
            <wp:positionV relativeFrom="paragraph">
              <wp:posOffset>170180</wp:posOffset>
            </wp:positionV>
            <wp:extent cx="3581400" cy="16954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81400" cy="1695450"/>
                    </a:xfrm>
                    <a:prstGeom prst="rect">
                      <a:avLst/>
                    </a:prstGeom>
                  </pic:spPr>
                </pic:pic>
              </a:graphicData>
            </a:graphic>
          </wp:anchor>
        </w:drawing>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center"/>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center"/>
        <w:rPr>
          <w:rFonts w:ascii="Geneva" w:hAnsi="Geneva" w:eastAsia="Geneva" w:cs="Geneva"/>
          <w:color w:val="000000"/>
          <w:sz w:val="48"/>
          <w:szCs w:val="48"/>
        </w:rPr>
      </w:pPr>
      <w:r>
        <w:rPr>
          <w:rFonts w:eastAsia="Geneva" w:cs="Geneva" w:ascii="Geneva" w:hAnsi="Geneva"/>
          <w:color w:val="000000"/>
          <w:sz w:val="48"/>
          <w:szCs w:val="48"/>
        </w:rPr>
        <w:t xml:space="preserve">NW-0101 Module  </w:t>
      </w:r>
    </w:p>
    <w:p>
      <w:pPr>
        <w:pStyle w:val="Normal"/>
        <w:spacing w:lineRule="auto" w:line="240" w:before="0" w:after="0"/>
        <w:ind w:left="0" w:right="0" w:hanging="0"/>
        <w:jc w:val="center"/>
        <w:rPr>
          <w:rFonts w:ascii="Geneva" w:hAnsi="Geneva" w:eastAsia="Geneva" w:cs="Geneva"/>
          <w:color w:val="000000"/>
          <w:sz w:val="48"/>
          <w:szCs w:val="48"/>
        </w:rPr>
      </w:pPr>
      <w:r>
        <w:rPr>
          <w:rFonts w:eastAsia="Geneva" w:cs="Geneva" w:ascii="Geneva" w:hAnsi="Geneva"/>
          <w:color w:val="000000"/>
          <w:sz w:val="48"/>
          <w:szCs w:val="48"/>
        </w:rPr>
        <w:t xml:space="preserve">Datasheet </w:t>
      </w:r>
    </w:p>
    <w:p>
      <w:pPr>
        <w:pStyle w:val="Normal"/>
        <w:spacing w:lineRule="auto" w:line="240" w:before="0" w:after="0"/>
        <w:ind w:left="0" w:right="0" w:hanging="0"/>
        <w:jc w:val="center"/>
        <w:rPr>
          <w:rFonts w:ascii="Geneva" w:hAnsi="Geneva" w:eastAsia="Geneva" w:cs="Geneva"/>
          <w:color w:val="000000"/>
          <w:sz w:val="48"/>
          <w:szCs w:val="48"/>
        </w:rPr>
      </w:pPr>
      <w:r>
        <w:rPr>
          <w:rFonts w:eastAsia="Geneva" w:cs="Geneva" w:ascii="Geneva" w:hAnsi="Geneva"/>
          <w:color w:val="000000"/>
          <w:sz w:val="48"/>
          <w:szCs w:val="48"/>
        </w:rPr>
      </w:r>
    </w:p>
    <w:p>
      <w:pPr>
        <w:pStyle w:val="Normal"/>
        <w:spacing w:lineRule="auto" w:line="240" w:before="0" w:after="0"/>
        <w:ind w:left="0" w:right="0" w:hanging="0"/>
        <w:jc w:val="center"/>
        <w:rPr>
          <w:rFonts w:ascii="Geneva" w:hAnsi="Geneva" w:eastAsia="Geneva" w:cs="Geneva"/>
          <w:color w:val="000000"/>
          <w:sz w:val="48"/>
          <w:szCs w:val="48"/>
        </w:rPr>
      </w:pPr>
      <w:r>
        <w:rPr>
          <w:rFonts w:eastAsia="Geneva" w:cs="Geneva" w:ascii="Geneva" w:hAnsi="Geneva"/>
          <w:color w:val="000000"/>
          <w:sz w:val="48"/>
          <w:szCs w:val="48"/>
        </w:rPr>
      </w:r>
    </w:p>
    <w:p>
      <w:pPr>
        <w:pStyle w:val="Normal"/>
        <w:spacing w:lineRule="auto" w:line="240" w:before="0" w:after="0"/>
        <w:ind w:left="0" w:right="0" w:hanging="0"/>
        <w:jc w:val="center"/>
        <w:rPr>
          <w:rFonts w:ascii="Geneva" w:hAnsi="Geneva" w:eastAsia="Geneva" w:cs="Geneva"/>
          <w:color w:val="000000"/>
          <w:sz w:val="48"/>
          <w:szCs w:val="48"/>
        </w:rPr>
      </w:pPr>
      <w:r>
        <w:rPr>
          <w:rFonts w:eastAsia="Geneva" w:cs="Geneva" w:ascii="Geneva" w:hAnsi="Geneva"/>
          <w:color w:val="000000"/>
          <w:sz w:val="48"/>
          <w:szCs w:val="48"/>
        </w:rPr>
        <w:t xml:space="preserve">Version 1.0 </w:t>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t xml:space="preserve">1. Description </w:t>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360" w:before="156" w:after="156"/>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The NW0101 is a highly integrated module designed by RYSE Inc.. It utilizes the Mediatek MT7688AN System on a Chip (SoC) device which is based on the MIPs 24K CPU processor core. The SoC includes 802.11b/g/n Wi-Fi, making the Omega2 ideal for Internet of Things (IoT) applications and projects. In addition to the SoC, the module includes DDR2 DRAM, Flash memory, and all of the components necessary to allow this product to be a fully functional and complete device. </w:t>
      </w:r>
    </w:p>
    <w:p>
      <w:pPr>
        <w:pStyle w:val="Normal"/>
        <w:numPr>
          <w:ilvl w:val="0"/>
          <w:numId w:val="1"/>
        </w:numPr>
        <w:tabs/>
        <w:spacing w:lineRule="auto" w:line="360" w:before="0" w:after="0"/>
        <w:ind w:left="720" w:right="0" w:hanging="359"/>
        <w:jc w:val="left"/>
        <w:rPr>
          <w:rFonts w:ascii="Geneva" w:hAnsi="Geneva" w:eastAsia="Geneva" w:cs="Geneva"/>
          <w:color w:val="000000"/>
          <w:sz w:val="24"/>
          <w:szCs w:val="24"/>
        </w:rPr>
      </w:pPr>
      <w:r>
        <w:rPr>
          <w:rFonts w:eastAsia="Geneva" w:cs="Geneva" w:ascii="Geneva" w:hAnsi="Geneva"/>
          <w:color w:val="000000"/>
          <w:sz w:val="24"/>
          <w:szCs w:val="24"/>
        </w:rPr>
        <w:t xml:space="preserve">Mechanical dimensions and footprint: 20mm x 34mm, 2.8mm high </w:t>
      </w:r>
    </w:p>
    <w:p>
      <w:pPr>
        <w:pStyle w:val="Normal"/>
        <w:numPr>
          <w:ilvl w:val="0"/>
          <w:numId w:val="1"/>
        </w:numPr>
        <w:tabs/>
        <w:spacing w:lineRule="auto" w:line="360" w:before="0" w:after="0"/>
        <w:ind w:left="720" w:right="0" w:hanging="359"/>
        <w:jc w:val="left"/>
        <w:rPr>
          <w:rFonts w:ascii="Geneva" w:hAnsi="Geneva" w:eastAsia="Geneva" w:cs="Geneva"/>
          <w:color w:val="000000"/>
          <w:sz w:val="24"/>
          <w:szCs w:val="24"/>
        </w:rPr>
      </w:pPr>
      <w:r>
        <w:rPr>
          <w:rFonts w:eastAsia="Geneva" w:cs="Geneva" w:ascii="Geneva" w:hAnsi="Geneva"/>
          <w:color w:val="000000"/>
          <w:sz w:val="24"/>
          <w:szCs w:val="24"/>
        </w:rPr>
        <w:t xml:space="preserve">Greater quantity of I/O signals available to the user, 42 I/O. </w:t>
      </w:r>
    </w:p>
    <w:p>
      <w:pPr>
        <w:pStyle w:val="Normal"/>
        <w:numPr>
          <w:ilvl w:val="0"/>
          <w:numId w:val="1"/>
        </w:numPr>
        <w:tabs/>
        <w:spacing w:lineRule="auto" w:line="360" w:before="0" w:after="0"/>
        <w:ind w:left="720" w:right="0" w:hanging="359"/>
        <w:jc w:val="left"/>
        <w:rPr>
          <w:rFonts w:ascii="Geneva" w:hAnsi="Geneva" w:eastAsia="Geneva" w:cs="Geneva"/>
          <w:color w:val="000000"/>
          <w:sz w:val="24"/>
          <w:szCs w:val="24"/>
        </w:rPr>
      </w:pPr>
      <w:r>
        <w:rPr>
          <w:rFonts w:eastAsia="Geneva" w:cs="Geneva" w:ascii="Geneva" w:hAnsi="Geneva"/>
          <w:color w:val="000000"/>
          <w:sz w:val="24"/>
          <w:szCs w:val="24"/>
        </w:rPr>
        <w:t xml:space="preserve">No SD Card slot on the bottom. </w:t>
      </w:r>
    </w:p>
    <w:p>
      <w:pPr>
        <w:pStyle w:val="Normal"/>
        <w:numPr>
          <w:ilvl w:val="0"/>
          <w:numId w:val="1"/>
        </w:numPr>
        <w:tabs/>
        <w:spacing w:lineRule="auto" w:line="360" w:before="0" w:after="0"/>
        <w:ind w:left="720" w:right="0" w:hanging="359"/>
        <w:jc w:val="left"/>
        <w:rPr>
          <w:rFonts w:ascii="Geneva" w:hAnsi="Geneva" w:eastAsia="Geneva" w:cs="Geneva"/>
          <w:color w:val="000000"/>
          <w:sz w:val="24"/>
          <w:szCs w:val="24"/>
        </w:rPr>
      </w:pPr>
      <w:r>
        <w:rPr>
          <w:rFonts w:eastAsia="Geneva" w:cs="Geneva" w:ascii="Geneva" w:hAnsi="Geneva"/>
          <w:color w:val="000000"/>
          <w:sz w:val="24"/>
          <w:szCs w:val="24"/>
        </w:rPr>
        <w:t xml:space="preserve">No Wifi chip antenna. An external antenna must be connected. </w:t>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t>2. Key features</w:t>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numPr>
          <w:ilvl w:val="0"/>
          <w:numId w:val="2"/>
        </w:numPr>
        <w:tabs/>
        <w:spacing w:lineRule="auto" w:line="360" w:before="0" w:after="0"/>
        <w:ind w:left="720" w:right="0" w:hanging="359"/>
        <w:jc w:val="left"/>
        <w:rPr>
          <w:rFonts w:ascii="Geneva" w:hAnsi="Geneva" w:eastAsia="Geneva" w:cs="Geneva"/>
          <w:color w:val="000000"/>
          <w:sz w:val="24"/>
          <w:szCs w:val="24"/>
        </w:rPr>
      </w:pPr>
      <w:r>
        <w:rPr>
          <w:rFonts w:eastAsia="Geneva" w:cs="Geneva" w:ascii="Geneva" w:hAnsi="Geneva"/>
          <w:color w:val="000000"/>
          <w:sz w:val="24"/>
          <w:szCs w:val="24"/>
        </w:rPr>
        <w:t xml:space="preserve">Embedded MIPS24KEc (580 MHz) with 64 KB I-Cache and 32 KB D-Cache </w:t>
      </w:r>
    </w:p>
    <w:p>
      <w:pPr>
        <w:pStyle w:val="Normal"/>
        <w:numPr>
          <w:ilvl w:val="0"/>
          <w:numId w:val="2"/>
        </w:numPr>
        <w:tabs/>
        <w:spacing w:lineRule="auto" w:line="360" w:before="0" w:after="0"/>
        <w:ind w:left="720" w:right="0" w:hanging="359"/>
        <w:jc w:val="left"/>
        <w:rPr>
          <w:rFonts w:ascii="Geneva" w:hAnsi="Geneva" w:eastAsia="Geneva" w:cs="Geneva"/>
          <w:color w:val="000000"/>
          <w:sz w:val="24"/>
          <w:szCs w:val="24"/>
        </w:rPr>
      </w:pPr>
      <w:r>
        <w:rPr>
          <w:rFonts w:eastAsia="Geneva" w:cs="Geneva" w:ascii="Geneva" w:hAnsi="Geneva"/>
          <w:color w:val="000000"/>
          <w:sz w:val="24"/>
          <w:szCs w:val="24"/>
        </w:rPr>
        <w:t xml:space="preserve">1T1R 2.4 GHz with 150 Mbps PHY data rate </w:t>
      </w:r>
    </w:p>
    <w:p>
      <w:pPr>
        <w:pStyle w:val="Normal"/>
        <w:numPr>
          <w:ilvl w:val="0"/>
          <w:numId w:val="2"/>
        </w:numPr>
        <w:tabs/>
        <w:spacing w:lineRule="auto" w:line="360" w:before="0" w:after="0"/>
        <w:ind w:left="720" w:right="0" w:hanging="359"/>
        <w:jc w:val="left"/>
        <w:rPr>
          <w:rFonts w:ascii="Geneva" w:hAnsi="Geneva" w:eastAsia="Geneva" w:cs="Geneva"/>
          <w:color w:val="000000"/>
          <w:sz w:val="24"/>
          <w:szCs w:val="24"/>
        </w:rPr>
      </w:pPr>
      <w:r>
        <w:rPr>
          <w:rFonts w:eastAsia="Geneva" w:cs="Geneva" w:ascii="Geneva" w:hAnsi="Geneva"/>
          <w:color w:val="000000"/>
          <w:sz w:val="24"/>
          <w:szCs w:val="24"/>
        </w:rPr>
        <w:t xml:space="preserve">Legacy 802.11b/g and HT 802.11n modes </w:t>
      </w:r>
    </w:p>
    <w:p>
      <w:pPr>
        <w:pStyle w:val="Normal"/>
        <w:numPr>
          <w:ilvl w:val="0"/>
          <w:numId w:val="2"/>
        </w:numPr>
        <w:tabs/>
        <w:spacing w:lineRule="auto" w:line="360" w:before="0" w:after="0"/>
        <w:ind w:left="720" w:right="0" w:hanging="359"/>
        <w:jc w:val="left"/>
        <w:rPr>
          <w:rFonts w:ascii="Geneva" w:hAnsi="Geneva" w:eastAsia="Geneva" w:cs="Geneva"/>
          <w:color w:val="000000"/>
          <w:sz w:val="24"/>
          <w:szCs w:val="24"/>
        </w:rPr>
      </w:pPr>
      <w:r>
        <w:rPr>
          <w:rFonts w:eastAsia="Geneva" w:cs="Geneva" w:ascii="Geneva" w:hAnsi="Geneva"/>
          <w:color w:val="000000"/>
          <w:sz w:val="24"/>
          <w:szCs w:val="24"/>
        </w:rPr>
        <w:t xml:space="preserve">20/40 MHz channel bandwidth </w:t>
      </w:r>
    </w:p>
    <w:p>
      <w:pPr>
        <w:pStyle w:val="Normal"/>
        <w:numPr>
          <w:ilvl w:val="0"/>
          <w:numId w:val="2"/>
        </w:numPr>
        <w:tabs/>
        <w:spacing w:lineRule="auto" w:line="360" w:before="0" w:after="0"/>
        <w:ind w:left="720" w:right="0" w:hanging="359"/>
        <w:jc w:val="left"/>
        <w:rPr>
          <w:rFonts w:ascii="Geneva" w:hAnsi="Geneva" w:eastAsia="Geneva" w:cs="Geneva"/>
          <w:color w:val="000000"/>
          <w:sz w:val="24"/>
          <w:szCs w:val="24"/>
        </w:rPr>
      </w:pPr>
      <w:r>
        <w:rPr>
          <w:rFonts w:eastAsia="Geneva" w:cs="Geneva" w:ascii="Geneva" w:hAnsi="Geneva"/>
          <w:color w:val="000000"/>
          <w:sz w:val="24"/>
          <w:szCs w:val="24"/>
        </w:rPr>
        <w:t xml:space="preserve">Green AP/STA - Intelligent Clock Scaling (exclusive) - DDRII: ODT off, Self-refresh mode </w:t>
      </w:r>
    </w:p>
    <w:p>
      <w:pPr>
        <w:pStyle w:val="Normal"/>
        <w:numPr>
          <w:ilvl w:val="0"/>
          <w:numId w:val="2"/>
        </w:numPr>
        <w:tabs/>
        <w:spacing w:lineRule="auto" w:line="360" w:before="0" w:after="0"/>
        <w:ind w:left="720" w:right="0" w:hanging="359"/>
        <w:jc w:val="left"/>
        <w:rPr>
          <w:rFonts w:ascii="Geneva" w:hAnsi="Geneva" w:eastAsia="Geneva" w:cs="Geneva"/>
          <w:color w:val="000000"/>
          <w:sz w:val="24"/>
          <w:szCs w:val="24"/>
        </w:rPr>
      </w:pPr>
      <w:r>
        <w:rPr>
          <w:rFonts w:eastAsia="Geneva" w:cs="Geneva" w:ascii="Geneva" w:hAnsi="Geneva"/>
          <w:color w:val="000000"/>
          <w:sz w:val="24"/>
          <w:szCs w:val="24"/>
        </w:rPr>
        <w:t xml:space="preserve">1-port 10/100 FE PHY </w:t>
      </w:r>
    </w:p>
    <w:p>
      <w:pPr>
        <w:pStyle w:val="Normal"/>
        <w:numPr>
          <w:ilvl w:val="0"/>
          <w:numId w:val="2"/>
        </w:numPr>
        <w:tabs/>
        <w:spacing w:lineRule="auto" w:line="360" w:before="0" w:after="0"/>
        <w:ind w:left="720" w:right="0" w:hanging="359"/>
        <w:jc w:val="left"/>
        <w:rPr>
          <w:rFonts w:ascii="Geneva" w:hAnsi="Geneva" w:eastAsia="Geneva" w:cs="Geneva"/>
          <w:color w:val="000000"/>
          <w:sz w:val="24"/>
          <w:szCs w:val="24"/>
        </w:rPr>
      </w:pPr>
      <w:r>
        <w:rPr>
          <w:rFonts w:eastAsia="Geneva" w:cs="Geneva" w:ascii="Geneva" w:hAnsi="Geneva"/>
          <w:color w:val="000000"/>
          <w:sz w:val="24"/>
          <w:szCs w:val="24"/>
        </w:rPr>
        <w:t xml:space="preserve">x1 USB 2.0 Host </w:t>
      </w:r>
    </w:p>
    <w:p>
      <w:pPr>
        <w:pStyle w:val="Normal"/>
        <w:numPr>
          <w:ilvl w:val="0"/>
          <w:numId w:val="2"/>
        </w:numPr>
        <w:tabs/>
        <w:spacing w:lineRule="auto" w:line="360" w:before="0" w:after="0"/>
        <w:ind w:left="720" w:right="0" w:hanging="359"/>
        <w:jc w:val="left"/>
        <w:rPr>
          <w:rFonts w:ascii="Geneva" w:hAnsi="Geneva" w:eastAsia="Geneva" w:cs="Geneva"/>
          <w:color w:val="000000"/>
          <w:sz w:val="24"/>
          <w:szCs w:val="24"/>
        </w:rPr>
      </w:pPr>
      <w:r>
        <w:rPr>
          <w:rFonts w:eastAsia="Geneva" w:cs="Geneva" w:ascii="Geneva" w:hAnsi="Geneva"/>
          <w:color w:val="000000"/>
          <w:sz w:val="24"/>
          <w:szCs w:val="24"/>
        </w:rPr>
        <w:t xml:space="preserve">SPI/SD-XC/eMMC </w:t>
      </w:r>
    </w:p>
    <w:p>
      <w:pPr>
        <w:pStyle w:val="Normal"/>
        <w:numPr>
          <w:ilvl w:val="0"/>
          <w:numId w:val="2"/>
        </w:numPr>
        <w:tabs/>
        <w:spacing w:lineRule="auto" w:line="360" w:before="0" w:after="0"/>
        <w:ind w:left="720" w:right="0" w:hanging="359"/>
        <w:jc w:val="left"/>
        <w:rPr>
          <w:rFonts w:ascii="Geneva" w:hAnsi="Geneva" w:eastAsia="Geneva" w:cs="Geneva"/>
          <w:color w:val="000000"/>
          <w:sz w:val="24"/>
          <w:szCs w:val="24"/>
        </w:rPr>
      </w:pPr>
      <w:r>
        <w:rPr>
          <w:rFonts w:eastAsia="Geneva" w:cs="Geneva" w:ascii="Geneva" w:hAnsi="Geneva"/>
          <w:color w:val="000000"/>
          <w:sz w:val="24"/>
          <w:szCs w:val="24"/>
        </w:rPr>
        <w:t xml:space="preserve">SPI, I2C, I2S, PWM, PCIe, UART, GPIO </w:t>
      </w:r>
    </w:p>
    <w:p>
      <w:pPr>
        <w:pStyle w:val="Normal"/>
        <w:numPr>
          <w:ilvl w:val="0"/>
          <w:numId w:val="2"/>
        </w:numPr>
        <w:tabs/>
        <w:spacing w:lineRule="auto" w:line="360" w:before="0" w:after="0"/>
        <w:ind w:left="720" w:right="0" w:hanging="359"/>
        <w:jc w:val="left"/>
        <w:rPr>
          <w:rFonts w:ascii="Geneva" w:hAnsi="Geneva" w:eastAsia="Geneva" w:cs="Geneva"/>
          <w:color w:val="000000"/>
          <w:sz w:val="24"/>
          <w:szCs w:val="24"/>
        </w:rPr>
      </w:pPr>
      <w:r>
        <w:rPr>
          <w:rFonts w:eastAsia="Geneva" w:cs="Geneva" w:ascii="Geneva" w:hAnsi="Geneva"/>
          <w:color w:val="000000"/>
          <w:sz w:val="24"/>
          <w:szCs w:val="24"/>
        </w:rPr>
        <w:t xml:space="preserve">An optimized PMU </w:t>
      </w:r>
    </w:p>
    <w:p>
      <w:pPr>
        <w:pStyle w:val="Normal"/>
        <w:numPr>
          <w:ilvl w:val="0"/>
          <w:numId w:val="2"/>
        </w:numPr>
        <w:tabs/>
        <w:spacing w:lineRule="auto" w:line="360" w:before="0" w:after="0"/>
        <w:ind w:left="720" w:right="0" w:hanging="359"/>
        <w:jc w:val="left"/>
        <w:rPr>
          <w:rFonts w:ascii="Geneva" w:hAnsi="Geneva" w:eastAsia="Geneva" w:cs="Geneva"/>
          <w:color w:val="000000"/>
          <w:sz w:val="24"/>
          <w:szCs w:val="24"/>
        </w:rPr>
      </w:pPr>
      <w:r>
        <w:rPr>
          <w:rFonts w:eastAsia="Geneva" w:cs="Geneva" w:ascii="Geneva" w:hAnsi="Geneva"/>
          <w:color w:val="000000"/>
          <w:sz w:val="24"/>
          <w:szCs w:val="24"/>
        </w:rPr>
        <w:t xml:space="preserve">WEP64/128, AES, WPA, WPA2, WAPI </w:t>
      </w:r>
    </w:p>
    <w:p>
      <w:pPr>
        <w:pStyle w:val="Normal"/>
        <w:numPr>
          <w:ilvl w:val="0"/>
          <w:numId w:val="2"/>
        </w:numPr>
        <w:tabs/>
        <w:spacing w:lineRule="auto" w:line="360" w:before="0" w:after="0"/>
        <w:ind w:left="720" w:right="0" w:hanging="359"/>
        <w:jc w:val="left"/>
        <w:rPr>
          <w:rFonts w:ascii="Geneva" w:hAnsi="Geneva" w:eastAsia="Geneva" w:cs="Geneva"/>
          <w:color w:val="000000"/>
          <w:sz w:val="24"/>
          <w:szCs w:val="24"/>
        </w:rPr>
      </w:pPr>
      <w:r>
        <w:rPr>
          <w:rFonts w:eastAsia="Geneva" w:cs="Geneva" w:ascii="Geneva" w:hAnsi="Geneva"/>
          <w:color w:val="000000"/>
          <w:sz w:val="24"/>
          <w:szCs w:val="24"/>
        </w:rPr>
        <w:t xml:space="preserve">LEDE Linux Operating System </w:t>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t xml:space="preserve">3. Block Diagram </w:t>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52787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5278755"/>
                    </a:xfrm>
                    <a:prstGeom prst="rect">
                      <a:avLst/>
                    </a:prstGeom>
                  </pic:spPr>
                </pic:pic>
              </a:graphicData>
            </a:graphic>
          </wp:anchor>
        </w:drawing>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t>3.1 Specifications</w:t>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72430" cy="75285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72430" cy="7528560"/>
                    </a:xfrm>
                    <a:prstGeom prst="rect">
                      <a:avLst/>
                    </a:prstGeom>
                  </pic:spPr>
                </pic:pic>
              </a:graphicData>
            </a:graphic>
          </wp:anchor>
        </w:drawing>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t xml:space="preserve">4. Pin-Out Information </w:t>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t xml:space="preserve">4.1. PinOut Diagram </w:t>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38825" cy="57150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838825" cy="5715000"/>
                    </a:xfrm>
                    <a:prstGeom prst="rect">
                      <a:avLst/>
                    </a:prstGeom>
                  </pic:spPr>
                </pic:pic>
              </a:graphicData>
            </a:graphic>
          </wp:anchor>
        </w:drawing>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32"/>
          <w:szCs w:val="32"/>
        </w:rPr>
      </w:pPr>
      <w:r>
        <w:rPr>
          <w:rFonts w:eastAsia="Geneva" w:cs="Geneva" w:ascii="Geneva" w:hAnsi="Geneva"/>
          <w:b/>
          <w:bCs/>
          <w:color w:val="000000"/>
          <w:sz w:val="32"/>
          <w:szCs w:val="32"/>
        </w:rPr>
        <w:t>4.2 Pin Definations</w:t>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73996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7399655"/>
                    </a:xfrm>
                    <a:prstGeom prst="rect">
                      <a:avLst/>
                    </a:prstGeom>
                  </pic:spPr>
                </pic:pic>
              </a:graphicData>
            </a:graphic>
          </wp:anchor>
        </w:drawing>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78111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7811135"/>
                    </a:xfrm>
                    <a:prstGeom prst="rect">
                      <a:avLst/>
                    </a:prstGeom>
                  </pic:spPr>
                </pic:pic>
              </a:graphicData>
            </a:graphic>
          </wp:anchor>
        </w:drawing>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307594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3600" cy="3075940"/>
                    </a:xfrm>
                    <a:prstGeom prst="rect">
                      <a:avLst/>
                    </a:prstGeom>
                  </pic:spPr>
                </pic:pic>
              </a:graphicData>
            </a:graphic>
          </wp:anchor>
        </w:drawing>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t xml:space="preserve">5. Mechanical Drawing and Specifications </w:t>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9180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43600" cy="4918075"/>
                    </a:xfrm>
                    <a:prstGeom prst="rect">
                      <a:avLst/>
                    </a:prstGeom>
                  </pic:spPr>
                </pic:pic>
              </a:graphicData>
            </a:graphic>
          </wp:anchor>
        </w:drawing>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362450" cy="245745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362450" cy="245745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neva">
    <w:charset w:val="00"/>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Characters">
    <w:name w:val="Footnote Characters"/>
    <w:qForma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LibreOffice/6.1.0.3$Windows_X86_64 LibreOffice_project/efb621ed25068d70781dc026f7e9c5187a4decd1</Application>
  <Pages>9</Pages>
  <Words>233</Words>
  <Characters>1119</Characters>
  <CharactersWithSpaces>1334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2023-02-06T13:40:35Z</dcterms:modified>
  <cp:revision>1</cp:revision>
  <dc:subject/>
  <dc:title/>
</cp:coreProperties>
</file>