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61DD2E" w14:textId="1378E354" w:rsidR="00C668FE" w:rsidRDefault="00C668FE" w:rsidP="00C668F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MSK</w:t>
      </w:r>
      <w:r w:rsidRPr="005749C8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Objective</w:t>
      </w:r>
      <w:r w:rsidRPr="005749C8">
        <w:rPr>
          <w:b/>
          <w:bCs/>
          <w:u w:val="single"/>
        </w:rPr>
        <w:t xml:space="preserve"> Assessment Simulation Task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68FE" w14:paraId="222B11B1" w14:textId="77777777" w:rsidTr="00DF1FA7">
        <w:tc>
          <w:tcPr>
            <w:tcW w:w="9016" w:type="dxa"/>
          </w:tcPr>
          <w:p w14:paraId="3F8756FA" w14:textId="77777777" w:rsidR="00B43A38" w:rsidRDefault="00B43A38" w:rsidP="00C668FE">
            <w:pPr>
              <w:rPr>
                <w:b/>
                <w:bCs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B43A38" w14:paraId="0F28094F" w14:textId="77777777" w:rsidTr="00B43A38">
              <w:tc>
                <w:tcPr>
                  <w:tcW w:w="8790" w:type="dxa"/>
                </w:tcPr>
                <w:p w14:paraId="5F14FA50" w14:textId="77777777" w:rsidR="00B43A38" w:rsidRDefault="00B43A38" w:rsidP="00B43A3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Role Play Instructions:</w:t>
                  </w:r>
                </w:p>
                <w:p w14:paraId="6C58364D" w14:textId="5F56F9F3" w:rsidR="00B43A38" w:rsidRDefault="00B43A38" w:rsidP="00B43A38">
                  <w:pPr>
                    <w:rPr>
                      <w:b/>
                      <w:bCs/>
                    </w:rPr>
                  </w:pPr>
                  <w:r w:rsidRPr="00427084">
                    <w:rPr>
                      <w:i/>
                      <w:iCs/>
                    </w:rPr>
                    <w:t xml:space="preserve">Based on your </w:t>
                  </w:r>
                  <w:r w:rsidR="00DB18FA">
                    <w:rPr>
                      <w:i/>
                      <w:iCs/>
                    </w:rPr>
                    <w:t>MSK</w:t>
                  </w:r>
                  <w:r w:rsidRPr="00427084">
                    <w:rPr>
                      <w:i/>
                      <w:iCs/>
                    </w:rPr>
                    <w:t xml:space="preserve"> Subjective assessment, carry out a role play for the object</w:t>
                  </w:r>
                  <w:r w:rsidR="00DE7CBD">
                    <w:rPr>
                      <w:i/>
                      <w:iCs/>
                    </w:rPr>
                    <w:t>ive</w:t>
                  </w:r>
                  <w:r w:rsidRPr="00427084">
                    <w:rPr>
                      <w:i/>
                      <w:iCs/>
                    </w:rPr>
                    <w:t xml:space="preserve"> assessment. Re-assign physiotherapist and patient roles to other students</w:t>
                  </w:r>
                  <w:r>
                    <w:rPr>
                      <w:i/>
                      <w:iCs/>
                    </w:rPr>
                    <w:t>.</w:t>
                  </w:r>
                </w:p>
              </w:tc>
            </w:tr>
          </w:tbl>
          <w:p w14:paraId="6BABA871" w14:textId="77777777" w:rsidR="00B43A38" w:rsidRDefault="00B43A38" w:rsidP="00C668FE">
            <w:pPr>
              <w:rPr>
                <w:b/>
                <w:bCs/>
              </w:rPr>
            </w:pPr>
          </w:p>
          <w:p w14:paraId="5DB4D039" w14:textId="762333CE" w:rsidR="00C668FE" w:rsidRPr="00C668FE" w:rsidRDefault="00C668FE" w:rsidP="00C668FE">
            <w:pPr>
              <w:rPr>
                <w:b/>
                <w:bCs/>
              </w:rPr>
            </w:pPr>
            <w:r w:rsidRPr="00C668FE">
              <w:rPr>
                <w:b/>
                <w:bCs/>
              </w:rPr>
              <w:t>Objective Assessment</w:t>
            </w:r>
          </w:p>
          <w:p w14:paraId="7CA5063A" w14:textId="77777777" w:rsidR="00C668FE" w:rsidRPr="00C668FE" w:rsidRDefault="00C668FE" w:rsidP="00C668FE">
            <w:r w:rsidRPr="00C668FE">
              <w:rPr>
                <w:b/>
                <w:bCs/>
              </w:rPr>
              <w:t>1. Observation:</w:t>
            </w:r>
          </w:p>
          <w:p w14:paraId="61ECDFA5" w14:textId="77777777" w:rsidR="00C668FE" w:rsidRPr="00C668FE" w:rsidRDefault="00C668FE" w:rsidP="00C668FE">
            <w:pPr>
              <w:numPr>
                <w:ilvl w:val="0"/>
                <w:numId w:val="6"/>
              </w:numPr>
            </w:pPr>
            <w:r w:rsidRPr="00C668FE">
              <w:t>Posture: Check for any abnormal postures, asymmetry, or muscle atrophy.</w:t>
            </w:r>
          </w:p>
          <w:p w14:paraId="574CB174" w14:textId="77777777" w:rsidR="00C668FE" w:rsidRPr="00C668FE" w:rsidRDefault="00C668FE" w:rsidP="00C668FE">
            <w:pPr>
              <w:numPr>
                <w:ilvl w:val="0"/>
                <w:numId w:val="6"/>
              </w:numPr>
            </w:pPr>
            <w:r w:rsidRPr="00C668FE">
              <w:t>Guarding: Observe if the patient is protecting the affected shoulder or limiting movement.</w:t>
            </w:r>
          </w:p>
          <w:p w14:paraId="34409A4A" w14:textId="77777777" w:rsidR="00C668FE" w:rsidRPr="00C668FE" w:rsidRDefault="00C668FE" w:rsidP="00C668FE">
            <w:pPr>
              <w:numPr>
                <w:ilvl w:val="0"/>
                <w:numId w:val="6"/>
              </w:numPr>
            </w:pPr>
            <w:r w:rsidRPr="00C668FE">
              <w:t>Gait: Assess the patient’s walking pattern for any abnormal movements or compensation due to shoulder pain.</w:t>
            </w:r>
          </w:p>
          <w:p w14:paraId="2D6BD8FC" w14:textId="77777777" w:rsidR="00C668FE" w:rsidRPr="00C668FE" w:rsidRDefault="00C668FE" w:rsidP="00C668FE">
            <w:r w:rsidRPr="00C668FE">
              <w:rPr>
                <w:b/>
                <w:bCs/>
              </w:rPr>
              <w:t>2. Palpation:</w:t>
            </w:r>
          </w:p>
          <w:p w14:paraId="1D6FF5B2" w14:textId="77777777" w:rsidR="00C668FE" w:rsidRPr="00C668FE" w:rsidRDefault="00C668FE" w:rsidP="00C668FE">
            <w:pPr>
              <w:numPr>
                <w:ilvl w:val="0"/>
                <w:numId w:val="7"/>
              </w:numPr>
            </w:pPr>
            <w:r w:rsidRPr="00C668FE">
              <w:t>Palpate the shoulder region for tenderness, swelling, or abnormalities around:</w:t>
            </w:r>
          </w:p>
          <w:p w14:paraId="6B315F57" w14:textId="77777777" w:rsidR="00C668FE" w:rsidRPr="00C668FE" w:rsidRDefault="00C668FE" w:rsidP="00C668FE">
            <w:pPr>
              <w:numPr>
                <w:ilvl w:val="1"/>
                <w:numId w:val="7"/>
              </w:numPr>
            </w:pPr>
            <w:r w:rsidRPr="00C668FE">
              <w:rPr>
                <w:b/>
                <w:bCs/>
              </w:rPr>
              <w:t>Bony Landmarks</w:t>
            </w:r>
            <w:r w:rsidRPr="00C668FE">
              <w:t xml:space="preserve"> (e.g., clavicle, acromion, scapula)</w:t>
            </w:r>
          </w:p>
          <w:p w14:paraId="602376DA" w14:textId="77777777" w:rsidR="00C668FE" w:rsidRPr="00C668FE" w:rsidRDefault="00C668FE" w:rsidP="00C668FE">
            <w:pPr>
              <w:numPr>
                <w:ilvl w:val="1"/>
                <w:numId w:val="7"/>
              </w:numPr>
            </w:pPr>
            <w:r w:rsidRPr="00C668FE">
              <w:rPr>
                <w:b/>
                <w:bCs/>
              </w:rPr>
              <w:t>Soft Tissues</w:t>
            </w:r>
            <w:r w:rsidRPr="00C668FE">
              <w:t xml:space="preserve"> (e.g., rotator cuff muscles, deltoid, biceps tendon)</w:t>
            </w:r>
          </w:p>
          <w:p w14:paraId="4B9378EA" w14:textId="77777777" w:rsidR="00C668FE" w:rsidRPr="00C668FE" w:rsidRDefault="00C668FE" w:rsidP="00C668FE">
            <w:pPr>
              <w:numPr>
                <w:ilvl w:val="0"/>
                <w:numId w:val="7"/>
              </w:numPr>
            </w:pPr>
            <w:r w:rsidRPr="00C668FE">
              <w:t>Note any pain or discomfort during palpation.</w:t>
            </w:r>
          </w:p>
          <w:p w14:paraId="73927C2D" w14:textId="77777777" w:rsidR="00C668FE" w:rsidRPr="00C668FE" w:rsidRDefault="00C668FE" w:rsidP="00C668FE">
            <w:r w:rsidRPr="00C668FE">
              <w:rPr>
                <w:b/>
                <w:bCs/>
              </w:rPr>
              <w:t>3. Range of Motion (ROM):</w:t>
            </w:r>
          </w:p>
          <w:p w14:paraId="55B2BC03" w14:textId="77777777" w:rsidR="00C668FE" w:rsidRPr="00C668FE" w:rsidRDefault="00C668FE" w:rsidP="00C668FE">
            <w:pPr>
              <w:numPr>
                <w:ilvl w:val="0"/>
                <w:numId w:val="8"/>
              </w:numPr>
            </w:pPr>
            <w:r w:rsidRPr="00C668FE">
              <w:rPr>
                <w:b/>
                <w:bCs/>
              </w:rPr>
              <w:t>Active ROM</w:t>
            </w:r>
            <w:r w:rsidRPr="00C668FE">
              <w:t>: Ask the patient to perform the following movements while observing the quality and range of motion:</w:t>
            </w:r>
          </w:p>
          <w:p w14:paraId="44E3AE0F" w14:textId="77777777" w:rsidR="00C668FE" w:rsidRPr="00C668FE" w:rsidRDefault="00C668FE" w:rsidP="00C668FE">
            <w:pPr>
              <w:numPr>
                <w:ilvl w:val="1"/>
                <w:numId w:val="8"/>
              </w:numPr>
            </w:pPr>
            <w:r w:rsidRPr="00C668FE">
              <w:rPr>
                <w:b/>
                <w:bCs/>
              </w:rPr>
              <w:t>Flexion</w:t>
            </w:r>
            <w:r w:rsidRPr="00C668FE">
              <w:t xml:space="preserve"> (lifting the arm forward)</w:t>
            </w:r>
          </w:p>
          <w:p w14:paraId="6D994FA9" w14:textId="77777777" w:rsidR="00C668FE" w:rsidRPr="00C668FE" w:rsidRDefault="00C668FE" w:rsidP="00C668FE">
            <w:pPr>
              <w:numPr>
                <w:ilvl w:val="1"/>
                <w:numId w:val="8"/>
              </w:numPr>
            </w:pPr>
            <w:r w:rsidRPr="00C668FE">
              <w:rPr>
                <w:b/>
                <w:bCs/>
              </w:rPr>
              <w:t>Abduction</w:t>
            </w:r>
            <w:r w:rsidRPr="00C668FE">
              <w:t xml:space="preserve"> (lifting the arm sideways)</w:t>
            </w:r>
          </w:p>
          <w:p w14:paraId="2D91FAE9" w14:textId="77777777" w:rsidR="00C668FE" w:rsidRPr="00C668FE" w:rsidRDefault="00C668FE" w:rsidP="00C668FE">
            <w:pPr>
              <w:numPr>
                <w:ilvl w:val="1"/>
                <w:numId w:val="8"/>
              </w:numPr>
            </w:pPr>
            <w:r w:rsidRPr="00C668FE">
              <w:rPr>
                <w:b/>
                <w:bCs/>
              </w:rPr>
              <w:t>Internal and External Rotation</w:t>
            </w:r>
            <w:r w:rsidRPr="00C668FE">
              <w:t xml:space="preserve"> (rotating the arm inward and outward)</w:t>
            </w:r>
          </w:p>
          <w:p w14:paraId="54538181" w14:textId="77777777" w:rsidR="00C668FE" w:rsidRPr="00C668FE" w:rsidRDefault="00C668FE" w:rsidP="00C668FE">
            <w:pPr>
              <w:numPr>
                <w:ilvl w:val="1"/>
                <w:numId w:val="8"/>
              </w:numPr>
            </w:pPr>
            <w:r w:rsidRPr="00C668FE">
              <w:rPr>
                <w:b/>
                <w:bCs/>
              </w:rPr>
              <w:t>Extension</w:t>
            </w:r>
            <w:r w:rsidRPr="00C668FE">
              <w:t xml:space="preserve"> (moving the arm backward)</w:t>
            </w:r>
          </w:p>
          <w:p w14:paraId="229C08EF" w14:textId="77777777" w:rsidR="00C668FE" w:rsidRPr="00C668FE" w:rsidRDefault="00C668FE" w:rsidP="00C668FE">
            <w:pPr>
              <w:numPr>
                <w:ilvl w:val="0"/>
                <w:numId w:val="8"/>
              </w:numPr>
            </w:pPr>
            <w:r w:rsidRPr="00C668FE">
              <w:rPr>
                <w:b/>
                <w:bCs/>
              </w:rPr>
              <w:t>Passive ROM</w:t>
            </w:r>
            <w:r w:rsidRPr="00C668FE">
              <w:t>: Perform the same movements for the patient to assess if the range of motion improves or pain persists with passive motion.</w:t>
            </w:r>
          </w:p>
          <w:p w14:paraId="570F6ED9" w14:textId="77777777" w:rsidR="00C668FE" w:rsidRPr="00C668FE" w:rsidRDefault="00C668FE" w:rsidP="00C668FE">
            <w:r w:rsidRPr="00C668FE">
              <w:rPr>
                <w:b/>
                <w:bCs/>
              </w:rPr>
              <w:t>4. Strength Testing:</w:t>
            </w:r>
          </w:p>
          <w:p w14:paraId="061C5340" w14:textId="77777777" w:rsidR="00C668FE" w:rsidRPr="00C668FE" w:rsidRDefault="00C668FE" w:rsidP="00C668FE">
            <w:pPr>
              <w:numPr>
                <w:ilvl w:val="0"/>
                <w:numId w:val="9"/>
              </w:numPr>
            </w:pPr>
            <w:r w:rsidRPr="00C668FE">
              <w:t>Test muscle strength using the Oxford grading scale (0-5) for the following shoulder movements:</w:t>
            </w:r>
          </w:p>
          <w:p w14:paraId="07B27E9E" w14:textId="77777777" w:rsidR="00C668FE" w:rsidRPr="00C668FE" w:rsidRDefault="00C668FE" w:rsidP="00C668FE">
            <w:pPr>
              <w:numPr>
                <w:ilvl w:val="1"/>
                <w:numId w:val="9"/>
              </w:numPr>
            </w:pPr>
            <w:r w:rsidRPr="00C668FE">
              <w:rPr>
                <w:b/>
                <w:bCs/>
              </w:rPr>
              <w:t>Flexion</w:t>
            </w:r>
          </w:p>
          <w:p w14:paraId="65B027FF" w14:textId="77777777" w:rsidR="00C668FE" w:rsidRPr="00C668FE" w:rsidRDefault="00C668FE" w:rsidP="00C668FE">
            <w:pPr>
              <w:numPr>
                <w:ilvl w:val="1"/>
                <w:numId w:val="9"/>
              </w:numPr>
            </w:pPr>
            <w:r w:rsidRPr="00C668FE">
              <w:rPr>
                <w:b/>
                <w:bCs/>
              </w:rPr>
              <w:t>Abduction</w:t>
            </w:r>
          </w:p>
          <w:p w14:paraId="31FB4F1C" w14:textId="77777777" w:rsidR="00C668FE" w:rsidRPr="00C668FE" w:rsidRDefault="00C668FE" w:rsidP="00C668FE">
            <w:pPr>
              <w:numPr>
                <w:ilvl w:val="1"/>
                <w:numId w:val="9"/>
              </w:numPr>
            </w:pPr>
            <w:r w:rsidRPr="00C668FE">
              <w:rPr>
                <w:b/>
                <w:bCs/>
              </w:rPr>
              <w:t>External Rotation</w:t>
            </w:r>
          </w:p>
          <w:p w14:paraId="1116A71D" w14:textId="77777777" w:rsidR="00C668FE" w:rsidRPr="00C668FE" w:rsidRDefault="00C668FE" w:rsidP="00C668FE">
            <w:pPr>
              <w:numPr>
                <w:ilvl w:val="1"/>
                <w:numId w:val="9"/>
              </w:numPr>
            </w:pPr>
            <w:r w:rsidRPr="00C668FE">
              <w:rPr>
                <w:b/>
                <w:bCs/>
              </w:rPr>
              <w:t>Internal Rotation</w:t>
            </w:r>
          </w:p>
          <w:p w14:paraId="2D15B105" w14:textId="77777777" w:rsidR="00C668FE" w:rsidRPr="00C668FE" w:rsidRDefault="00C668FE" w:rsidP="00C668FE">
            <w:pPr>
              <w:numPr>
                <w:ilvl w:val="1"/>
                <w:numId w:val="9"/>
              </w:numPr>
            </w:pPr>
            <w:r w:rsidRPr="00C668FE">
              <w:rPr>
                <w:b/>
                <w:bCs/>
              </w:rPr>
              <w:t>Extension</w:t>
            </w:r>
          </w:p>
          <w:p w14:paraId="3434CA1C" w14:textId="77777777" w:rsidR="00C668FE" w:rsidRPr="00C668FE" w:rsidRDefault="00C668FE" w:rsidP="00C668FE">
            <w:pPr>
              <w:numPr>
                <w:ilvl w:val="0"/>
                <w:numId w:val="9"/>
              </w:numPr>
            </w:pPr>
            <w:r w:rsidRPr="00C668FE">
              <w:t>Test the patient's grip strength to assess overall upper limb strength and detect any discrepancies.</w:t>
            </w:r>
          </w:p>
          <w:p w14:paraId="683A5DF9" w14:textId="77777777" w:rsidR="00C668FE" w:rsidRPr="00C668FE" w:rsidRDefault="00C668FE" w:rsidP="00C668FE">
            <w:r w:rsidRPr="00C668FE">
              <w:rPr>
                <w:b/>
                <w:bCs/>
              </w:rPr>
              <w:t>5. Special Tests:</w:t>
            </w:r>
            <w:r w:rsidRPr="00C668FE">
              <w:t xml:space="preserve"> Perform relevant special tests to identify potential pathologies:</w:t>
            </w:r>
          </w:p>
          <w:p w14:paraId="22341671" w14:textId="77777777" w:rsidR="00C668FE" w:rsidRPr="00C668FE" w:rsidRDefault="00C668FE" w:rsidP="00C668FE">
            <w:pPr>
              <w:numPr>
                <w:ilvl w:val="0"/>
                <w:numId w:val="10"/>
              </w:numPr>
            </w:pPr>
            <w:r w:rsidRPr="00C668FE">
              <w:rPr>
                <w:b/>
                <w:bCs/>
              </w:rPr>
              <w:t>Neer’s Test</w:t>
            </w:r>
            <w:r w:rsidRPr="00C668FE">
              <w:t>: For shoulder impingement</w:t>
            </w:r>
          </w:p>
          <w:p w14:paraId="434D9FA1" w14:textId="77777777" w:rsidR="00C668FE" w:rsidRPr="00C668FE" w:rsidRDefault="00C668FE" w:rsidP="00C668FE">
            <w:pPr>
              <w:numPr>
                <w:ilvl w:val="0"/>
                <w:numId w:val="10"/>
              </w:numPr>
            </w:pPr>
            <w:r w:rsidRPr="00C668FE">
              <w:rPr>
                <w:b/>
                <w:bCs/>
              </w:rPr>
              <w:t>Hawkins-Kennedy Test</w:t>
            </w:r>
            <w:r w:rsidRPr="00C668FE">
              <w:t>: For shoulder impingement</w:t>
            </w:r>
          </w:p>
          <w:p w14:paraId="13F1AE45" w14:textId="77777777" w:rsidR="00C668FE" w:rsidRPr="00C668FE" w:rsidRDefault="00C668FE" w:rsidP="00C668FE">
            <w:pPr>
              <w:numPr>
                <w:ilvl w:val="0"/>
                <w:numId w:val="10"/>
              </w:numPr>
            </w:pPr>
            <w:r w:rsidRPr="00C668FE">
              <w:rPr>
                <w:b/>
                <w:bCs/>
              </w:rPr>
              <w:t>Empty Can Test</w:t>
            </w:r>
            <w:r w:rsidRPr="00C668FE">
              <w:t>: To assess the integrity of the supraspinatus tendon (part of the rotator cuff)</w:t>
            </w:r>
          </w:p>
          <w:p w14:paraId="39B74B2F" w14:textId="77777777" w:rsidR="00C668FE" w:rsidRPr="00C668FE" w:rsidRDefault="00C668FE" w:rsidP="00C668FE">
            <w:pPr>
              <w:numPr>
                <w:ilvl w:val="0"/>
                <w:numId w:val="10"/>
              </w:numPr>
            </w:pPr>
            <w:r w:rsidRPr="00C668FE">
              <w:rPr>
                <w:b/>
                <w:bCs/>
              </w:rPr>
              <w:t>Speed’s Test</w:t>
            </w:r>
            <w:r w:rsidRPr="00C668FE">
              <w:t>: For biceps tendon pathology</w:t>
            </w:r>
          </w:p>
          <w:p w14:paraId="47CC13CE" w14:textId="77777777" w:rsidR="00C668FE" w:rsidRPr="00C668FE" w:rsidRDefault="00C668FE" w:rsidP="00C668FE">
            <w:pPr>
              <w:numPr>
                <w:ilvl w:val="0"/>
                <w:numId w:val="10"/>
              </w:numPr>
            </w:pPr>
            <w:r w:rsidRPr="00C668FE">
              <w:rPr>
                <w:b/>
                <w:bCs/>
              </w:rPr>
              <w:t>Upper Limb Tension Test (ULTT)</w:t>
            </w:r>
            <w:r w:rsidRPr="00C668FE">
              <w:t>: To assess for nerve involvement, especially if paraesthesia is reported.</w:t>
            </w:r>
          </w:p>
          <w:p w14:paraId="7B20957B" w14:textId="77777777" w:rsidR="00C668FE" w:rsidRPr="00C668FE" w:rsidRDefault="00C668FE" w:rsidP="00C668FE">
            <w:pPr>
              <w:numPr>
                <w:ilvl w:val="0"/>
                <w:numId w:val="10"/>
              </w:numPr>
            </w:pPr>
            <w:r w:rsidRPr="00C668FE">
              <w:rPr>
                <w:b/>
                <w:bCs/>
              </w:rPr>
              <w:lastRenderedPageBreak/>
              <w:t>Spurling's Test</w:t>
            </w:r>
            <w:r w:rsidRPr="00C668FE">
              <w:t>: To rule out cervical radiculopathy (given the "strange feeling" in the middle two fingers).</w:t>
            </w:r>
          </w:p>
          <w:p w14:paraId="2C13931C" w14:textId="77777777" w:rsidR="00C668FE" w:rsidRPr="00C668FE" w:rsidRDefault="00C668FE" w:rsidP="00C668FE">
            <w:r w:rsidRPr="00C668FE">
              <w:rPr>
                <w:b/>
                <w:bCs/>
              </w:rPr>
              <w:t>6. Neurological Testing:</w:t>
            </w:r>
          </w:p>
          <w:p w14:paraId="05FF63BB" w14:textId="77777777" w:rsidR="00C668FE" w:rsidRPr="00C668FE" w:rsidRDefault="00C668FE" w:rsidP="00C668FE">
            <w:pPr>
              <w:numPr>
                <w:ilvl w:val="0"/>
                <w:numId w:val="11"/>
              </w:numPr>
            </w:pPr>
            <w:r w:rsidRPr="00C668FE">
              <w:rPr>
                <w:b/>
                <w:bCs/>
              </w:rPr>
              <w:t>Sensory Testing</w:t>
            </w:r>
            <w:r w:rsidRPr="00C668FE">
              <w:t>: Assess light touch and pinprick sensation in the affected upper limb, especially focusing on the dermatomes of C5, C6, and C7.</w:t>
            </w:r>
          </w:p>
          <w:p w14:paraId="31A1A625" w14:textId="77777777" w:rsidR="00C668FE" w:rsidRPr="00C668FE" w:rsidRDefault="00C668FE" w:rsidP="00C668FE">
            <w:pPr>
              <w:numPr>
                <w:ilvl w:val="0"/>
                <w:numId w:val="11"/>
              </w:numPr>
            </w:pPr>
            <w:r w:rsidRPr="00C668FE">
              <w:rPr>
                <w:b/>
                <w:bCs/>
              </w:rPr>
              <w:t>Reflex Testing</w:t>
            </w:r>
            <w:r w:rsidRPr="00C668FE">
              <w:t>: Test biceps and triceps reflexes to identify any abnormalities.</w:t>
            </w:r>
          </w:p>
          <w:p w14:paraId="216FAF89" w14:textId="77777777" w:rsidR="00C668FE" w:rsidRPr="00C668FE" w:rsidRDefault="00C668FE" w:rsidP="00C668FE">
            <w:pPr>
              <w:numPr>
                <w:ilvl w:val="0"/>
                <w:numId w:val="11"/>
              </w:numPr>
            </w:pPr>
            <w:r w:rsidRPr="00C668FE">
              <w:rPr>
                <w:b/>
                <w:bCs/>
              </w:rPr>
              <w:t>Upper Limb Proprioception</w:t>
            </w:r>
            <w:r w:rsidRPr="00C668FE">
              <w:t>: Assess the patient’s sense of joint position and movement to check for potential proprioceptive deficits.</w:t>
            </w:r>
          </w:p>
          <w:p w14:paraId="54ADE94B" w14:textId="77777777" w:rsidR="00C668FE" w:rsidRPr="00C668FE" w:rsidRDefault="00C668FE" w:rsidP="00C668FE">
            <w:r w:rsidRPr="00C668FE">
              <w:rPr>
                <w:b/>
                <w:bCs/>
              </w:rPr>
              <w:t>7. Functional Testing:</w:t>
            </w:r>
          </w:p>
          <w:p w14:paraId="2EDBC9E0" w14:textId="77777777" w:rsidR="00C668FE" w:rsidRPr="00C668FE" w:rsidRDefault="00C668FE" w:rsidP="00C668FE">
            <w:pPr>
              <w:numPr>
                <w:ilvl w:val="0"/>
                <w:numId w:val="12"/>
              </w:numPr>
            </w:pPr>
            <w:r w:rsidRPr="00C668FE">
              <w:rPr>
                <w:b/>
                <w:bCs/>
              </w:rPr>
              <w:t>Overhead Reach</w:t>
            </w:r>
            <w:r w:rsidRPr="00C668FE">
              <w:t>: Ask the patient to raise their arms above their head to recreate the painful movement.</w:t>
            </w:r>
          </w:p>
          <w:p w14:paraId="40DC51DE" w14:textId="77777777" w:rsidR="00C668FE" w:rsidRPr="00C668FE" w:rsidRDefault="00C668FE" w:rsidP="00C668FE">
            <w:pPr>
              <w:numPr>
                <w:ilvl w:val="0"/>
                <w:numId w:val="12"/>
              </w:numPr>
            </w:pPr>
            <w:r w:rsidRPr="00C668FE">
              <w:rPr>
                <w:b/>
                <w:bCs/>
              </w:rPr>
              <w:t>Hand-to-Neck and Hand-to-Back Test</w:t>
            </w:r>
            <w:r w:rsidRPr="00C668FE">
              <w:t>: To assess functional limitations in the shoulder joint.</w:t>
            </w:r>
          </w:p>
          <w:p w14:paraId="336AC597" w14:textId="77777777" w:rsidR="00C668FE" w:rsidRDefault="00C668FE" w:rsidP="00DF1FA7"/>
        </w:tc>
      </w:tr>
      <w:tr w:rsidR="00C668FE" w14:paraId="03DDC334" w14:textId="77777777" w:rsidTr="00DF1FA7">
        <w:tc>
          <w:tcPr>
            <w:tcW w:w="9016" w:type="dxa"/>
          </w:tcPr>
          <w:p w14:paraId="54F720D3" w14:textId="77777777" w:rsidR="00C668FE" w:rsidRPr="00C668FE" w:rsidRDefault="00C668FE" w:rsidP="00C668FE">
            <w:pPr>
              <w:rPr>
                <w:b/>
                <w:bCs/>
              </w:rPr>
            </w:pPr>
            <w:r w:rsidRPr="00C668FE">
              <w:rPr>
                <w:b/>
                <w:bCs/>
              </w:rPr>
              <w:lastRenderedPageBreak/>
              <w:t>Post-Assessment Questions for Reflection:</w:t>
            </w:r>
          </w:p>
          <w:p w14:paraId="27B31100" w14:textId="77777777" w:rsidR="00C668FE" w:rsidRPr="00C668FE" w:rsidRDefault="00C668FE" w:rsidP="00C668FE">
            <w:pPr>
              <w:numPr>
                <w:ilvl w:val="0"/>
                <w:numId w:val="14"/>
              </w:numPr>
            </w:pPr>
            <w:r w:rsidRPr="00C668FE">
              <w:t>Based on the patient’s ROM and strength testing, which specific muscle group or structure do you suspect to be involved?</w:t>
            </w:r>
          </w:p>
          <w:p w14:paraId="1BA003D8" w14:textId="77777777" w:rsidR="00C668FE" w:rsidRPr="00C668FE" w:rsidRDefault="00C668FE" w:rsidP="00C668FE">
            <w:pPr>
              <w:numPr>
                <w:ilvl w:val="0"/>
                <w:numId w:val="14"/>
              </w:numPr>
            </w:pPr>
            <w:r w:rsidRPr="00C668FE">
              <w:t>Did any special tests indicate a clear pathology, such as impingement, rotator cuff tear, or nerve involvement?</w:t>
            </w:r>
          </w:p>
          <w:p w14:paraId="64C03CF3" w14:textId="77777777" w:rsidR="00C668FE" w:rsidRPr="00C668FE" w:rsidRDefault="00C668FE" w:rsidP="00C668FE">
            <w:pPr>
              <w:numPr>
                <w:ilvl w:val="0"/>
                <w:numId w:val="14"/>
              </w:numPr>
            </w:pPr>
            <w:r w:rsidRPr="00C668FE">
              <w:t>How would you differentiate between a musculoskeletal shoulder problem and a potential neurological cause based on your findings?</w:t>
            </w:r>
          </w:p>
          <w:p w14:paraId="2C20DD7D" w14:textId="77777777" w:rsidR="00C668FE" w:rsidRDefault="00C668FE" w:rsidP="00DF1FA7"/>
        </w:tc>
      </w:tr>
    </w:tbl>
    <w:p w14:paraId="5CDA006E" w14:textId="77777777" w:rsidR="00C668FE" w:rsidRDefault="00C668FE" w:rsidP="00C668FE"/>
    <w:p w14:paraId="1F9F0B4D" w14:textId="77777777" w:rsidR="00C668FE" w:rsidRPr="00C668FE" w:rsidRDefault="00C668FE" w:rsidP="00C668FE"/>
    <w:sectPr w:rsidR="00C668FE" w:rsidRPr="00C668FE" w:rsidSect="00C668F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C850D3" w14:textId="77777777" w:rsidR="00EB2B0D" w:rsidRDefault="00EB2B0D">
      <w:pPr>
        <w:spacing w:after="0" w:line="240" w:lineRule="auto"/>
      </w:pPr>
      <w:r>
        <w:separator/>
      </w:r>
    </w:p>
  </w:endnote>
  <w:endnote w:type="continuationSeparator" w:id="0">
    <w:p w14:paraId="2B6095A5" w14:textId="77777777" w:rsidR="00EB2B0D" w:rsidRDefault="00EB2B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A509A" w14:textId="77777777" w:rsidR="00EB2B0D" w:rsidRDefault="00EB2B0D">
      <w:pPr>
        <w:spacing w:after="0" w:line="240" w:lineRule="auto"/>
      </w:pPr>
      <w:r>
        <w:separator/>
      </w:r>
    </w:p>
  </w:footnote>
  <w:footnote w:type="continuationSeparator" w:id="0">
    <w:p w14:paraId="62D19E9B" w14:textId="77777777" w:rsidR="00EB2B0D" w:rsidRDefault="00EB2B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4F6157" w14:textId="77777777" w:rsidR="0036601C" w:rsidRDefault="00000000" w:rsidP="000307FB">
    <w:pPr>
      <w:pStyle w:val="Header"/>
      <w:jc w:val="center"/>
    </w:pPr>
    <w:r>
      <w:rPr>
        <w:noProof/>
      </w:rPr>
      <w:drawing>
        <wp:inline distT="0" distB="0" distL="0" distR="0" wp14:anchorId="43C5F6FE" wp14:editId="1CA14FD5">
          <wp:extent cx="1206959" cy="311658"/>
          <wp:effectExtent l="0" t="0" r="0" b="0"/>
          <wp:docPr id="1" name="Picture 1" descr="LMU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MU_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24058" cy="3160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05296F"/>
    <w:multiLevelType w:val="multilevel"/>
    <w:tmpl w:val="6E02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49B2"/>
    <w:multiLevelType w:val="multilevel"/>
    <w:tmpl w:val="0748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F540C"/>
    <w:multiLevelType w:val="multilevel"/>
    <w:tmpl w:val="4E5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6A92"/>
    <w:multiLevelType w:val="multilevel"/>
    <w:tmpl w:val="46CA0B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FB4199"/>
    <w:multiLevelType w:val="multilevel"/>
    <w:tmpl w:val="81C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6263D"/>
    <w:multiLevelType w:val="multilevel"/>
    <w:tmpl w:val="7D9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45792"/>
    <w:multiLevelType w:val="multilevel"/>
    <w:tmpl w:val="A7E22E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1635D6"/>
    <w:multiLevelType w:val="multilevel"/>
    <w:tmpl w:val="14A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00894"/>
    <w:multiLevelType w:val="multilevel"/>
    <w:tmpl w:val="B06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E027F"/>
    <w:multiLevelType w:val="multilevel"/>
    <w:tmpl w:val="FDB00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B52051"/>
    <w:multiLevelType w:val="multilevel"/>
    <w:tmpl w:val="F158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4648D8"/>
    <w:multiLevelType w:val="multilevel"/>
    <w:tmpl w:val="B584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E3471C"/>
    <w:multiLevelType w:val="multilevel"/>
    <w:tmpl w:val="A53C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B071D9"/>
    <w:multiLevelType w:val="multilevel"/>
    <w:tmpl w:val="AEC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641358">
    <w:abstractNumId w:val="6"/>
  </w:num>
  <w:num w:numId="2" w16cid:durableId="558176074">
    <w:abstractNumId w:val="3"/>
  </w:num>
  <w:num w:numId="3" w16cid:durableId="1130434873">
    <w:abstractNumId w:val="9"/>
  </w:num>
  <w:num w:numId="4" w16cid:durableId="330380371">
    <w:abstractNumId w:val="11"/>
  </w:num>
  <w:num w:numId="5" w16cid:durableId="1619490811">
    <w:abstractNumId w:val="12"/>
  </w:num>
  <w:num w:numId="6" w16cid:durableId="885601746">
    <w:abstractNumId w:val="8"/>
  </w:num>
  <w:num w:numId="7" w16cid:durableId="1350444798">
    <w:abstractNumId w:val="13"/>
  </w:num>
  <w:num w:numId="8" w16cid:durableId="1097217778">
    <w:abstractNumId w:val="0"/>
  </w:num>
  <w:num w:numId="9" w16cid:durableId="2077318160">
    <w:abstractNumId w:val="5"/>
  </w:num>
  <w:num w:numId="10" w16cid:durableId="103431012">
    <w:abstractNumId w:val="4"/>
  </w:num>
  <w:num w:numId="11" w16cid:durableId="2047371671">
    <w:abstractNumId w:val="7"/>
  </w:num>
  <w:num w:numId="12" w16cid:durableId="1315065788">
    <w:abstractNumId w:val="1"/>
  </w:num>
  <w:num w:numId="13" w16cid:durableId="1498812597">
    <w:abstractNumId w:val="2"/>
  </w:num>
  <w:num w:numId="14" w16cid:durableId="15483773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8FE"/>
    <w:rsid w:val="002E0ABF"/>
    <w:rsid w:val="0036601C"/>
    <w:rsid w:val="00B43A38"/>
    <w:rsid w:val="00C14DD2"/>
    <w:rsid w:val="00C668FE"/>
    <w:rsid w:val="00DB18FA"/>
    <w:rsid w:val="00DE7CBD"/>
    <w:rsid w:val="00EB2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A85B07"/>
  <w15:chartTrackingRefBased/>
  <w15:docId w15:val="{09368093-7430-43BA-9CB4-640B2B675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8FE"/>
  </w:style>
  <w:style w:type="paragraph" w:styleId="Heading1">
    <w:name w:val="heading 1"/>
    <w:basedOn w:val="Normal"/>
    <w:next w:val="Normal"/>
    <w:link w:val="Heading1Char"/>
    <w:uiPriority w:val="9"/>
    <w:qFormat/>
    <w:rsid w:val="00C66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C66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8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8FE"/>
  </w:style>
  <w:style w:type="table" w:styleId="TableGrid">
    <w:name w:val="Table Grid"/>
    <w:basedOn w:val="TableNormal"/>
    <w:uiPriority w:val="99"/>
    <w:rsid w:val="00C668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99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445</Words>
  <Characters>2606</Characters>
  <Application>Microsoft Office Word</Application>
  <DocSecurity>0</DocSecurity>
  <Lines>68</Lines>
  <Paragraphs>52</Paragraphs>
  <ScaleCrop>false</ScaleCrop>
  <Company>London Metropolitan University</Company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Ngozi Onuegbu</dc:creator>
  <cp:keywords/>
  <dc:description/>
  <cp:lastModifiedBy>Ngozi Onuegbu</cp:lastModifiedBy>
  <cp:revision>4</cp:revision>
  <dcterms:created xsi:type="dcterms:W3CDTF">2024-10-06T13:15:00Z</dcterms:created>
  <dcterms:modified xsi:type="dcterms:W3CDTF">2024-10-06T13:41:00Z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7a650669-2ff2-4cb1-989b-9cc052471313</vt:lpwstr>
  </property>
</Properties>
</file>