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C39DDA" w14:textId="270E5805" w:rsidR="00E057DD" w:rsidRPr="00FD192E" w:rsidRDefault="008915FD" w:rsidP="008915FD">
      <w:pPr>
        <w:jc w:val="center"/>
        <w:rPr>
          <w:b/>
          <w:bCs/>
          <w:sz w:val="28"/>
          <w:szCs w:val="28"/>
          <w:u w:val="single"/>
        </w:rPr>
      </w:pPr>
      <w:r w:rsidRPr="00FD192E">
        <w:rPr>
          <w:b/>
          <w:bCs/>
          <w:sz w:val="28"/>
          <w:szCs w:val="28"/>
          <w:u w:val="single"/>
        </w:rPr>
        <w:t>Foundations of Professional Practice</w:t>
      </w:r>
    </w:p>
    <w:p w14:paraId="6C537974" w14:textId="08336DD4" w:rsidR="004615FF" w:rsidRPr="00FD192E" w:rsidRDefault="004615FF" w:rsidP="008915FD">
      <w:pPr>
        <w:jc w:val="center"/>
        <w:rPr>
          <w:b/>
          <w:bCs/>
          <w:sz w:val="28"/>
          <w:szCs w:val="28"/>
          <w:u w:val="single"/>
        </w:rPr>
      </w:pPr>
      <w:r w:rsidRPr="00FD192E">
        <w:rPr>
          <w:b/>
          <w:bCs/>
          <w:sz w:val="28"/>
          <w:szCs w:val="28"/>
          <w:u w:val="single"/>
        </w:rPr>
        <w:t>PT</w:t>
      </w:r>
      <w:r w:rsidR="00FD192E" w:rsidRPr="00FD192E">
        <w:rPr>
          <w:b/>
          <w:bCs/>
          <w:sz w:val="28"/>
          <w:szCs w:val="28"/>
          <w:u w:val="single"/>
        </w:rPr>
        <w:t>4051</w:t>
      </w:r>
    </w:p>
    <w:p w14:paraId="1D652AD5" w14:textId="15F8D0F2" w:rsidR="008915FD" w:rsidRPr="00FD192E" w:rsidRDefault="008915FD" w:rsidP="008915FD">
      <w:pPr>
        <w:jc w:val="center"/>
        <w:rPr>
          <w:b/>
          <w:bCs/>
          <w:sz w:val="28"/>
          <w:szCs w:val="28"/>
          <w:u w:val="single"/>
        </w:rPr>
      </w:pPr>
      <w:r w:rsidRPr="00FD192E">
        <w:rPr>
          <w:b/>
          <w:bCs/>
          <w:sz w:val="28"/>
          <w:szCs w:val="28"/>
          <w:u w:val="single"/>
        </w:rPr>
        <w:t>Assessment Briefing:</w:t>
      </w:r>
      <w:r w:rsidR="004615FF" w:rsidRPr="00FD192E">
        <w:rPr>
          <w:b/>
          <w:bCs/>
          <w:sz w:val="28"/>
          <w:szCs w:val="28"/>
          <w:u w:val="single"/>
        </w:rPr>
        <w:t xml:space="preserve"> Reflective Portfolio</w:t>
      </w:r>
    </w:p>
    <w:p w14:paraId="47CAF12B" w14:textId="260687EE" w:rsidR="0046795B" w:rsidRPr="00FD192E" w:rsidRDefault="008915FD" w:rsidP="004615FF">
      <w:pPr>
        <w:jc w:val="center"/>
        <w:rPr>
          <w:b/>
          <w:bCs/>
          <w:sz w:val="28"/>
          <w:szCs w:val="28"/>
          <w:u w:val="single"/>
        </w:rPr>
      </w:pPr>
      <w:r w:rsidRPr="00FD192E">
        <w:rPr>
          <w:b/>
          <w:bCs/>
          <w:sz w:val="28"/>
          <w:szCs w:val="28"/>
          <w:u w:val="single"/>
        </w:rPr>
        <w:t>202</w:t>
      </w:r>
      <w:r w:rsidR="00FD192E" w:rsidRPr="00FD192E">
        <w:rPr>
          <w:b/>
          <w:bCs/>
          <w:sz w:val="28"/>
          <w:szCs w:val="28"/>
          <w:u w:val="single"/>
        </w:rPr>
        <w:t>4</w:t>
      </w:r>
      <w:r w:rsidRPr="00FD192E">
        <w:rPr>
          <w:b/>
          <w:bCs/>
          <w:sz w:val="28"/>
          <w:szCs w:val="28"/>
          <w:u w:val="single"/>
        </w:rPr>
        <w:t>/2</w:t>
      </w:r>
      <w:r w:rsidR="00FD192E" w:rsidRPr="00FD192E">
        <w:rPr>
          <w:b/>
          <w:bCs/>
          <w:sz w:val="28"/>
          <w:szCs w:val="28"/>
          <w:u w:val="single"/>
        </w:rPr>
        <w:t>5</w:t>
      </w:r>
      <w:r w:rsidRPr="00FD192E">
        <w:rPr>
          <w:b/>
          <w:bCs/>
          <w:sz w:val="28"/>
          <w:szCs w:val="28"/>
          <w:u w:val="single"/>
        </w:rPr>
        <w:t xml:space="preserve"> Academic Year</w:t>
      </w:r>
    </w:p>
    <w:p w14:paraId="0E564889" w14:textId="7AD004DC" w:rsidR="0046795B" w:rsidRPr="00FD192E" w:rsidRDefault="0046795B" w:rsidP="0046795B">
      <w:pPr>
        <w:rPr>
          <w:b/>
          <w:bCs/>
          <w:sz w:val="24"/>
          <w:szCs w:val="24"/>
        </w:rPr>
      </w:pPr>
      <w:r w:rsidRPr="00FD192E">
        <w:rPr>
          <w:b/>
          <w:bCs/>
          <w:sz w:val="24"/>
          <w:szCs w:val="24"/>
        </w:rPr>
        <w:t xml:space="preserve">Module learning outcomes: </w:t>
      </w:r>
    </w:p>
    <w:p w14:paraId="4143D4A9" w14:textId="77777777" w:rsidR="00FD192E" w:rsidRPr="00FD192E" w:rsidRDefault="00FD192E" w:rsidP="00FD192E">
      <w:pPr>
        <w:numPr>
          <w:ilvl w:val="0"/>
          <w:numId w:val="9"/>
        </w:numPr>
        <w:rPr>
          <w:sz w:val="24"/>
          <w:szCs w:val="24"/>
          <w:lang w:val="en-US"/>
        </w:rPr>
      </w:pPr>
      <w:r w:rsidRPr="00FD192E">
        <w:rPr>
          <w:sz w:val="24"/>
          <w:szCs w:val="24"/>
          <w:lang w:val="en-US"/>
        </w:rPr>
        <w:t xml:space="preserve">Demonstrate an understanding of the nature of contemporary physiotherapy practice and its legal and professional expectations such as from the HCPC (standards of proficiency and standards of conduct, performance, and ethics) and CSP (knowledge, skills, </w:t>
      </w:r>
      <w:proofErr w:type="spellStart"/>
      <w:r w:rsidRPr="00FD192E">
        <w:rPr>
          <w:sz w:val="24"/>
          <w:szCs w:val="24"/>
          <w:lang w:val="en-US"/>
        </w:rPr>
        <w:t>behaviours</w:t>
      </w:r>
      <w:proofErr w:type="spellEnd"/>
      <w:r w:rsidRPr="00FD192E">
        <w:rPr>
          <w:sz w:val="24"/>
          <w:szCs w:val="24"/>
          <w:lang w:val="en-US"/>
        </w:rPr>
        <w:t>, and values), including requirements for equality, diversity and inclusion, and fitness to practice etc.</w:t>
      </w:r>
    </w:p>
    <w:p w14:paraId="62422970" w14:textId="77777777" w:rsidR="00FD192E" w:rsidRPr="00FD192E" w:rsidRDefault="00FD192E" w:rsidP="00FD192E">
      <w:pPr>
        <w:numPr>
          <w:ilvl w:val="0"/>
          <w:numId w:val="9"/>
        </w:numPr>
        <w:rPr>
          <w:sz w:val="24"/>
          <w:szCs w:val="24"/>
          <w:lang w:val="en-US"/>
        </w:rPr>
      </w:pPr>
      <w:r w:rsidRPr="00FD192E">
        <w:rPr>
          <w:sz w:val="24"/>
          <w:szCs w:val="24"/>
          <w:lang w:val="en-US"/>
        </w:rPr>
        <w:t>Appraise their own learning needs and develop a personal development plan to support these needs for evidence-based physiotherapy practice.</w:t>
      </w:r>
    </w:p>
    <w:p w14:paraId="1F3CA9EC" w14:textId="77777777" w:rsidR="00FD192E" w:rsidRPr="00FD192E" w:rsidRDefault="00FD192E" w:rsidP="00FD192E">
      <w:pPr>
        <w:numPr>
          <w:ilvl w:val="0"/>
          <w:numId w:val="9"/>
        </w:numPr>
        <w:rPr>
          <w:sz w:val="24"/>
          <w:szCs w:val="24"/>
          <w:lang w:val="en-US"/>
        </w:rPr>
      </w:pPr>
      <w:r w:rsidRPr="00FD192E">
        <w:rPr>
          <w:sz w:val="24"/>
          <w:szCs w:val="24"/>
          <w:lang w:val="en-US"/>
        </w:rPr>
        <w:t>Demonstrate ability to reflect on personal practice to identify own limits of competence, and the importance of developing and following a continuing professional development plan.</w:t>
      </w:r>
    </w:p>
    <w:p w14:paraId="4F281CCE" w14:textId="754F7C5A" w:rsidR="0046795B" w:rsidRPr="00FD192E" w:rsidRDefault="00FD192E" w:rsidP="00FD192E">
      <w:pPr>
        <w:numPr>
          <w:ilvl w:val="0"/>
          <w:numId w:val="9"/>
        </w:numPr>
        <w:rPr>
          <w:sz w:val="24"/>
          <w:szCs w:val="24"/>
        </w:rPr>
      </w:pPr>
      <w:r w:rsidRPr="00FD192E">
        <w:rPr>
          <w:sz w:val="24"/>
          <w:szCs w:val="24"/>
          <w:lang w:val="en-US"/>
        </w:rPr>
        <w:t>Demonstrate ability to use appropriate verbal and non-verbal communication skills when working with different service users, considering equality, diversity and inclusion, need for informed and valid consents, intersectional, cultural differences and confidentiality.</w:t>
      </w:r>
    </w:p>
    <w:tbl>
      <w:tblPr>
        <w:tblpPr w:leftFromText="180" w:rightFromText="180" w:vertAnchor="text" w:horzAnchor="margin" w:tblpY="70"/>
        <w:tblW w:w="9629" w:type="dxa"/>
        <w:tblCellMar>
          <w:left w:w="0" w:type="dxa"/>
          <w:right w:w="0" w:type="dxa"/>
        </w:tblCellMar>
        <w:tblLook w:val="0420" w:firstRow="1" w:lastRow="0" w:firstColumn="0" w:lastColumn="0" w:noHBand="0" w:noVBand="1"/>
      </w:tblPr>
      <w:tblGrid>
        <w:gridCol w:w="531"/>
        <w:gridCol w:w="2394"/>
        <w:gridCol w:w="2417"/>
        <w:gridCol w:w="1905"/>
        <w:gridCol w:w="2382"/>
      </w:tblGrid>
      <w:tr w:rsidR="0046795B" w:rsidRPr="00FD192E" w14:paraId="1A83C747" w14:textId="77777777" w:rsidTr="0071544F">
        <w:trPr>
          <w:trHeight w:val="227"/>
        </w:trPr>
        <w:tc>
          <w:tcPr>
            <w:tcW w:w="0" w:type="auto"/>
            <w:tcBorders>
              <w:top w:val="single" w:sz="8" w:space="0" w:color="FFFFFF"/>
              <w:left w:val="single" w:sz="8" w:space="0" w:color="FFFFFF"/>
              <w:bottom w:val="single" w:sz="24" w:space="0" w:color="FFFFFF"/>
              <w:right w:val="single" w:sz="8" w:space="0" w:color="FFFFFF"/>
            </w:tcBorders>
            <w:shd w:val="clear" w:color="auto" w:fill="4472C4"/>
            <w:tcMar>
              <w:top w:w="102" w:type="dxa"/>
              <w:left w:w="204" w:type="dxa"/>
              <w:bottom w:w="102" w:type="dxa"/>
              <w:right w:w="204" w:type="dxa"/>
            </w:tcMar>
            <w:hideMark/>
          </w:tcPr>
          <w:p w14:paraId="3DC0EE36" w14:textId="77777777" w:rsidR="0046795B" w:rsidRPr="00FD192E" w:rsidRDefault="0046795B" w:rsidP="0046795B">
            <w:pPr>
              <w:rPr>
                <w:sz w:val="24"/>
                <w:szCs w:val="24"/>
                <w:lang w:val="en-US"/>
              </w:rPr>
            </w:pPr>
          </w:p>
        </w:tc>
        <w:tc>
          <w:tcPr>
            <w:tcW w:w="0" w:type="auto"/>
            <w:tcBorders>
              <w:top w:val="single" w:sz="8" w:space="0" w:color="FFFFFF"/>
              <w:left w:val="single" w:sz="8" w:space="0" w:color="FFFFFF"/>
              <w:bottom w:val="single" w:sz="24" w:space="0" w:color="FFFFFF"/>
              <w:right w:val="single" w:sz="8" w:space="0" w:color="FFFFFF"/>
            </w:tcBorders>
            <w:shd w:val="clear" w:color="auto" w:fill="4472C4"/>
            <w:tcMar>
              <w:top w:w="102" w:type="dxa"/>
              <w:left w:w="204" w:type="dxa"/>
              <w:bottom w:w="102" w:type="dxa"/>
              <w:right w:w="204" w:type="dxa"/>
            </w:tcMar>
            <w:hideMark/>
          </w:tcPr>
          <w:p w14:paraId="2D7F5A45" w14:textId="77777777" w:rsidR="0046795B" w:rsidRPr="00FD192E" w:rsidRDefault="0046795B" w:rsidP="0046795B">
            <w:pPr>
              <w:rPr>
                <w:sz w:val="24"/>
                <w:szCs w:val="24"/>
              </w:rPr>
            </w:pPr>
            <w:r w:rsidRPr="00FD192E">
              <w:rPr>
                <w:b/>
                <w:bCs/>
                <w:sz w:val="24"/>
                <w:szCs w:val="24"/>
              </w:rPr>
              <w:t>Assessment</w:t>
            </w:r>
          </w:p>
        </w:tc>
        <w:tc>
          <w:tcPr>
            <w:tcW w:w="0" w:type="auto"/>
            <w:tcBorders>
              <w:top w:val="single" w:sz="8" w:space="0" w:color="FFFFFF"/>
              <w:left w:val="single" w:sz="8" w:space="0" w:color="FFFFFF"/>
              <w:bottom w:val="single" w:sz="24" w:space="0" w:color="FFFFFF"/>
              <w:right w:val="single" w:sz="8" w:space="0" w:color="FFFFFF"/>
            </w:tcBorders>
            <w:shd w:val="clear" w:color="auto" w:fill="4472C4"/>
            <w:tcMar>
              <w:top w:w="102" w:type="dxa"/>
              <w:left w:w="204" w:type="dxa"/>
              <w:bottom w:w="102" w:type="dxa"/>
              <w:right w:w="204" w:type="dxa"/>
            </w:tcMar>
            <w:hideMark/>
          </w:tcPr>
          <w:p w14:paraId="09B6DBF1" w14:textId="77777777" w:rsidR="0046795B" w:rsidRPr="00FD192E" w:rsidRDefault="0046795B" w:rsidP="0046795B">
            <w:pPr>
              <w:rPr>
                <w:sz w:val="24"/>
                <w:szCs w:val="24"/>
              </w:rPr>
            </w:pPr>
            <w:r w:rsidRPr="00FD192E">
              <w:rPr>
                <w:b/>
                <w:bCs/>
                <w:sz w:val="24"/>
                <w:szCs w:val="24"/>
              </w:rPr>
              <w:t>Mapping to Learning Outcomes</w:t>
            </w:r>
          </w:p>
        </w:tc>
        <w:tc>
          <w:tcPr>
            <w:tcW w:w="0" w:type="auto"/>
            <w:tcBorders>
              <w:top w:val="single" w:sz="8" w:space="0" w:color="FFFFFF"/>
              <w:left w:val="single" w:sz="8" w:space="0" w:color="FFFFFF"/>
              <w:bottom w:val="single" w:sz="24" w:space="0" w:color="FFFFFF"/>
              <w:right w:val="single" w:sz="8" w:space="0" w:color="FFFFFF"/>
            </w:tcBorders>
            <w:shd w:val="clear" w:color="auto" w:fill="4472C4"/>
            <w:tcMar>
              <w:top w:w="102" w:type="dxa"/>
              <w:left w:w="204" w:type="dxa"/>
              <w:bottom w:w="102" w:type="dxa"/>
              <w:right w:w="204" w:type="dxa"/>
            </w:tcMar>
            <w:hideMark/>
          </w:tcPr>
          <w:p w14:paraId="47205BFB" w14:textId="77777777" w:rsidR="0046795B" w:rsidRPr="00FD192E" w:rsidRDefault="0046795B" w:rsidP="0046795B">
            <w:pPr>
              <w:rPr>
                <w:sz w:val="24"/>
                <w:szCs w:val="24"/>
              </w:rPr>
            </w:pPr>
            <w:r w:rsidRPr="00FD192E">
              <w:rPr>
                <w:b/>
                <w:bCs/>
                <w:sz w:val="24"/>
                <w:szCs w:val="24"/>
              </w:rPr>
              <w:t>Date of submission</w:t>
            </w:r>
          </w:p>
        </w:tc>
        <w:tc>
          <w:tcPr>
            <w:tcW w:w="2382" w:type="dxa"/>
            <w:tcBorders>
              <w:top w:val="single" w:sz="8" w:space="0" w:color="FFFFFF"/>
              <w:left w:val="single" w:sz="8" w:space="0" w:color="FFFFFF"/>
              <w:bottom w:val="single" w:sz="24" w:space="0" w:color="FFFFFF"/>
              <w:right w:val="single" w:sz="8" w:space="0" w:color="FFFFFF"/>
            </w:tcBorders>
            <w:shd w:val="clear" w:color="auto" w:fill="4472C4"/>
            <w:tcMar>
              <w:top w:w="102" w:type="dxa"/>
              <w:left w:w="204" w:type="dxa"/>
              <w:bottom w:w="102" w:type="dxa"/>
              <w:right w:w="204" w:type="dxa"/>
            </w:tcMar>
            <w:hideMark/>
          </w:tcPr>
          <w:p w14:paraId="3F758533" w14:textId="77777777" w:rsidR="0046795B" w:rsidRPr="00FD192E" w:rsidRDefault="0046795B" w:rsidP="0046795B">
            <w:pPr>
              <w:rPr>
                <w:sz w:val="24"/>
                <w:szCs w:val="24"/>
              </w:rPr>
            </w:pPr>
            <w:r w:rsidRPr="00FD192E">
              <w:rPr>
                <w:b/>
                <w:bCs/>
                <w:sz w:val="24"/>
                <w:szCs w:val="24"/>
              </w:rPr>
              <w:t>Feedback</w:t>
            </w:r>
          </w:p>
        </w:tc>
      </w:tr>
      <w:tr w:rsidR="0046795B" w:rsidRPr="00FD192E" w14:paraId="124397E6" w14:textId="77777777" w:rsidTr="0071544F">
        <w:trPr>
          <w:trHeight w:val="716"/>
        </w:trPr>
        <w:tc>
          <w:tcPr>
            <w:tcW w:w="0" w:type="auto"/>
            <w:tcBorders>
              <w:top w:val="single" w:sz="24" w:space="0" w:color="FFFFFF"/>
              <w:left w:val="single" w:sz="8" w:space="0" w:color="FFFFFF"/>
              <w:bottom w:val="single" w:sz="8" w:space="0" w:color="FFFFFF"/>
              <w:right w:val="single" w:sz="8" w:space="0" w:color="FFFFFF"/>
            </w:tcBorders>
            <w:shd w:val="clear" w:color="auto" w:fill="CFD5EA"/>
            <w:tcMar>
              <w:top w:w="102" w:type="dxa"/>
              <w:left w:w="204" w:type="dxa"/>
              <w:bottom w:w="102" w:type="dxa"/>
              <w:right w:w="204" w:type="dxa"/>
            </w:tcMar>
            <w:hideMark/>
          </w:tcPr>
          <w:p w14:paraId="4C80A8C9" w14:textId="77777777" w:rsidR="0046795B" w:rsidRPr="00FD192E" w:rsidRDefault="0046795B" w:rsidP="0046795B">
            <w:pPr>
              <w:rPr>
                <w:sz w:val="24"/>
                <w:szCs w:val="24"/>
              </w:rPr>
            </w:pPr>
            <w:r w:rsidRPr="00FD192E">
              <w:rPr>
                <w:sz w:val="24"/>
                <w:szCs w:val="24"/>
              </w:rPr>
              <w:t>1</w:t>
            </w:r>
          </w:p>
        </w:tc>
        <w:tc>
          <w:tcPr>
            <w:tcW w:w="0" w:type="auto"/>
            <w:tcBorders>
              <w:top w:val="single" w:sz="24" w:space="0" w:color="FFFFFF"/>
              <w:left w:val="single" w:sz="8" w:space="0" w:color="FFFFFF"/>
              <w:bottom w:val="single" w:sz="8" w:space="0" w:color="FFFFFF"/>
              <w:right w:val="single" w:sz="8" w:space="0" w:color="FFFFFF"/>
            </w:tcBorders>
            <w:shd w:val="clear" w:color="auto" w:fill="CFD5EA"/>
            <w:tcMar>
              <w:top w:w="102" w:type="dxa"/>
              <w:left w:w="204" w:type="dxa"/>
              <w:bottom w:w="102" w:type="dxa"/>
              <w:right w:w="204" w:type="dxa"/>
            </w:tcMar>
            <w:hideMark/>
          </w:tcPr>
          <w:p w14:paraId="7ED8177C" w14:textId="29D52591" w:rsidR="0046795B" w:rsidRPr="00FD192E" w:rsidRDefault="0046795B" w:rsidP="0046795B">
            <w:pPr>
              <w:rPr>
                <w:sz w:val="24"/>
                <w:szCs w:val="24"/>
              </w:rPr>
            </w:pPr>
            <w:r w:rsidRPr="00FD192E">
              <w:rPr>
                <w:sz w:val="24"/>
                <w:szCs w:val="24"/>
              </w:rPr>
              <w:t xml:space="preserve">Formative reflective </w:t>
            </w:r>
            <w:r w:rsidR="004615FF" w:rsidRPr="00FD192E">
              <w:rPr>
                <w:sz w:val="24"/>
                <w:szCs w:val="24"/>
              </w:rPr>
              <w:t>practice</w:t>
            </w:r>
          </w:p>
        </w:tc>
        <w:tc>
          <w:tcPr>
            <w:tcW w:w="0" w:type="auto"/>
            <w:tcBorders>
              <w:top w:val="single" w:sz="24" w:space="0" w:color="FFFFFF"/>
              <w:left w:val="single" w:sz="8" w:space="0" w:color="FFFFFF"/>
              <w:bottom w:val="single" w:sz="8" w:space="0" w:color="FFFFFF"/>
              <w:right w:val="single" w:sz="8" w:space="0" w:color="FFFFFF"/>
            </w:tcBorders>
            <w:shd w:val="clear" w:color="auto" w:fill="CFD5EA"/>
            <w:tcMar>
              <w:top w:w="102" w:type="dxa"/>
              <w:left w:w="204" w:type="dxa"/>
              <w:bottom w:w="102" w:type="dxa"/>
              <w:right w:w="204" w:type="dxa"/>
            </w:tcMar>
            <w:hideMark/>
          </w:tcPr>
          <w:p w14:paraId="4309E28A" w14:textId="77777777" w:rsidR="0046795B" w:rsidRPr="00FD192E" w:rsidRDefault="0046795B" w:rsidP="0046795B">
            <w:pPr>
              <w:rPr>
                <w:sz w:val="24"/>
                <w:szCs w:val="24"/>
              </w:rPr>
            </w:pPr>
            <w:r w:rsidRPr="00FD192E">
              <w:rPr>
                <w:sz w:val="24"/>
                <w:szCs w:val="24"/>
              </w:rPr>
              <w:t>Learning Outcome 4</w:t>
            </w:r>
          </w:p>
        </w:tc>
        <w:tc>
          <w:tcPr>
            <w:tcW w:w="0" w:type="auto"/>
            <w:tcBorders>
              <w:top w:val="single" w:sz="24" w:space="0" w:color="FFFFFF"/>
              <w:left w:val="single" w:sz="8" w:space="0" w:color="FFFFFF"/>
              <w:bottom w:val="single" w:sz="8" w:space="0" w:color="FFFFFF"/>
              <w:right w:val="single" w:sz="8" w:space="0" w:color="FFFFFF"/>
            </w:tcBorders>
            <w:shd w:val="clear" w:color="auto" w:fill="CFD5EA"/>
            <w:tcMar>
              <w:top w:w="102" w:type="dxa"/>
              <w:left w:w="204" w:type="dxa"/>
              <w:bottom w:w="102" w:type="dxa"/>
              <w:right w:w="204" w:type="dxa"/>
            </w:tcMar>
            <w:hideMark/>
          </w:tcPr>
          <w:p w14:paraId="6D449096" w14:textId="27E35F03" w:rsidR="0046795B" w:rsidRPr="00FD192E" w:rsidRDefault="00FD192E" w:rsidP="0046795B">
            <w:pPr>
              <w:rPr>
                <w:sz w:val="24"/>
                <w:szCs w:val="24"/>
              </w:rPr>
            </w:pPr>
            <w:r w:rsidRPr="00FD192E">
              <w:rPr>
                <w:sz w:val="24"/>
                <w:szCs w:val="24"/>
              </w:rPr>
              <w:t>25</w:t>
            </w:r>
            <w:r w:rsidRPr="00FD192E">
              <w:rPr>
                <w:sz w:val="24"/>
                <w:szCs w:val="24"/>
                <w:vertAlign w:val="superscript"/>
              </w:rPr>
              <w:t>th</w:t>
            </w:r>
            <w:r w:rsidRPr="00FD192E">
              <w:rPr>
                <w:sz w:val="24"/>
                <w:szCs w:val="24"/>
              </w:rPr>
              <w:t xml:space="preserve"> October 2024</w:t>
            </w:r>
          </w:p>
        </w:tc>
        <w:tc>
          <w:tcPr>
            <w:tcW w:w="2382" w:type="dxa"/>
            <w:tcBorders>
              <w:top w:val="single" w:sz="24" w:space="0" w:color="FFFFFF"/>
              <w:left w:val="single" w:sz="8" w:space="0" w:color="FFFFFF"/>
              <w:bottom w:val="single" w:sz="8" w:space="0" w:color="FFFFFF"/>
              <w:right w:val="single" w:sz="8" w:space="0" w:color="FFFFFF"/>
            </w:tcBorders>
            <w:shd w:val="clear" w:color="auto" w:fill="CFD5EA"/>
            <w:tcMar>
              <w:top w:w="102" w:type="dxa"/>
              <w:left w:w="204" w:type="dxa"/>
              <w:bottom w:w="102" w:type="dxa"/>
              <w:right w:w="204" w:type="dxa"/>
            </w:tcMar>
            <w:hideMark/>
          </w:tcPr>
          <w:p w14:paraId="7A6BBD21" w14:textId="77777777" w:rsidR="0046795B" w:rsidRPr="00FD192E" w:rsidRDefault="0046795B" w:rsidP="0046795B">
            <w:pPr>
              <w:rPr>
                <w:sz w:val="24"/>
                <w:szCs w:val="24"/>
              </w:rPr>
            </w:pPr>
            <w:r w:rsidRPr="00FD192E">
              <w:rPr>
                <w:sz w:val="24"/>
                <w:szCs w:val="24"/>
              </w:rPr>
              <w:t>Individual feedback</w:t>
            </w:r>
          </w:p>
        </w:tc>
      </w:tr>
      <w:tr w:rsidR="0046795B" w:rsidRPr="00FD192E" w14:paraId="2FCF3C24" w14:textId="77777777" w:rsidTr="0071544F">
        <w:trPr>
          <w:trHeight w:val="461"/>
        </w:trPr>
        <w:tc>
          <w:tcPr>
            <w:tcW w:w="0" w:type="auto"/>
            <w:tcBorders>
              <w:top w:val="single" w:sz="8" w:space="0" w:color="FFFFFF"/>
              <w:left w:val="single" w:sz="8" w:space="0" w:color="FFFFFF"/>
              <w:bottom w:val="single" w:sz="8" w:space="0" w:color="FFFFFF"/>
              <w:right w:val="single" w:sz="8" w:space="0" w:color="FFFFFF"/>
            </w:tcBorders>
            <w:shd w:val="clear" w:color="auto" w:fill="E9EBF5"/>
            <w:tcMar>
              <w:top w:w="102" w:type="dxa"/>
              <w:left w:w="204" w:type="dxa"/>
              <w:bottom w:w="102" w:type="dxa"/>
              <w:right w:w="204" w:type="dxa"/>
            </w:tcMar>
            <w:hideMark/>
          </w:tcPr>
          <w:p w14:paraId="4626FE3D" w14:textId="77777777" w:rsidR="0046795B" w:rsidRPr="00FD192E" w:rsidRDefault="0046795B" w:rsidP="0046795B">
            <w:pPr>
              <w:rPr>
                <w:sz w:val="24"/>
                <w:szCs w:val="24"/>
              </w:rPr>
            </w:pPr>
            <w:r w:rsidRPr="00FD192E">
              <w:rPr>
                <w:sz w:val="24"/>
                <w:szCs w:val="24"/>
              </w:rPr>
              <w:t>2</w:t>
            </w:r>
          </w:p>
        </w:tc>
        <w:tc>
          <w:tcPr>
            <w:tcW w:w="0" w:type="auto"/>
            <w:tcBorders>
              <w:top w:val="single" w:sz="8" w:space="0" w:color="FFFFFF"/>
              <w:left w:val="single" w:sz="8" w:space="0" w:color="FFFFFF"/>
              <w:bottom w:val="single" w:sz="8" w:space="0" w:color="FFFFFF"/>
              <w:right w:val="single" w:sz="8" w:space="0" w:color="FFFFFF"/>
            </w:tcBorders>
            <w:shd w:val="clear" w:color="auto" w:fill="E9EBF5"/>
            <w:tcMar>
              <w:top w:w="102" w:type="dxa"/>
              <w:left w:w="204" w:type="dxa"/>
              <w:bottom w:w="102" w:type="dxa"/>
              <w:right w:w="204" w:type="dxa"/>
            </w:tcMar>
            <w:hideMark/>
          </w:tcPr>
          <w:p w14:paraId="60F44007" w14:textId="77777777" w:rsidR="0046795B" w:rsidRPr="00FD192E" w:rsidRDefault="0046795B" w:rsidP="0046795B">
            <w:pPr>
              <w:rPr>
                <w:sz w:val="24"/>
                <w:szCs w:val="24"/>
              </w:rPr>
            </w:pPr>
            <w:r w:rsidRPr="00FD192E">
              <w:rPr>
                <w:sz w:val="24"/>
                <w:szCs w:val="24"/>
              </w:rPr>
              <w:t>Summative Reflective Portfolio</w:t>
            </w:r>
          </w:p>
        </w:tc>
        <w:tc>
          <w:tcPr>
            <w:tcW w:w="0" w:type="auto"/>
            <w:tcBorders>
              <w:top w:val="single" w:sz="8" w:space="0" w:color="FFFFFF"/>
              <w:left w:val="single" w:sz="8" w:space="0" w:color="FFFFFF"/>
              <w:bottom w:val="single" w:sz="8" w:space="0" w:color="FFFFFF"/>
              <w:right w:val="single" w:sz="8" w:space="0" w:color="FFFFFF"/>
            </w:tcBorders>
            <w:shd w:val="clear" w:color="auto" w:fill="E9EBF5"/>
            <w:tcMar>
              <w:top w:w="102" w:type="dxa"/>
              <w:left w:w="204" w:type="dxa"/>
              <w:bottom w:w="102" w:type="dxa"/>
              <w:right w:w="204" w:type="dxa"/>
            </w:tcMar>
            <w:hideMark/>
          </w:tcPr>
          <w:p w14:paraId="15492C87" w14:textId="77777777" w:rsidR="0046795B" w:rsidRPr="00FD192E" w:rsidRDefault="0046795B" w:rsidP="0046795B">
            <w:pPr>
              <w:rPr>
                <w:sz w:val="24"/>
                <w:szCs w:val="24"/>
              </w:rPr>
            </w:pPr>
            <w:r w:rsidRPr="00FD192E">
              <w:rPr>
                <w:sz w:val="24"/>
                <w:szCs w:val="24"/>
              </w:rPr>
              <w:t>Learning Outcome 1, 2, 3, 4 and 5</w:t>
            </w:r>
          </w:p>
        </w:tc>
        <w:tc>
          <w:tcPr>
            <w:tcW w:w="0" w:type="auto"/>
            <w:tcBorders>
              <w:top w:val="single" w:sz="8" w:space="0" w:color="FFFFFF"/>
              <w:left w:val="single" w:sz="8" w:space="0" w:color="FFFFFF"/>
              <w:bottom w:val="single" w:sz="8" w:space="0" w:color="FFFFFF"/>
              <w:right w:val="single" w:sz="8" w:space="0" w:color="FFFFFF"/>
            </w:tcBorders>
            <w:shd w:val="clear" w:color="auto" w:fill="E9EBF5"/>
            <w:tcMar>
              <w:top w:w="102" w:type="dxa"/>
              <w:left w:w="204" w:type="dxa"/>
              <w:bottom w:w="102" w:type="dxa"/>
              <w:right w:w="204" w:type="dxa"/>
            </w:tcMar>
            <w:hideMark/>
          </w:tcPr>
          <w:p w14:paraId="333E04AB" w14:textId="4030B722" w:rsidR="0046795B" w:rsidRPr="00FD192E" w:rsidRDefault="00FD192E" w:rsidP="0046795B">
            <w:pPr>
              <w:rPr>
                <w:sz w:val="24"/>
                <w:szCs w:val="24"/>
              </w:rPr>
            </w:pPr>
            <w:r w:rsidRPr="00FD192E">
              <w:rPr>
                <w:sz w:val="24"/>
                <w:szCs w:val="24"/>
              </w:rPr>
              <w:t>13</w:t>
            </w:r>
            <w:r w:rsidRPr="00FD192E">
              <w:rPr>
                <w:sz w:val="24"/>
                <w:szCs w:val="24"/>
                <w:vertAlign w:val="superscript"/>
              </w:rPr>
              <w:t>th</w:t>
            </w:r>
            <w:r w:rsidRPr="00FD192E">
              <w:rPr>
                <w:sz w:val="24"/>
                <w:szCs w:val="24"/>
              </w:rPr>
              <w:t xml:space="preserve"> December </w:t>
            </w:r>
            <w:r w:rsidRPr="00FD192E">
              <w:rPr>
                <w:sz w:val="24"/>
                <w:szCs w:val="24"/>
              </w:rPr>
              <w:t>2024</w:t>
            </w:r>
          </w:p>
        </w:tc>
        <w:tc>
          <w:tcPr>
            <w:tcW w:w="2382" w:type="dxa"/>
            <w:tcBorders>
              <w:top w:val="single" w:sz="8" w:space="0" w:color="FFFFFF"/>
              <w:left w:val="single" w:sz="8" w:space="0" w:color="FFFFFF"/>
              <w:bottom w:val="single" w:sz="8" w:space="0" w:color="FFFFFF"/>
              <w:right w:val="single" w:sz="8" w:space="0" w:color="FFFFFF"/>
            </w:tcBorders>
            <w:shd w:val="clear" w:color="auto" w:fill="E9EBF5"/>
            <w:tcMar>
              <w:top w:w="102" w:type="dxa"/>
              <w:left w:w="204" w:type="dxa"/>
              <w:bottom w:w="102" w:type="dxa"/>
              <w:right w:w="204" w:type="dxa"/>
            </w:tcMar>
            <w:hideMark/>
          </w:tcPr>
          <w:p w14:paraId="6D45F4DA" w14:textId="77777777" w:rsidR="0046795B" w:rsidRPr="00FD192E" w:rsidRDefault="0046795B" w:rsidP="0046795B">
            <w:pPr>
              <w:rPr>
                <w:sz w:val="24"/>
                <w:szCs w:val="24"/>
              </w:rPr>
            </w:pPr>
            <w:r w:rsidRPr="00FD192E">
              <w:rPr>
                <w:sz w:val="24"/>
                <w:szCs w:val="24"/>
              </w:rPr>
              <w:t>Individual feedback</w:t>
            </w:r>
          </w:p>
        </w:tc>
      </w:tr>
    </w:tbl>
    <w:p w14:paraId="2066959F" w14:textId="1A86C217" w:rsidR="0046795B" w:rsidRDefault="0046795B" w:rsidP="0046795B"/>
    <w:p w14:paraId="3ED0BCB7" w14:textId="6D29A7CD" w:rsidR="0046795B" w:rsidRPr="008E3025" w:rsidRDefault="0046795B" w:rsidP="0046795B">
      <w:pPr>
        <w:rPr>
          <w:b/>
          <w:bCs/>
          <w:sz w:val="28"/>
          <w:szCs w:val="28"/>
          <w:u w:val="single"/>
        </w:rPr>
      </w:pPr>
      <w:r w:rsidRPr="008E3025">
        <w:rPr>
          <w:b/>
          <w:bCs/>
          <w:sz w:val="28"/>
          <w:szCs w:val="28"/>
          <w:u w:val="single"/>
        </w:rPr>
        <w:t xml:space="preserve">Formative </w:t>
      </w:r>
      <w:r w:rsidR="004615FF" w:rsidRPr="008E3025">
        <w:rPr>
          <w:b/>
          <w:bCs/>
          <w:sz w:val="28"/>
          <w:szCs w:val="28"/>
          <w:u w:val="single"/>
        </w:rPr>
        <w:t>reflective practice</w:t>
      </w:r>
      <w:r w:rsidR="00374AA8" w:rsidRPr="008E3025">
        <w:rPr>
          <w:b/>
          <w:bCs/>
          <w:sz w:val="28"/>
          <w:szCs w:val="28"/>
          <w:u w:val="single"/>
        </w:rPr>
        <w:t>:</w:t>
      </w:r>
      <w:r w:rsidRPr="008E3025">
        <w:rPr>
          <w:b/>
          <w:bCs/>
          <w:sz w:val="28"/>
          <w:szCs w:val="28"/>
          <w:u w:val="single"/>
        </w:rPr>
        <w:t xml:space="preserve"> </w:t>
      </w:r>
    </w:p>
    <w:p w14:paraId="148FB9DC" w14:textId="77777777" w:rsidR="0046795B" w:rsidRPr="0046795B" w:rsidRDefault="0046795B" w:rsidP="00374AA8">
      <w:r w:rsidRPr="0046795B">
        <w:t xml:space="preserve">Using the template given for reflecting on practice and learning, write a brief reflective piece </w:t>
      </w:r>
      <w:r w:rsidRPr="00374AA8">
        <w:rPr>
          <w:b/>
          <w:bCs/>
        </w:rPr>
        <w:t>(250 words)</w:t>
      </w:r>
      <w:r w:rsidRPr="0046795B">
        <w:t xml:space="preserve"> on any one of the following:</w:t>
      </w:r>
    </w:p>
    <w:p w14:paraId="68D9E198" w14:textId="078CE6C5" w:rsidR="0046795B" w:rsidRPr="0046795B" w:rsidRDefault="0046795B" w:rsidP="0046795B">
      <w:pPr>
        <w:numPr>
          <w:ilvl w:val="0"/>
          <w:numId w:val="3"/>
        </w:numPr>
      </w:pPr>
      <w:r w:rsidRPr="0046795B">
        <w:t>Previous healthcare/</w:t>
      </w:r>
      <w:r w:rsidR="00374AA8" w:rsidRPr="0046795B">
        <w:t>workplace</w:t>
      </w:r>
      <w:r w:rsidRPr="0046795B">
        <w:t xml:space="preserve"> experience that made an impression on you about professionalism.</w:t>
      </w:r>
    </w:p>
    <w:p w14:paraId="13C62F2C" w14:textId="7625AB27" w:rsidR="0071544F" w:rsidRDefault="0046795B" w:rsidP="00FD192E">
      <w:pPr>
        <w:numPr>
          <w:ilvl w:val="0"/>
          <w:numId w:val="3"/>
        </w:numPr>
      </w:pPr>
      <w:r w:rsidRPr="0046795B">
        <w:t>Reflect on one of the HCPC standards of proficiency (SOPS) on professionalism</w:t>
      </w:r>
      <w:r w:rsidR="00374AA8">
        <w:t>.</w:t>
      </w:r>
    </w:p>
    <w:p w14:paraId="620CE954" w14:textId="77777777" w:rsidR="00FD192E" w:rsidRDefault="00FD192E" w:rsidP="00FD192E">
      <w:pPr>
        <w:ind w:left="720"/>
      </w:pPr>
    </w:p>
    <w:p w14:paraId="6505C97E" w14:textId="20B5D39F" w:rsidR="004615FF" w:rsidRPr="00FD192E" w:rsidRDefault="0046795B" w:rsidP="007B2002">
      <w:pPr>
        <w:rPr>
          <w:sz w:val="24"/>
          <w:szCs w:val="24"/>
        </w:rPr>
      </w:pPr>
      <w:r w:rsidRPr="00FD192E">
        <w:rPr>
          <w:sz w:val="24"/>
          <w:szCs w:val="24"/>
        </w:rPr>
        <w:t xml:space="preserve">Deadline for submission is </w:t>
      </w:r>
      <w:r w:rsidR="003A73F8" w:rsidRPr="00FD192E">
        <w:rPr>
          <w:b/>
          <w:bCs/>
          <w:sz w:val="24"/>
          <w:szCs w:val="24"/>
        </w:rPr>
        <w:t>25</w:t>
      </w:r>
      <w:r w:rsidR="003A73F8" w:rsidRPr="00FD192E">
        <w:rPr>
          <w:b/>
          <w:bCs/>
          <w:sz w:val="24"/>
          <w:szCs w:val="24"/>
          <w:vertAlign w:val="superscript"/>
        </w:rPr>
        <w:t>th</w:t>
      </w:r>
      <w:r w:rsidR="003A73F8" w:rsidRPr="00FD192E">
        <w:rPr>
          <w:b/>
          <w:bCs/>
          <w:sz w:val="24"/>
          <w:szCs w:val="24"/>
        </w:rPr>
        <w:t xml:space="preserve"> October</w:t>
      </w:r>
      <w:r w:rsidR="0018088A" w:rsidRPr="00FD192E">
        <w:rPr>
          <w:b/>
          <w:bCs/>
          <w:sz w:val="24"/>
          <w:szCs w:val="24"/>
        </w:rPr>
        <w:t xml:space="preserve"> </w:t>
      </w:r>
      <w:r w:rsidRPr="00FD192E">
        <w:rPr>
          <w:b/>
          <w:bCs/>
          <w:sz w:val="24"/>
          <w:szCs w:val="24"/>
        </w:rPr>
        <w:t xml:space="preserve">at </w:t>
      </w:r>
      <w:r w:rsidR="00374AA8" w:rsidRPr="00FD192E">
        <w:rPr>
          <w:b/>
          <w:bCs/>
          <w:sz w:val="24"/>
          <w:szCs w:val="24"/>
        </w:rPr>
        <w:t>4:15pm</w:t>
      </w:r>
    </w:p>
    <w:p w14:paraId="3FF9BE9E" w14:textId="77777777" w:rsidR="007B2002" w:rsidRDefault="007B2002" w:rsidP="0046795B">
      <w:pPr>
        <w:rPr>
          <w:b/>
          <w:bCs/>
          <w:sz w:val="28"/>
          <w:szCs w:val="28"/>
          <w:u w:val="single"/>
        </w:rPr>
      </w:pPr>
    </w:p>
    <w:p w14:paraId="310815CB" w14:textId="3EF1092C" w:rsidR="0046795B" w:rsidRPr="00FD192E" w:rsidRDefault="0046795B" w:rsidP="0046795B">
      <w:pPr>
        <w:rPr>
          <w:b/>
          <w:bCs/>
          <w:sz w:val="28"/>
          <w:szCs w:val="28"/>
          <w:u w:val="single"/>
        </w:rPr>
      </w:pPr>
      <w:r w:rsidRPr="00FD192E">
        <w:rPr>
          <w:b/>
          <w:bCs/>
          <w:sz w:val="28"/>
          <w:szCs w:val="28"/>
          <w:u w:val="single"/>
        </w:rPr>
        <w:t>Summative</w:t>
      </w:r>
      <w:r w:rsidR="004615FF" w:rsidRPr="00FD192E">
        <w:rPr>
          <w:b/>
          <w:bCs/>
          <w:sz w:val="28"/>
          <w:szCs w:val="28"/>
          <w:u w:val="single"/>
        </w:rPr>
        <w:t xml:space="preserve"> Reflective Portfolio</w:t>
      </w:r>
      <w:r w:rsidRPr="00FD192E">
        <w:rPr>
          <w:b/>
          <w:bCs/>
          <w:sz w:val="28"/>
          <w:szCs w:val="28"/>
          <w:u w:val="single"/>
        </w:rPr>
        <w:t xml:space="preserve">  </w:t>
      </w:r>
    </w:p>
    <w:p w14:paraId="36599A64" w14:textId="2F1470B5" w:rsidR="00FD192E" w:rsidRPr="00FD192E" w:rsidRDefault="00FD192E" w:rsidP="00FD192E">
      <w:pPr>
        <w:pStyle w:val="ListParagraph"/>
        <w:numPr>
          <w:ilvl w:val="0"/>
          <w:numId w:val="12"/>
        </w:numPr>
        <w:rPr>
          <w:b/>
          <w:bCs/>
          <w:sz w:val="24"/>
          <w:szCs w:val="24"/>
          <w:u w:val="single"/>
        </w:rPr>
      </w:pPr>
      <w:r w:rsidRPr="00FD192E">
        <w:rPr>
          <w:b/>
          <w:bCs/>
          <w:sz w:val="24"/>
          <w:szCs w:val="24"/>
          <w:u w:val="single"/>
        </w:rPr>
        <w:t>Reflective Essay</w:t>
      </w:r>
    </w:p>
    <w:p w14:paraId="2684C82B" w14:textId="77777777" w:rsidR="00FD192E" w:rsidRPr="00FD192E" w:rsidRDefault="00FD192E" w:rsidP="00FD192E">
      <w:pPr>
        <w:rPr>
          <w:sz w:val="24"/>
          <w:szCs w:val="24"/>
        </w:rPr>
      </w:pPr>
      <w:r w:rsidRPr="00FD192E">
        <w:rPr>
          <w:sz w:val="24"/>
          <w:szCs w:val="24"/>
        </w:rPr>
        <w:t xml:space="preserve">Students will be required to produce a </w:t>
      </w:r>
      <w:r w:rsidRPr="00FD192E">
        <w:rPr>
          <w:b/>
          <w:bCs/>
          <w:sz w:val="24"/>
          <w:szCs w:val="24"/>
        </w:rPr>
        <w:t>1500-word reflective essay</w:t>
      </w:r>
      <w:r w:rsidRPr="00FD192E">
        <w:rPr>
          <w:sz w:val="24"/>
          <w:szCs w:val="24"/>
        </w:rPr>
        <w:t xml:space="preserve"> to demonstrate their ability to meet the expectations of the HCPC in these four areas:</w:t>
      </w:r>
    </w:p>
    <w:p w14:paraId="4EFFEB4B" w14:textId="77777777" w:rsidR="00FD192E" w:rsidRPr="00FD192E" w:rsidRDefault="00FD192E" w:rsidP="00FD192E">
      <w:pPr>
        <w:ind w:left="720"/>
        <w:rPr>
          <w:sz w:val="24"/>
          <w:szCs w:val="24"/>
        </w:rPr>
      </w:pPr>
      <w:r w:rsidRPr="00FD192E">
        <w:rPr>
          <w:sz w:val="24"/>
          <w:szCs w:val="24"/>
        </w:rPr>
        <w:t>1.</w:t>
      </w:r>
      <w:r w:rsidRPr="00FD192E">
        <w:rPr>
          <w:sz w:val="24"/>
          <w:szCs w:val="24"/>
        </w:rPr>
        <w:tab/>
        <w:t>Promote and protect the interest of service users and carers.</w:t>
      </w:r>
    </w:p>
    <w:p w14:paraId="4AF275A3" w14:textId="77777777" w:rsidR="00FD192E" w:rsidRPr="00FD192E" w:rsidRDefault="00FD192E" w:rsidP="00FD192E">
      <w:pPr>
        <w:ind w:left="720"/>
        <w:rPr>
          <w:sz w:val="24"/>
          <w:szCs w:val="24"/>
        </w:rPr>
      </w:pPr>
      <w:r w:rsidRPr="00FD192E">
        <w:rPr>
          <w:sz w:val="24"/>
          <w:szCs w:val="24"/>
        </w:rPr>
        <w:t>2.</w:t>
      </w:r>
      <w:r w:rsidRPr="00FD192E">
        <w:rPr>
          <w:sz w:val="24"/>
          <w:szCs w:val="24"/>
        </w:rPr>
        <w:tab/>
        <w:t>Communicate appropriately and effectively.</w:t>
      </w:r>
    </w:p>
    <w:p w14:paraId="5297BC70" w14:textId="77777777" w:rsidR="00FD192E" w:rsidRPr="00FD192E" w:rsidRDefault="00FD192E" w:rsidP="00FD192E">
      <w:pPr>
        <w:ind w:left="720"/>
        <w:rPr>
          <w:sz w:val="24"/>
          <w:szCs w:val="24"/>
        </w:rPr>
      </w:pPr>
      <w:r w:rsidRPr="00FD192E">
        <w:rPr>
          <w:sz w:val="24"/>
          <w:szCs w:val="24"/>
        </w:rPr>
        <w:t>3.</w:t>
      </w:r>
      <w:r w:rsidRPr="00FD192E">
        <w:rPr>
          <w:sz w:val="24"/>
          <w:szCs w:val="24"/>
        </w:rPr>
        <w:tab/>
        <w:t>Working within the limits of your knowledge and skills</w:t>
      </w:r>
    </w:p>
    <w:p w14:paraId="0182D8D1" w14:textId="2913A60D" w:rsidR="00FD192E" w:rsidRPr="00FD192E" w:rsidRDefault="00FD192E" w:rsidP="00FD192E">
      <w:pPr>
        <w:ind w:left="720"/>
        <w:rPr>
          <w:sz w:val="24"/>
          <w:szCs w:val="24"/>
        </w:rPr>
      </w:pPr>
      <w:r w:rsidRPr="00FD192E">
        <w:rPr>
          <w:sz w:val="24"/>
          <w:szCs w:val="24"/>
        </w:rPr>
        <w:t>4.</w:t>
      </w:r>
      <w:r w:rsidRPr="00FD192E">
        <w:rPr>
          <w:sz w:val="24"/>
          <w:szCs w:val="24"/>
        </w:rPr>
        <w:tab/>
        <w:t>Be</w:t>
      </w:r>
      <w:r w:rsidR="008E3025">
        <w:rPr>
          <w:sz w:val="24"/>
          <w:szCs w:val="24"/>
        </w:rPr>
        <w:t>ing</w:t>
      </w:r>
      <w:r w:rsidRPr="00FD192E">
        <w:rPr>
          <w:sz w:val="24"/>
          <w:szCs w:val="24"/>
        </w:rPr>
        <w:t xml:space="preserve"> honest and trustworthy.</w:t>
      </w:r>
    </w:p>
    <w:p w14:paraId="7519DDEE" w14:textId="24603474" w:rsidR="00FD192E" w:rsidRPr="00FD192E" w:rsidRDefault="00FD192E" w:rsidP="00FD192E">
      <w:pPr>
        <w:rPr>
          <w:sz w:val="24"/>
          <w:szCs w:val="24"/>
        </w:rPr>
      </w:pPr>
      <w:r w:rsidRPr="00FD192E">
        <w:rPr>
          <w:sz w:val="24"/>
          <w:szCs w:val="24"/>
        </w:rPr>
        <w:t xml:space="preserve">Your writing on each area should not be more than </w:t>
      </w:r>
      <w:r w:rsidRPr="00FD192E">
        <w:rPr>
          <w:b/>
          <w:bCs/>
          <w:sz w:val="24"/>
          <w:szCs w:val="24"/>
        </w:rPr>
        <w:t>300 words</w:t>
      </w:r>
      <w:r w:rsidRPr="00FD192E">
        <w:rPr>
          <w:sz w:val="24"/>
          <w:szCs w:val="24"/>
        </w:rPr>
        <w:t xml:space="preserve">.  You will also be required to write a </w:t>
      </w:r>
      <w:r w:rsidRPr="008E3025">
        <w:rPr>
          <w:b/>
          <w:bCs/>
          <w:sz w:val="24"/>
          <w:szCs w:val="24"/>
        </w:rPr>
        <w:t>300-word</w:t>
      </w:r>
      <w:r w:rsidRPr="00FD192E">
        <w:rPr>
          <w:sz w:val="24"/>
          <w:szCs w:val="24"/>
        </w:rPr>
        <w:t xml:space="preserve"> personalised development plan for continuing professional development in HCPC standards of proficiency and standard of conduct, performance, and ethics. </w:t>
      </w:r>
    </w:p>
    <w:p w14:paraId="7C63FAF7" w14:textId="3483955B" w:rsidR="00FD192E" w:rsidRPr="00FD192E" w:rsidRDefault="00FD192E" w:rsidP="00FD192E">
      <w:pPr>
        <w:pStyle w:val="ListParagraph"/>
        <w:numPr>
          <w:ilvl w:val="0"/>
          <w:numId w:val="12"/>
        </w:numPr>
        <w:rPr>
          <w:b/>
          <w:bCs/>
          <w:sz w:val="24"/>
          <w:szCs w:val="24"/>
          <w:u w:val="single"/>
        </w:rPr>
      </w:pPr>
      <w:r w:rsidRPr="00FD192E">
        <w:rPr>
          <w:b/>
          <w:bCs/>
          <w:sz w:val="24"/>
          <w:szCs w:val="24"/>
          <w:u w:val="single"/>
        </w:rPr>
        <w:t>Attendance</w:t>
      </w:r>
    </w:p>
    <w:p w14:paraId="712E78D5" w14:textId="229FD5EF" w:rsidR="00FD192E" w:rsidRPr="00FD192E" w:rsidRDefault="00FD192E" w:rsidP="00FD192E">
      <w:pPr>
        <w:rPr>
          <w:sz w:val="24"/>
          <w:szCs w:val="24"/>
        </w:rPr>
      </w:pPr>
      <w:r w:rsidRPr="00FD192E">
        <w:rPr>
          <w:sz w:val="24"/>
          <w:szCs w:val="24"/>
        </w:rPr>
        <w:t>Students are expected to attend at least 80% of scheduled sessions for the module. This attendance requirement account for 0% of the module mark.</w:t>
      </w:r>
    </w:p>
    <w:p w14:paraId="414A6954" w14:textId="77777777" w:rsidR="00FD192E" w:rsidRPr="00FD192E" w:rsidRDefault="00FD192E" w:rsidP="00374AA8">
      <w:pPr>
        <w:rPr>
          <w:b/>
          <w:bCs/>
          <w:sz w:val="24"/>
          <w:szCs w:val="24"/>
          <w:u w:val="single"/>
        </w:rPr>
      </w:pPr>
    </w:p>
    <w:p w14:paraId="49F4F16C" w14:textId="7D7D0C36" w:rsidR="00374AA8" w:rsidRPr="00FD192E" w:rsidRDefault="00374AA8" w:rsidP="00374AA8">
      <w:pPr>
        <w:rPr>
          <w:b/>
          <w:bCs/>
          <w:sz w:val="24"/>
          <w:szCs w:val="24"/>
          <w:u w:val="single"/>
        </w:rPr>
      </w:pPr>
      <w:r w:rsidRPr="00FD192E">
        <w:rPr>
          <w:b/>
          <w:bCs/>
          <w:sz w:val="24"/>
          <w:szCs w:val="24"/>
          <w:u w:val="single"/>
        </w:rPr>
        <w:t>Guidelines</w:t>
      </w:r>
    </w:p>
    <w:p w14:paraId="2C92FE0E" w14:textId="7F059966" w:rsidR="008915FD" w:rsidRPr="00FD192E" w:rsidRDefault="00C575A5" w:rsidP="00374AA8">
      <w:pPr>
        <w:rPr>
          <w:sz w:val="24"/>
          <w:szCs w:val="24"/>
        </w:rPr>
      </w:pPr>
      <w:r w:rsidRPr="00FD192E">
        <w:rPr>
          <w:sz w:val="24"/>
          <w:szCs w:val="24"/>
        </w:rPr>
        <w:t xml:space="preserve">Use the template provided in your reflective practice sessions to prepare your reflection. You are required to utilise at least one research paper to support your reflection in each of the reflective pieces you present.  </w:t>
      </w:r>
    </w:p>
    <w:p w14:paraId="28B97B71" w14:textId="314F03CF" w:rsidR="00027B42" w:rsidRPr="00FD192E" w:rsidRDefault="00E25C88" w:rsidP="00374AA8">
      <w:pPr>
        <w:rPr>
          <w:sz w:val="24"/>
          <w:szCs w:val="24"/>
        </w:rPr>
      </w:pPr>
      <w:r w:rsidRPr="00FD192E">
        <w:rPr>
          <w:sz w:val="24"/>
          <w:szCs w:val="24"/>
        </w:rPr>
        <w:t xml:space="preserve">You must include a list of references for your </w:t>
      </w:r>
      <w:r w:rsidR="004615FF" w:rsidRPr="00FD192E">
        <w:rPr>
          <w:sz w:val="24"/>
          <w:szCs w:val="24"/>
        </w:rPr>
        <w:t>submission,</w:t>
      </w:r>
      <w:r w:rsidRPr="00FD192E">
        <w:rPr>
          <w:sz w:val="24"/>
          <w:szCs w:val="24"/>
        </w:rPr>
        <w:t xml:space="preserve"> and this </w:t>
      </w:r>
      <w:r w:rsidR="00027B42" w:rsidRPr="00FD192E">
        <w:rPr>
          <w:sz w:val="24"/>
          <w:szCs w:val="24"/>
        </w:rPr>
        <w:t>should be presented in Harvard referencing style. See example below for your information and guidance.</w:t>
      </w:r>
    </w:p>
    <w:p w14:paraId="55B5B9B2" w14:textId="290101F5" w:rsidR="008C6C51" w:rsidRPr="00FD192E" w:rsidRDefault="00E25C88" w:rsidP="00374AA8">
      <w:pPr>
        <w:rPr>
          <w:sz w:val="24"/>
          <w:szCs w:val="24"/>
        </w:rPr>
      </w:pPr>
      <w:r w:rsidRPr="00FD192E">
        <w:rPr>
          <w:sz w:val="24"/>
          <w:szCs w:val="24"/>
        </w:rPr>
        <w:t xml:space="preserve">Word count: </w:t>
      </w:r>
      <w:r w:rsidR="00FD192E" w:rsidRPr="00FD192E">
        <w:rPr>
          <w:b/>
          <w:bCs/>
          <w:sz w:val="24"/>
          <w:szCs w:val="24"/>
        </w:rPr>
        <w:t xml:space="preserve">1500 </w:t>
      </w:r>
      <w:r w:rsidRPr="00FD192E">
        <w:rPr>
          <w:b/>
          <w:bCs/>
          <w:sz w:val="24"/>
          <w:szCs w:val="24"/>
        </w:rPr>
        <w:t>words excluding references</w:t>
      </w:r>
      <w:r w:rsidR="00FD192E" w:rsidRPr="00FD192E">
        <w:rPr>
          <w:b/>
          <w:bCs/>
          <w:sz w:val="24"/>
          <w:szCs w:val="24"/>
        </w:rPr>
        <w:t xml:space="preserve">. </w:t>
      </w:r>
      <w:r w:rsidR="00FD192E" w:rsidRPr="00FD192E">
        <w:rPr>
          <w:sz w:val="28"/>
          <w:szCs w:val="28"/>
        </w:rPr>
        <w:t>Any more words will not be marked</w:t>
      </w:r>
    </w:p>
    <w:p w14:paraId="1C296FF9" w14:textId="46F55F80" w:rsidR="00E25C88" w:rsidRPr="00FD192E" w:rsidRDefault="00E25C88" w:rsidP="00374AA8">
      <w:pPr>
        <w:rPr>
          <w:sz w:val="24"/>
          <w:szCs w:val="24"/>
        </w:rPr>
      </w:pPr>
      <w:r w:rsidRPr="00FD192E">
        <w:rPr>
          <w:sz w:val="24"/>
          <w:szCs w:val="24"/>
        </w:rPr>
        <w:t xml:space="preserve">Your submission must have a cover page </w:t>
      </w:r>
      <w:r w:rsidRPr="00FD192E">
        <w:rPr>
          <w:b/>
          <w:bCs/>
          <w:sz w:val="24"/>
          <w:szCs w:val="24"/>
          <w:u w:val="single"/>
        </w:rPr>
        <w:t>with your student number</w:t>
      </w:r>
      <w:r w:rsidRPr="00FD192E">
        <w:rPr>
          <w:sz w:val="24"/>
          <w:szCs w:val="24"/>
        </w:rPr>
        <w:t xml:space="preserve"> and </w:t>
      </w:r>
      <w:r w:rsidRPr="00FD192E">
        <w:rPr>
          <w:b/>
          <w:bCs/>
          <w:sz w:val="24"/>
          <w:szCs w:val="24"/>
          <w:u w:val="single"/>
        </w:rPr>
        <w:t>not your name</w:t>
      </w:r>
      <w:r w:rsidRPr="00FD192E">
        <w:rPr>
          <w:sz w:val="24"/>
          <w:szCs w:val="24"/>
        </w:rPr>
        <w:t>, and the word count for your submission.</w:t>
      </w:r>
    </w:p>
    <w:p w14:paraId="7C477FC8" w14:textId="77777777" w:rsidR="00FD192E" w:rsidRDefault="00FD192E" w:rsidP="00FD192E">
      <w:pPr>
        <w:rPr>
          <w:b/>
          <w:bCs/>
          <w:sz w:val="24"/>
          <w:szCs w:val="24"/>
        </w:rPr>
      </w:pPr>
    </w:p>
    <w:p w14:paraId="58C57682" w14:textId="5DFE0E5F" w:rsidR="00FD192E" w:rsidRPr="00FD192E" w:rsidRDefault="00FD192E" w:rsidP="00FD192E">
      <w:pPr>
        <w:rPr>
          <w:b/>
          <w:bCs/>
          <w:sz w:val="28"/>
          <w:szCs w:val="28"/>
        </w:rPr>
      </w:pPr>
      <w:r w:rsidRPr="00FD192E">
        <w:rPr>
          <w:b/>
          <w:bCs/>
          <w:sz w:val="28"/>
          <w:szCs w:val="28"/>
        </w:rPr>
        <w:t xml:space="preserve">You are expected to use Harvard referencing style </w:t>
      </w:r>
    </w:p>
    <w:p w14:paraId="2A603504" w14:textId="77777777" w:rsidR="00FD192E" w:rsidRDefault="00FD192E" w:rsidP="00FD192E">
      <w:pPr>
        <w:rPr>
          <w:b/>
          <w:bCs/>
          <w:sz w:val="24"/>
          <w:szCs w:val="24"/>
          <w:u w:val="single"/>
        </w:rPr>
      </w:pPr>
      <w:r>
        <w:rPr>
          <w:b/>
          <w:bCs/>
          <w:sz w:val="24"/>
          <w:szCs w:val="24"/>
          <w:u w:val="single"/>
        </w:rPr>
        <w:t xml:space="preserve">Example on </w:t>
      </w:r>
      <w:r w:rsidRPr="00C60D48">
        <w:rPr>
          <w:b/>
          <w:bCs/>
          <w:sz w:val="24"/>
          <w:szCs w:val="24"/>
          <w:u w:val="single"/>
        </w:rPr>
        <w:t>Referencing a journal article</w:t>
      </w:r>
    </w:p>
    <w:p w14:paraId="47DEA17C" w14:textId="77777777" w:rsidR="00FD192E" w:rsidRPr="00C60D48" w:rsidRDefault="00FD192E" w:rsidP="00FD192E">
      <w:pPr>
        <w:rPr>
          <w:sz w:val="24"/>
          <w:szCs w:val="24"/>
        </w:rPr>
      </w:pPr>
      <w:r w:rsidRPr="00C60D48">
        <w:rPr>
          <w:sz w:val="24"/>
          <w:szCs w:val="24"/>
        </w:rPr>
        <w:t xml:space="preserve">Fleming, M.K., </w:t>
      </w:r>
      <w:proofErr w:type="spellStart"/>
      <w:r w:rsidRPr="00C60D48">
        <w:rPr>
          <w:sz w:val="24"/>
          <w:szCs w:val="24"/>
        </w:rPr>
        <w:t>Sorinola</w:t>
      </w:r>
      <w:proofErr w:type="spellEnd"/>
      <w:r w:rsidRPr="00C60D48">
        <w:rPr>
          <w:sz w:val="24"/>
          <w:szCs w:val="24"/>
        </w:rPr>
        <w:t xml:space="preserve">, I.O., Roberts-Lewis, S.F., Wolfe, C.D., Wellwood, I., Newham, D.J. (2015). The effect of combined somatosensory stimulation and task-specific training on </w:t>
      </w:r>
      <w:r w:rsidRPr="00C60D48">
        <w:rPr>
          <w:sz w:val="24"/>
          <w:szCs w:val="24"/>
        </w:rPr>
        <w:lastRenderedPageBreak/>
        <w:t>upper limb function in chronic stroke: double blind randomised controlled trial.  Neurorehabilitation and Neural Repair</w:t>
      </w:r>
      <w:r>
        <w:rPr>
          <w:sz w:val="24"/>
          <w:szCs w:val="24"/>
        </w:rPr>
        <w:t>,</w:t>
      </w:r>
      <w:r w:rsidRPr="00C60D48">
        <w:rPr>
          <w:sz w:val="24"/>
          <w:szCs w:val="24"/>
        </w:rPr>
        <w:t xml:space="preserve"> 29</w:t>
      </w:r>
      <w:r>
        <w:rPr>
          <w:sz w:val="24"/>
          <w:szCs w:val="24"/>
        </w:rPr>
        <w:t>(4),</w:t>
      </w:r>
      <w:r w:rsidRPr="00C60D48">
        <w:rPr>
          <w:sz w:val="24"/>
          <w:szCs w:val="24"/>
        </w:rPr>
        <w:t xml:space="preserve"> </w:t>
      </w:r>
      <w:r>
        <w:rPr>
          <w:sz w:val="24"/>
          <w:szCs w:val="24"/>
        </w:rPr>
        <w:t xml:space="preserve">pp. </w:t>
      </w:r>
      <w:r w:rsidRPr="00C60D48">
        <w:rPr>
          <w:sz w:val="24"/>
          <w:szCs w:val="24"/>
        </w:rPr>
        <w:t>143–152.</w:t>
      </w:r>
    </w:p>
    <w:p w14:paraId="42E5F361" w14:textId="77777777" w:rsidR="00FD192E" w:rsidRPr="00A51CE2" w:rsidRDefault="00FD192E" w:rsidP="00FD192E">
      <w:pPr>
        <w:rPr>
          <w:b/>
          <w:bCs/>
          <w:sz w:val="24"/>
          <w:szCs w:val="24"/>
          <w:u w:val="single"/>
        </w:rPr>
      </w:pPr>
      <w:r w:rsidRPr="00A51CE2">
        <w:rPr>
          <w:b/>
          <w:bCs/>
          <w:sz w:val="24"/>
          <w:szCs w:val="24"/>
          <w:u w:val="single"/>
        </w:rPr>
        <w:t>Example on Referencing a book:</w:t>
      </w:r>
    </w:p>
    <w:p w14:paraId="0AB6A835" w14:textId="77777777" w:rsidR="00FD192E" w:rsidRPr="00C60D48" w:rsidRDefault="00FD192E" w:rsidP="00FD192E">
      <w:pPr>
        <w:rPr>
          <w:sz w:val="24"/>
          <w:szCs w:val="24"/>
        </w:rPr>
      </w:pPr>
      <w:r w:rsidRPr="00C60D48">
        <w:rPr>
          <w:sz w:val="24"/>
          <w:szCs w:val="24"/>
        </w:rPr>
        <w:t>Higgs, J., Jensen, G. M., Loftus, S. and Christensen, N. (eds) (2019) Clinical reasoning in the health professions. 4th edition. Edinburgh: Elsevier</w:t>
      </w:r>
    </w:p>
    <w:p w14:paraId="1EDC8350" w14:textId="30C340A7" w:rsidR="00FD192E" w:rsidRDefault="00FD192E" w:rsidP="00FD192E">
      <w:pPr>
        <w:rPr>
          <w:b/>
          <w:bCs/>
          <w:sz w:val="24"/>
          <w:szCs w:val="24"/>
          <w:u w:val="single"/>
        </w:rPr>
      </w:pPr>
      <w:r w:rsidRPr="00C60D48">
        <w:rPr>
          <w:sz w:val="24"/>
          <w:szCs w:val="24"/>
        </w:rPr>
        <w:t xml:space="preserve">See link to referencing guide here for your information: </w:t>
      </w:r>
      <w:hyperlink r:id="rId7" w:history="1">
        <w:r w:rsidRPr="00C60D48">
          <w:rPr>
            <w:rStyle w:val="Hyperlink"/>
            <w:sz w:val="24"/>
            <w:szCs w:val="24"/>
          </w:rPr>
          <w:t xml:space="preserve">Referencing - Referencing, academic integrity and avoiding plagiarism - </w:t>
        </w:r>
        <w:proofErr w:type="spellStart"/>
        <w:r w:rsidRPr="00C60D48">
          <w:rPr>
            <w:rStyle w:val="Hyperlink"/>
            <w:sz w:val="24"/>
            <w:szCs w:val="24"/>
          </w:rPr>
          <w:t>LibGuides</w:t>
        </w:r>
        <w:proofErr w:type="spellEnd"/>
        <w:r w:rsidRPr="00C60D48">
          <w:rPr>
            <w:rStyle w:val="Hyperlink"/>
            <w:sz w:val="24"/>
            <w:szCs w:val="24"/>
          </w:rPr>
          <w:t xml:space="preserve"> at London Metropolitan University</w:t>
        </w:r>
      </w:hyperlink>
    </w:p>
    <w:p w14:paraId="421561EC" w14:textId="77777777" w:rsidR="00FD192E" w:rsidRPr="00FD192E" w:rsidRDefault="00FD192E" w:rsidP="00FD192E">
      <w:pPr>
        <w:rPr>
          <w:b/>
          <w:bCs/>
          <w:sz w:val="24"/>
          <w:szCs w:val="24"/>
          <w:u w:val="single"/>
        </w:rPr>
      </w:pPr>
    </w:p>
    <w:p w14:paraId="0CA658ED" w14:textId="77777777" w:rsidR="00FD192E" w:rsidRPr="00563F63" w:rsidRDefault="00FD192E" w:rsidP="00FD192E">
      <w:pPr>
        <w:rPr>
          <w:b/>
          <w:bCs/>
          <w:sz w:val="28"/>
          <w:szCs w:val="28"/>
        </w:rPr>
      </w:pPr>
      <w:r w:rsidRPr="00563F63">
        <w:rPr>
          <w:b/>
          <w:bCs/>
          <w:sz w:val="28"/>
          <w:szCs w:val="28"/>
        </w:rPr>
        <w:t xml:space="preserve">Academic Integrity and Plagiarism </w:t>
      </w:r>
    </w:p>
    <w:p w14:paraId="64AE2CCD" w14:textId="77777777" w:rsidR="00FD192E" w:rsidRDefault="00FD192E" w:rsidP="00FD192E">
      <w:pPr>
        <w:contextualSpacing/>
        <w:rPr>
          <w:sz w:val="24"/>
          <w:szCs w:val="24"/>
        </w:rPr>
      </w:pPr>
      <w:r w:rsidRPr="00563F63">
        <w:rPr>
          <w:sz w:val="24"/>
          <w:szCs w:val="24"/>
        </w:rPr>
        <w:t>Academic integrity requires honesty in your studies. You should not present another person’s sentences or ideas as your own work. You should clearly identify quotations through the use of quotation marks and references to the sources. Failure to adhere to these academic standards may lead to allegations of academic misconduct, which will be investigated by the Casework Office.</w:t>
      </w:r>
    </w:p>
    <w:p w14:paraId="08F990DD" w14:textId="77777777" w:rsidR="00FD192E" w:rsidRPr="00563F63" w:rsidRDefault="00FD192E" w:rsidP="00FD192E">
      <w:pPr>
        <w:contextualSpacing/>
        <w:rPr>
          <w:i/>
          <w:iCs/>
          <w:sz w:val="24"/>
          <w:szCs w:val="24"/>
          <w:u w:val="single"/>
        </w:rPr>
      </w:pPr>
      <w:r w:rsidRPr="00563F63">
        <w:rPr>
          <w:i/>
          <w:iCs/>
          <w:sz w:val="24"/>
          <w:szCs w:val="24"/>
          <w:u w:val="single"/>
        </w:rPr>
        <w:t>Once you uploaded your file, you will see a Turnitin report, informing you of the similarity level. This should not exceed 20% and it excludes the references.</w:t>
      </w:r>
    </w:p>
    <w:p w14:paraId="69372056" w14:textId="77777777" w:rsidR="00FD192E" w:rsidRPr="00563F63" w:rsidRDefault="00FD192E" w:rsidP="00FD192E">
      <w:pPr>
        <w:contextualSpacing/>
        <w:rPr>
          <w:sz w:val="24"/>
          <w:szCs w:val="24"/>
        </w:rPr>
      </w:pPr>
    </w:p>
    <w:p w14:paraId="02E069F9" w14:textId="77777777" w:rsidR="00FD192E" w:rsidRPr="00563F63" w:rsidRDefault="00FD192E" w:rsidP="00FD192E">
      <w:pPr>
        <w:contextualSpacing/>
        <w:rPr>
          <w:b/>
          <w:bCs/>
          <w:sz w:val="24"/>
          <w:szCs w:val="24"/>
          <w:u w:val="single"/>
        </w:rPr>
      </w:pPr>
      <w:r w:rsidRPr="00563F63">
        <w:rPr>
          <w:b/>
          <w:bCs/>
          <w:sz w:val="24"/>
          <w:szCs w:val="24"/>
          <w:u w:val="single"/>
        </w:rPr>
        <w:t xml:space="preserve">Academic misconduct covers a variety of practices, such as: </w:t>
      </w:r>
    </w:p>
    <w:p w14:paraId="764E2A0E" w14:textId="77777777" w:rsidR="00FD192E" w:rsidRPr="00563F63" w:rsidRDefault="00FD192E" w:rsidP="00FD192E">
      <w:pPr>
        <w:pStyle w:val="ListParagraph"/>
        <w:numPr>
          <w:ilvl w:val="0"/>
          <w:numId w:val="13"/>
        </w:numPr>
        <w:spacing w:after="0"/>
        <w:rPr>
          <w:sz w:val="24"/>
          <w:szCs w:val="24"/>
        </w:rPr>
      </w:pPr>
      <w:r w:rsidRPr="00563F63">
        <w:rPr>
          <w:sz w:val="24"/>
          <w:szCs w:val="24"/>
        </w:rPr>
        <w:t>Plagiarism: copying another person’s ideas or words and presenting them as your own work, without the use of quotation marks and/or references;</w:t>
      </w:r>
    </w:p>
    <w:p w14:paraId="2FB0488F" w14:textId="77777777" w:rsidR="00FD192E" w:rsidRPr="00563F63" w:rsidRDefault="00FD192E" w:rsidP="00FD192E">
      <w:pPr>
        <w:pStyle w:val="ListParagraph"/>
        <w:numPr>
          <w:ilvl w:val="0"/>
          <w:numId w:val="13"/>
        </w:numPr>
        <w:spacing w:after="0"/>
        <w:rPr>
          <w:sz w:val="24"/>
          <w:szCs w:val="24"/>
        </w:rPr>
      </w:pPr>
      <w:r w:rsidRPr="00563F63">
        <w:rPr>
          <w:sz w:val="24"/>
          <w:szCs w:val="24"/>
        </w:rPr>
        <w:t>Self-plagiarism: reproducing parts of one of your assignments in another piece of work;</w:t>
      </w:r>
    </w:p>
    <w:p w14:paraId="18DC6EE4" w14:textId="77777777" w:rsidR="00FD192E" w:rsidRPr="00563F63" w:rsidRDefault="00FD192E" w:rsidP="00FD192E">
      <w:pPr>
        <w:pStyle w:val="ListParagraph"/>
        <w:numPr>
          <w:ilvl w:val="0"/>
          <w:numId w:val="13"/>
        </w:numPr>
        <w:spacing w:after="0"/>
        <w:rPr>
          <w:sz w:val="24"/>
          <w:szCs w:val="24"/>
        </w:rPr>
      </w:pPr>
      <w:r w:rsidRPr="00563F63">
        <w:rPr>
          <w:sz w:val="24"/>
          <w:szCs w:val="24"/>
        </w:rPr>
        <w:t>Inventing, altering, or falsifying the results of experiments or research;</w:t>
      </w:r>
    </w:p>
    <w:p w14:paraId="5B96EB9B" w14:textId="77777777" w:rsidR="00FD192E" w:rsidRPr="00563F63" w:rsidRDefault="00FD192E" w:rsidP="00FD192E">
      <w:pPr>
        <w:pStyle w:val="ListParagraph"/>
        <w:numPr>
          <w:ilvl w:val="0"/>
          <w:numId w:val="13"/>
        </w:numPr>
        <w:spacing w:after="0"/>
        <w:rPr>
          <w:sz w:val="24"/>
          <w:szCs w:val="24"/>
        </w:rPr>
      </w:pPr>
      <w:r w:rsidRPr="00563F63">
        <w:rPr>
          <w:sz w:val="24"/>
          <w:szCs w:val="24"/>
        </w:rPr>
        <w:t>Commissioning another person to complete an assessment;</w:t>
      </w:r>
    </w:p>
    <w:p w14:paraId="7DBB781C" w14:textId="65B5130E" w:rsidR="00FD192E" w:rsidRPr="00FD192E" w:rsidRDefault="00FD192E" w:rsidP="00FD192E">
      <w:pPr>
        <w:pStyle w:val="ListParagraph"/>
        <w:numPr>
          <w:ilvl w:val="0"/>
          <w:numId w:val="13"/>
        </w:numPr>
        <w:spacing w:after="0"/>
        <w:rPr>
          <w:sz w:val="24"/>
          <w:szCs w:val="24"/>
        </w:rPr>
      </w:pPr>
      <w:r w:rsidRPr="00563F63">
        <w:rPr>
          <w:sz w:val="24"/>
          <w:szCs w:val="24"/>
        </w:rPr>
        <w:t>Collaborating with others in the production of a piece of assessed work which is presented as entirely your own work;</w:t>
      </w:r>
    </w:p>
    <w:p w14:paraId="1BFBC030" w14:textId="77777777" w:rsidR="00FD192E" w:rsidRPr="00563F63" w:rsidRDefault="00FD192E" w:rsidP="00FD192E">
      <w:pPr>
        <w:rPr>
          <w:sz w:val="24"/>
          <w:szCs w:val="24"/>
        </w:rPr>
      </w:pPr>
      <w:r w:rsidRPr="00563F63">
        <w:rPr>
          <w:sz w:val="24"/>
          <w:szCs w:val="24"/>
        </w:rPr>
        <w:t xml:space="preserve">For full details of academic misconduct and how allegations are investigated, see the relevant section of the University’s academic regulations: </w:t>
      </w:r>
      <w:hyperlink r:id="rId8" w:history="1">
        <w:r w:rsidRPr="00563F63">
          <w:rPr>
            <w:rStyle w:val="Hyperlink"/>
            <w:sz w:val="24"/>
            <w:szCs w:val="24"/>
          </w:rPr>
          <w:t>https://student.londonmet.ac.uk/your-studies/student-administration/rules-and-regulations/academic-misconduct/</w:t>
        </w:r>
      </w:hyperlink>
      <w:r w:rsidRPr="00563F63">
        <w:rPr>
          <w:sz w:val="24"/>
          <w:szCs w:val="24"/>
        </w:rPr>
        <w:t xml:space="preserve">.   </w:t>
      </w:r>
    </w:p>
    <w:p w14:paraId="2408A836" w14:textId="77777777" w:rsidR="00FD192E" w:rsidRPr="00563F63" w:rsidRDefault="00FD192E" w:rsidP="00FD192E">
      <w:pPr>
        <w:rPr>
          <w:sz w:val="24"/>
          <w:szCs w:val="24"/>
        </w:rPr>
      </w:pPr>
      <w:r w:rsidRPr="00563F63">
        <w:rPr>
          <w:sz w:val="24"/>
          <w:szCs w:val="24"/>
        </w:rPr>
        <w:t xml:space="preserve">More information on the use of Artificial Intelligence (AI): Maintaining academic integrity when using AI, could be found wither in the module in the section called about the module or following this link: </w:t>
      </w:r>
      <w:hyperlink r:id="rId9" w:history="1">
        <w:r w:rsidRPr="00563F63">
          <w:rPr>
            <w:rStyle w:val="Hyperlink"/>
            <w:sz w:val="24"/>
            <w:szCs w:val="24"/>
          </w:rPr>
          <w:t xml:space="preserve">Maintaining academic integrity when using AI - Artificial Intelligence (AI) Library Guide - </w:t>
        </w:r>
        <w:proofErr w:type="spellStart"/>
        <w:r w:rsidRPr="00563F63">
          <w:rPr>
            <w:rStyle w:val="Hyperlink"/>
            <w:sz w:val="24"/>
            <w:szCs w:val="24"/>
          </w:rPr>
          <w:t>LibGuides</w:t>
        </w:r>
        <w:proofErr w:type="spellEnd"/>
        <w:r w:rsidRPr="00563F63">
          <w:rPr>
            <w:rStyle w:val="Hyperlink"/>
            <w:sz w:val="24"/>
            <w:szCs w:val="24"/>
          </w:rPr>
          <w:t xml:space="preserve"> at London Metropolitan University</w:t>
        </w:r>
      </w:hyperlink>
    </w:p>
    <w:p w14:paraId="4F75442C" w14:textId="6DA057DC" w:rsidR="008915FD" w:rsidRDefault="00525B05" w:rsidP="00374AA8">
      <w:pPr>
        <w:rPr>
          <w:b/>
          <w:bCs/>
          <w:u w:val="single"/>
        </w:rPr>
      </w:pPr>
      <w:r>
        <w:rPr>
          <w:b/>
          <w:bCs/>
          <w:u w:val="single"/>
        </w:rPr>
        <w:t>Submission</w:t>
      </w:r>
    </w:p>
    <w:p w14:paraId="704129D2" w14:textId="6B1280DF" w:rsidR="00987C1F" w:rsidRPr="0046795B" w:rsidRDefault="00987C1F" w:rsidP="007B2002">
      <w:r>
        <w:t xml:space="preserve">The deadline for submission is </w:t>
      </w:r>
      <w:r w:rsidRPr="00987C1F">
        <w:rPr>
          <w:b/>
          <w:bCs/>
        </w:rPr>
        <w:t>1</w:t>
      </w:r>
      <w:r w:rsidR="008F16B7">
        <w:rPr>
          <w:b/>
          <w:bCs/>
        </w:rPr>
        <w:t>3</w:t>
      </w:r>
      <w:r w:rsidRPr="00987C1F">
        <w:rPr>
          <w:b/>
          <w:bCs/>
          <w:vertAlign w:val="superscript"/>
        </w:rPr>
        <w:t>th</w:t>
      </w:r>
      <w:r w:rsidRPr="00987C1F">
        <w:rPr>
          <w:b/>
          <w:bCs/>
        </w:rPr>
        <w:t xml:space="preserve"> December at </w:t>
      </w:r>
      <w:r w:rsidR="008F16B7">
        <w:rPr>
          <w:b/>
          <w:bCs/>
        </w:rPr>
        <w:t>4</w:t>
      </w:r>
      <w:r w:rsidRPr="00987C1F">
        <w:rPr>
          <w:b/>
          <w:bCs/>
        </w:rPr>
        <w:t xml:space="preserve">:15pm. </w:t>
      </w:r>
      <w:r w:rsidRPr="00987C1F">
        <w:t xml:space="preserve">It is your responsibility to ensure that you submit your coursework by the deadline. </w:t>
      </w:r>
      <w:r>
        <w:t>If you require additional information about this assessment, contact the module lead</w:t>
      </w:r>
      <w:r w:rsidR="00FD192E">
        <w:t xml:space="preserve"> Walaa Abu-Taleb</w:t>
      </w:r>
      <w:r>
        <w:t xml:space="preserve"> (</w:t>
      </w:r>
      <w:hyperlink r:id="rId10" w:history="1">
        <w:r w:rsidR="00FD192E" w:rsidRPr="00E063D0">
          <w:rPr>
            <w:rStyle w:val="Hyperlink"/>
          </w:rPr>
          <w:t>w.abutaleb@londonmet.ac.uk</w:t>
        </w:r>
      </w:hyperlink>
      <w:r>
        <w:t>)</w:t>
      </w:r>
      <w:r w:rsidR="004615FF">
        <w:t>.</w:t>
      </w:r>
    </w:p>
    <w:sectPr w:rsidR="00987C1F" w:rsidRPr="0046795B">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2DE7ED" w14:textId="77777777" w:rsidR="000E2953" w:rsidRDefault="000E2953" w:rsidP="008915FD">
      <w:pPr>
        <w:spacing w:after="0" w:line="240" w:lineRule="auto"/>
      </w:pPr>
      <w:r>
        <w:separator/>
      </w:r>
    </w:p>
  </w:endnote>
  <w:endnote w:type="continuationSeparator" w:id="0">
    <w:p w14:paraId="25A9D3E4" w14:textId="77777777" w:rsidR="000E2953" w:rsidRDefault="000E2953" w:rsidP="00891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1ED476" w14:textId="77777777" w:rsidR="000E2953" w:rsidRDefault="000E2953" w:rsidP="008915FD">
      <w:pPr>
        <w:spacing w:after="0" w:line="240" w:lineRule="auto"/>
      </w:pPr>
      <w:r>
        <w:separator/>
      </w:r>
    </w:p>
  </w:footnote>
  <w:footnote w:type="continuationSeparator" w:id="0">
    <w:p w14:paraId="22E07331" w14:textId="77777777" w:rsidR="000E2953" w:rsidRDefault="000E2953" w:rsidP="008915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2CEB12" w14:textId="5D86C2CB" w:rsidR="008915FD" w:rsidRDefault="008915FD" w:rsidP="00952952">
    <w:pPr>
      <w:pStyle w:val="Header"/>
      <w:jc w:val="right"/>
    </w:pPr>
    <w:r>
      <w:rPr>
        <w:noProof/>
      </w:rPr>
      <w:drawing>
        <wp:inline distT="0" distB="0" distL="0" distR="0" wp14:anchorId="2C93A502" wp14:editId="30AC9B81">
          <wp:extent cx="1677870" cy="430565"/>
          <wp:effectExtent l="0" t="0" r="0" b="7620"/>
          <wp:docPr id="1" name="Picture 1" descr="A picture containing text, outdoo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outdoor, sig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4769" cy="43490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B7804"/>
    <w:multiLevelType w:val="hybridMultilevel"/>
    <w:tmpl w:val="26EA2FFC"/>
    <w:lvl w:ilvl="0" w:tplc="3EE411CA">
      <w:start w:val="1"/>
      <w:numFmt w:val="bullet"/>
      <w:lvlText w:val="•"/>
      <w:lvlJc w:val="left"/>
      <w:pPr>
        <w:tabs>
          <w:tab w:val="num" w:pos="720"/>
        </w:tabs>
        <w:ind w:left="720" w:hanging="360"/>
      </w:pPr>
      <w:rPr>
        <w:rFonts w:ascii="Arial" w:hAnsi="Arial" w:hint="default"/>
      </w:rPr>
    </w:lvl>
    <w:lvl w:ilvl="1" w:tplc="ED5A3F1E" w:tentative="1">
      <w:start w:val="1"/>
      <w:numFmt w:val="bullet"/>
      <w:lvlText w:val="•"/>
      <w:lvlJc w:val="left"/>
      <w:pPr>
        <w:tabs>
          <w:tab w:val="num" w:pos="1440"/>
        </w:tabs>
        <w:ind w:left="1440" w:hanging="360"/>
      </w:pPr>
      <w:rPr>
        <w:rFonts w:ascii="Arial" w:hAnsi="Arial" w:hint="default"/>
      </w:rPr>
    </w:lvl>
    <w:lvl w:ilvl="2" w:tplc="F7806FFE" w:tentative="1">
      <w:start w:val="1"/>
      <w:numFmt w:val="bullet"/>
      <w:lvlText w:val="•"/>
      <w:lvlJc w:val="left"/>
      <w:pPr>
        <w:tabs>
          <w:tab w:val="num" w:pos="2160"/>
        </w:tabs>
        <w:ind w:left="2160" w:hanging="360"/>
      </w:pPr>
      <w:rPr>
        <w:rFonts w:ascii="Arial" w:hAnsi="Arial" w:hint="default"/>
      </w:rPr>
    </w:lvl>
    <w:lvl w:ilvl="3" w:tplc="D1F64B2A" w:tentative="1">
      <w:start w:val="1"/>
      <w:numFmt w:val="bullet"/>
      <w:lvlText w:val="•"/>
      <w:lvlJc w:val="left"/>
      <w:pPr>
        <w:tabs>
          <w:tab w:val="num" w:pos="2880"/>
        </w:tabs>
        <w:ind w:left="2880" w:hanging="360"/>
      </w:pPr>
      <w:rPr>
        <w:rFonts w:ascii="Arial" w:hAnsi="Arial" w:hint="default"/>
      </w:rPr>
    </w:lvl>
    <w:lvl w:ilvl="4" w:tplc="EA6E04A2" w:tentative="1">
      <w:start w:val="1"/>
      <w:numFmt w:val="bullet"/>
      <w:lvlText w:val="•"/>
      <w:lvlJc w:val="left"/>
      <w:pPr>
        <w:tabs>
          <w:tab w:val="num" w:pos="3600"/>
        </w:tabs>
        <w:ind w:left="3600" w:hanging="360"/>
      </w:pPr>
      <w:rPr>
        <w:rFonts w:ascii="Arial" w:hAnsi="Arial" w:hint="default"/>
      </w:rPr>
    </w:lvl>
    <w:lvl w:ilvl="5" w:tplc="F5FA2F32" w:tentative="1">
      <w:start w:val="1"/>
      <w:numFmt w:val="bullet"/>
      <w:lvlText w:val="•"/>
      <w:lvlJc w:val="left"/>
      <w:pPr>
        <w:tabs>
          <w:tab w:val="num" w:pos="4320"/>
        </w:tabs>
        <w:ind w:left="4320" w:hanging="360"/>
      </w:pPr>
      <w:rPr>
        <w:rFonts w:ascii="Arial" w:hAnsi="Arial" w:hint="default"/>
      </w:rPr>
    </w:lvl>
    <w:lvl w:ilvl="6" w:tplc="E52A0796" w:tentative="1">
      <w:start w:val="1"/>
      <w:numFmt w:val="bullet"/>
      <w:lvlText w:val="•"/>
      <w:lvlJc w:val="left"/>
      <w:pPr>
        <w:tabs>
          <w:tab w:val="num" w:pos="5040"/>
        </w:tabs>
        <w:ind w:left="5040" w:hanging="360"/>
      </w:pPr>
      <w:rPr>
        <w:rFonts w:ascii="Arial" w:hAnsi="Arial" w:hint="default"/>
      </w:rPr>
    </w:lvl>
    <w:lvl w:ilvl="7" w:tplc="4050BFC8" w:tentative="1">
      <w:start w:val="1"/>
      <w:numFmt w:val="bullet"/>
      <w:lvlText w:val="•"/>
      <w:lvlJc w:val="left"/>
      <w:pPr>
        <w:tabs>
          <w:tab w:val="num" w:pos="5760"/>
        </w:tabs>
        <w:ind w:left="5760" w:hanging="360"/>
      </w:pPr>
      <w:rPr>
        <w:rFonts w:ascii="Arial" w:hAnsi="Arial" w:hint="default"/>
      </w:rPr>
    </w:lvl>
    <w:lvl w:ilvl="8" w:tplc="D5E2DE3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BEC6B14"/>
    <w:multiLevelType w:val="hybridMultilevel"/>
    <w:tmpl w:val="5BBCC824"/>
    <w:lvl w:ilvl="0" w:tplc="C73E11E6">
      <w:start w:val="1"/>
      <w:numFmt w:val="decimal"/>
      <w:lvlText w:val="%1."/>
      <w:lvlJc w:val="left"/>
      <w:pPr>
        <w:tabs>
          <w:tab w:val="num" w:pos="720"/>
        </w:tabs>
        <w:ind w:left="720" w:hanging="360"/>
      </w:pPr>
    </w:lvl>
    <w:lvl w:ilvl="1" w:tplc="FBCEA6D6" w:tentative="1">
      <w:start w:val="1"/>
      <w:numFmt w:val="decimal"/>
      <w:lvlText w:val="%2."/>
      <w:lvlJc w:val="left"/>
      <w:pPr>
        <w:tabs>
          <w:tab w:val="num" w:pos="1440"/>
        </w:tabs>
        <w:ind w:left="1440" w:hanging="360"/>
      </w:pPr>
    </w:lvl>
    <w:lvl w:ilvl="2" w:tplc="FE8CE10E" w:tentative="1">
      <w:start w:val="1"/>
      <w:numFmt w:val="decimal"/>
      <w:lvlText w:val="%3."/>
      <w:lvlJc w:val="left"/>
      <w:pPr>
        <w:tabs>
          <w:tab w:val="num" w:pos="2160"/>
        </w:tabs>
        <w:ind w:left="2160" w:hanging="360"/>
      </w:pPr>
    </w:lvl>
    <w:lvl w:ilvl="3" w:tplc="7A6CF046" w:tentative="1">
      <w:start w:val="1"/>
      <w:numFmt w:val="decimal"/>
      <w:lvlText w:val="%4."/>
      <w:lvlJc w:val="left"/>
      <w:pPr>
        <w:tabs>
          <w:tab w:val="num" w:pos="2880"/>
        </w:tabs>
        <w:ind w:left="2880" w:hanging="360"/>
      </w:pPr>
    </w:lvl>
    <w:lvl w:ilvl="4" w:tplc="33302962" w:tentative="1">
      <w:start w:val="1"/>
      <w:numFmt w:val="decimal"/>
      <w:lvlText w:val="%5."/>
      <w:lvlJc w:val="left"/>
      <w:pPr>
        <w:tabs>
          <w:tab w:val="num" w:pos="3600"/>
        </w:tabs>
        <w:ind w:left="3600" w:hanging="360"/>
      </w:pPr>
    </w:lvl>
    <w:lvl w:ilvl="5" w:tplc="FDD21EE2" w:tentative="1">
      <w:start w:val="1"/>
      <w:numFmt w:val="decimal"/>
      <w:lvlText w:val="%6."/>
      <w:lvlJc w:val="left"/>
      <w:pPr>
        <w:tabs>
          <w:tab w:val="num" w:pos="4320"/>
        </w:tabs>
        <w:ind w:left="4320" w:hanging="360"/>
      </w:pPr>
    </w:lvl>
    <w:lvl w:ilvl="6" w:tplc="20C0ED1A" w:tentative="1">
      <w:start w:val="1"/>
      <w:numFmt w:val="decimal"/>
      <w:lvlText w:val="%7."/>
      <w:lvlJc w:val="left"/>
      <w:pPr>
        <w:tabs>
          <w:tab w:val="num" w:pos="5040"/>
        </w:tabs>
        <w:ind w:left="5040" w:hanging="360"/>
      </w:pPr>
    </w:lvl>
    <w:lvl w:ilvl="7" w:tplc="A5A2C1C4" w:tentative="1">
      <w:start w:val="1"/>
      <w:numFmt w:val="decimal"/>
      <w:lvlText w:val="%8."/>
      <w:lvlJc w:val="left"/>
      <w:pPr>
        <w:tabs>
          <w:tab w:val="num" w:pos="5760"/>
        </w:tabs>
        <w:ind w:left="5760" w:hanging="360"/>
      </w:pPr>
    </w:lvl>
    <w:lvl w:ilvl="8" w:tplc="2132E266" w:tentative="1">
      <w:start w:val="1"/>
      <w:numFmt w:val="decimal"/>
      <w:lvlText w:val="%9."/>
      <w:lvlJc w:val="left"/>
      <w:pPr>
        <w:tabs>
          <w:tab w:val="num" w:pos="6480"/>
        </w:tabs>
        <w:ind w:left="6480" w:hanging="360"/>
      </w:pPr>
    </w:lvl>
  </w:abstractNum>
  <w:abstractNum w:abstractNumId="2" w15:restartNumberingAfterBreak="0">
    <w:nsid w:val="1E2951CC"/>
    <w:multiLevelType w:val="hybridMultilevel"/>
    <w:tmpl w:val="082CF1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A63AC7"/>
    <w:multiLevelType w:val="hybridMultilevel"/>
    <w:tmpl w:val="A5D2F170"/>
    <w:lvl w:ilvl="0" w:tplc="08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0EC3D3E"/>
    <w:multiLevelType w:val="hybridMultilevel"/>
    <w:tmpl w:val="62304BFC"/>
    <w:lvl w:ilvl="0" w:tplc="8A8A5D66">
      <w:start w:val="1"/>
      <w:numFmt w:val="bullet"/>
      <w:lvlText w:val="•"/>
      <w:lvlJc w:val="left"/>
      <w:pPr>
        <w:tabs>
          <w:tab w:val="num" w:pos="720"/>
        </w:tabs>
        <w:ind w:left="720" w:hanging="360"/>
      </w:pPr>
      <w:rPr>
        <w:rFonts w:ascii="Arial" w:hAnsi="Arial" w:hint="default"/>
      </w:rPr>
    </w:lvl>
    <w:lvl w:ilvl="1" w:tplc="A9829274" w:tentative="1">
      <w:start w:val="1"/>
      <w:numFmt w:val="bullet"/>
      <w:lvlText w:val="•"/>
      <w:lvlJc w:val="left"/>
      <w:pPr>
        <w:tabs>
          <w:tab w:val="num" w:pos="1440"/>
        </w:tabs>
        <w:ind w:left="1440" w:hanging="360"/>
      </w:pPr>
      <w:rPr>
        <w:rFonts w:ascii="Arial" w:hAnsi="Arial" w:hint="default"/>
      </w:rPr>
    </w:lvl>
    <w:lvl w:ilvl="2" w:tplc="10F01AC2" w:tentative="1">
      <w:start w:val="1"/>
      <w:numFmt w:val="bullet"/>
      <w:lvlText w:val="•"/>
      <w:lvlJc w:val="left"/>
      <w:pPr>
        <w:tabs>
          <w:tab w:val="num" w:pos="2160"/>
        </w:tabs>
        <w:ind w:left="2160" w:hanging="360"/>
      </w:pPr>
      <w:rPr>
        <w:rFonts w:ascii="Arial" w:hAnsi="Arial" w:hint="default"/>
      </w:rPr>
    </w:lvl>
    <w:lvl w:ilvl="3" w:tplc="D34C9EDE" w:tentative="1">
      <w:start w:val="1"/>
      <w:numFmt w:val="bullet"/>
      <w:lvlText w:val="•"/>
      <w:lvlJc w:val="left"/>
      <w:pPr>
        <w:tabs>
          <w:tab w:val="num" w:pos="2880"/>
        </w:tabs>
        <w:ind w:left="2880" w:hanging="360"/>
      </w:pPr>
      <w:rPr>
        <w:rFonts w:ascii="Arial" w:hAnsi="Arial" w:hint="default"/>
      </w:rPr>
    </w:lvl>
    <w:lvl w:ilvl="4" w:tplc="3C760F44" w:tentative="1">
      <w:start w:val="1"/>
      <w:numFmt w:val="bullet"/>
      <w:lvlText w:val="•"/>
      <w:lvlJc w:val="left"/>
      <w:pPr>
        <w:tabs>
          <w:tab w:val="num" w:pos="3600"/>
        </w:tabs>
        <w:ind w:left="3600" w:hanging="360"/>
      </w:pPr>
      <w:rPr>
        <w:rFonts w:ascii="Arial" w:hAnsi="Arial" w:hint="default"/>
      </w:rPr>
    </w:lvl>
    <w:lvl w:ilvl="5" w:tplc="02AA6E18" w:tentative="1">
      <w:start w:val="1"/>
      <w:numFmt w:val="bullet"/>
      <w:lvlText w:val="•"/>
      <w:lvlJc w:val="left"/>
      <w:pPr>
        <w:tabs>
          <w:tab w:val="num" w:pos="4320"/>
        </w:tabs>
        <w:ind w:left="4320" w:hanging="360"/>
      </w:pPr>
      <w:rPr>
        <w:rFonts w:ascii="Arial" w:hAnsi="Arial" w:hint="default"/>
      </w:rPr>
    </w:lvl>
    <w:lvl w:ilvl="6" w:tplc="031EF9CA" w:tentative="1">
      <w:start w:val="1"/>
      <w:numFmt w:val="bullet"/>
      <w:lvlText w:val="•"/>
      <w:lvlJc w:val="left"/>
      <w:pPr>
        <w:tabs>
          <w:tab w:val="num" w:pos="5040"/>
        </w:tabs>
        <w:ind w:left="5040" w:hanging="360"/>
      </w:pPr>
      <w:rPr>
        <w:rFonts w:ascii="Arial" w:hAnsi="Arial" w:hint="default"/>
      </w:rPr>
    </w:lvl>
    <w:lvl w:ilvl="7" w:tplc="66B00F14" w:tentative="1">
      <w:start w:val="1"/>
      <w:numFmt w:val="bullet"/>
      <w:lvlText w:val="•"/>
      <w:lvlJc w:val="left"/>
      <w:pPr>
        <w:tabs>
          <w:tab w:val="num" w:pos="5760"/>
        </w:tabs>
        <w:ind w:left="5760" w:hanging="360"/>
      </w:pPr>
      <w:rPr>
        <w:rFonts w:ascii="Arial" w:hAnsi="Arial" w:hint="default"/>
      </w:rPr>
    </w:lvl>
    <w:lvl w:ilvl="8" w:tplc="AD6A6F3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26A0038"/>
    <w:multiLevelType w:val="hybridMultilevel"/>
    <w:tmpl w:val="35D20B5E"/>
    <w:lvl w:ilvl="0" w:tplc="50D08ECA">
      <w:start w:val="1"/>
      <w:numFmt w:val="bullet"/>
      <w:lvlText w:val="•"/>
      <w:lvlJc w:val="left"/>
      <w:pPr>
        <w:tabs>
          <w:tab w:val="num" w:pos="720"/>
        </w:tabs>
        <w:ind w:left="720" w:hanging="360"/>
      </w:pPr>
      <w:rPr>
        <w:rFonts w:ascii="Arial" w:hAnsi="Arial" w:hint="default"/>
      </w:rPr>
    </w:lvl>
    <w:lvl w:ilvl="1" w:tplc="4EC68C4E" w:tentative="1">
      <w:start w:val="1"/>
      <w:numFmt w:val="bullet"/>
      <w:lvlText w:val="•"/>
      <w:lvlJc w:val="left"/>
      <w:pPr>
        <w:tabs>
          <w:tab w:val="num" w:pos="1440"/>
        </w:tabs>
        <w:ind w:left="1440" w:hanging="360"/>
      </w:pPr>
      <w:rPr>
        <w:rFonts w:ascii="Arial" w:hAnsi="Arial" w:hint="default"/>
      </w:rPr>
    </w:lvl>
    <w:lvl w:ilvl="2" w:tplc="FE9062CA" w:tentative="1">
      <w:start w:val="1"/>
      <w:numFmt w:val="bullet"/>
      <w:lvlText w:val="•"/>
      <w:lvlJc w:val="left"/>
      <w:pPr>
        <w:tabs>
          <w:tab w:val="num" w:pos="2160"/>
        </w:tabs>
        <w:ind w:left="2160" w:hanging="360"/>
      </w:pPr>
      <w:rPr>
        <w:rFonts w:ascii="Arial" w:hAnsi="Arial" w:hint="default"/>
      </w:rPr>
    </w:lvl>
    <w:lvl w:ilvl="3" w:tplc="4F004CC8" w:tentative="1">
      <w:start w:val="1"/>
      <w:numFmt w:val="bullet"/>
      <w:lvlText w:val="•"/>
      <w:lvlJc w:val="left"/>
      <w:pPr>
        <w:tabs>
          <w:tab w:val="num" w:pos="2880"/>
        </w:tabs>
        <w:ind w:left="2880" w:hanging="360"/>
      </w:pPr>
      <w:rPr>
        <w:rFonts w:ascii="Arial" w:hAnsi="Arial" w:hint="default"/>
      </w:rPr>
    </w:lvl>
    <w:lvl w:ilvl="4" w:tplc="F83EF7C6" w:tentative="1">
      <w:start w:val="1"/>
      <w:numFmt w:val="bullet"/>
      <w:lvlText w:val="•"/>
      <w:lvlJc w:val="left"/>
      <w:pPr>
        <w:tabs>
          <w:tab w:val="num" w:pos="3600"/>
        </w:tabs>
        <w:ind w:left="3600" w:hanging="360"/>
      </w:pPr>
      <w:rPr>
        <w:rFonts w:ascii="Arial" w:hAnsi="Arial" w:hint="default"/>
      </w:rPr>
    </w:lvl>
    <w:lvl w:ilvl="5" w:tplc="0E6471EA" w:tentative="1">
      <w:start w:val="1"/>
      <w:numFmt w:val="bullet"/>
      <w:lvlText w:val="•"/>
      <w:lvlJc w:val="left"/>
      <w:pPr>
        <w:tabs>
          <w:tab w:val="num" w:pos="4320"/>
        </w:tabs>
        <w:ind w:left="4320" w:hanging="360"/>
      </w:pPr>
      <w:rPr>
        <w:rFonts w:ascii="Arial" w:hAnsi="Arial" w:hint="default"/>
      </w:rPr>
    </w:lvl>
    <w:lvl w:ilvl="6" w:tplc="9FE466E6" w:tentative="1">
      <w:start w:val="1"/>
      <w:numFmt w:val="bullet"/>
      <w:lvlText w:val="•"/>
      <w:lvlJc w:val="left"/>
      <w:pPr>
        <w:tabs>
          <w:tab w:val="num" w:pos="5040"/>
        </w:tabs>
        <w:ind w:left="5040" w:hanging="360"/>
      </w:pPr>
      <w:rPr>
        <w:rFonts w:ascii="Arial" w:hAnsi="Arial" w:hint="default"/>
      </w:rPr>
    </w:lvl>
    <w:lvl w:ilvl="7" w:tplc="E7E6EFC6" w:tentative="1">
      <w:start w:val="1"/>
      <w:numFmt w:val="bullet"/>
      <w:lvlText w:val="•"/>
      <w:lvlJc w:val="left"/>
      <w:pPr>
        <w:tabs>
          <w:tab w:val="num" w:pos="5760"/>
        </w:tabs>
        <w:ind w:left="5760" w:hanging="360"/>
      </w:pPr>
      <w:rPr>
        <w:rFonts w:ascii="Arial" w:hAnsi="Arial" w:hint="default"/>
      </w:rPr>
    </w:lvl>
    <w:lvl w:ilvl="8" w:tplc="38B84D3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A59266B"/>
    <w:multiLevelType w:val="hybridMultilevel"/>
    <w:tmpl w:val="068A39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0E0F76"/>
    <w:multiLevelType w:val="hybridMultilevel"/>
    <w:tmpl w:val="71400C2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15:restartNumberingAfterBreak="0">
    <w:nsid w:val="6F2825F7"/>
    <w:multiLevelType w:val="hybridMultilevel"/>
    <w:tmpl w:val="06A0A29A"/>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9" w15:restartNumberingAfterBreak="0">
    <w:nsid w:val="7B275DFC"/>
    <w:multiLevelType w:val="hybridMultilevel"/>
    <w:tmpl w:val="C1E2821E"/>
    <w:lvl w:ilvl="0" w:tplc="5CCEC4C4">
      <w:start w:val="1"/>
      <w:numFmt w:val="bullet"/>
      <w:lvlText w:val="•"/>
      <w:lvlJc w:val="left"/>
      <w:pPr>
        <w:tabs>
          <w:tab w:val="num" w:pos="720"/>
        </w:tabs>
        <w:ind w:left="720" w:hanging="360"/>
      </w:pPr>
      <w:rPr>
        <w:rFonts w:ascii="Arial" w:hAnsi="Arial" w:hint="default"/>
      </w:rPr>
    </w:lvl>
    <w:lvl w:ilvl="1" w:tplc="271CE2C4" w:tentative="1">
      <w:start w:val="1"/>
      <w:numFmt w:val="bullet"/>
      <w:lvlText w:val="•"/>
      <w:lvlJc w:val="left"/>
      <w:pPr>
        <w:tabs>
          <w:tab w:val="num" w:pos="1440"/>
        </w:tabs>
        <w:ind w:left="1440" w:hanging="360"/>
      </w:pPr>
      <w:rPr>
        <w:rFonts w:ascii="Arial" w:hAnsi="Arial" w:hint="default"/>
      </w:rPr>
    </w:lvl>
    <w:lvl w:ilvl="2" w:tplc="2620E7B4" w:tentative="1">
      <w:start w:val="1"/>
      <w:numFmt w:val="bullet"/>
      <w:lvlText w:val="•"/>
      <w:lvlJc w:val="left"/>
      <w:pPr>
        <w:tabs>
          <w:tab w:val="num" w:pos="2160"/>
        </w:tabs>
        <w:ind w:left="2160" w:hanging="360"/>
      </w:pPr>
      <w:rPr>
        <w:rFonts w:ascii="Arial" w:hAnsi="Arial" w:hint="default"/>
      </w:rPr>
    </w:lvl>
    <w:lvl w:ilvl="3" w:tplc="6060C2B4" w:tentative="1">
      <w:start w:val="1"/>
      <w:numFmt w:val="bullet"/>
      <w:lvlText w:val="•"/>
      <w:lvlJc w:val="left"/>
      <w:pPr>
        <w:tabs>
          <w:tab w:val="num" w:pos="2880"/>
        </w:tabs>
        <w:ind w:left="2880" w:hanging="360"/>
      </w:pPr>
      <w:rPr>
        <w:rFonts w:ascii="Arial" w:hAnsi="Arial" w:hint="default"/>
      </w:rPr>
    </w:lvl>
    <w:lvl w:ilvl="4" w:tplc="208A94E2" w:tentative="1">
      <w:start w:val="1"/>
      <w:numFmt w:val="bullet"/>
      <w:lvlText w:val="•"/>
      <w:lvlJc w:val="left"/>
      <w:pPr>
        <w:tabs>
          <w:tab w:val="num" w:pos="3600"/>
        </w:tabs>
        <w:ind w:left="3600" w:hanging="360"/>
      </w:pPr>
      <w:rPr>
        <w:rFonts w:ascii="Arial" w:hAnsi="Arial" w:hint="default"/>
      </w:rPr>
    </w:lvl>
    <w:lvl w:ilvl="5" w:tplc="09D0D896" w:tentative="1">
      <w:start w:val="1"/>
      <w:numFmt w:val="bullet"/>
      <w:lvlText w:val="•"/>
      <w:lvlJc w:val="left"/>
      <w:pPr>
        <w:tabs>
          <w:tab w:val="num" w:pos="4320"/>
        </w:tabs>
        <w:ind w:left="4320" w:hanging="360"/>
      </w:pPr>
      <w:rPr>
        <w:rFonts w:ascii="Arial" w:hAnsi="Arial" w:hint="default"/>
      </w:rPr>
    </w:lvl>
    <w:lvl w:ilvl="6" w:tplc="8BE68DFE" w:tentative="1">
      <w:start w:val="1"/>
      <w:numFmt w:val="bullet"/>
      <w:lvlText w:val="•"/>
      <w:lvlJc w:val="left"/>
      <w:pPr>
        <w:tabs>
          <w:tab w:val="num" w:pos="5040"/>
        </w:tabs>
        <w:ind w:left="5040" w:hanging="360"/>
      </w:pPr>
      <w:rPr>
        <w:rFonts w:ascii="Arial" w:hAnsi="Arial" w:hint="default"/>
      </w:rPr>
    </w:lvl>
    <w:lvl w:ilvl="7" w:tplc="C62056F4" w:tentative="1">
      <w:start w:val="1"/>
      <w:numFmt w:val="bullet"/>
      <w:lvlText w:val="•"/>
      <w:lvlJc w:val="left"/>
      <w:pPr>
        <w:tabs>
          <w:tab w:val="num" w:pos="5760"/>
        </w:tabs>
        <w:ind w:left="5760" w:hanging="360"/>
      </w:pPr>
      <w:rPr>
        <w:rFonts w:ascii="Arial" w:hAnsi="Arial" w:hint="default"/>
      </w:rPr>
    </w:lvl>
    <w:lvl w:ilvl="8" w:tplc="4246F2C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B497890"/>
    <w:multiLevelType w:val="hybridMultilevel"/>
    <w:tmpl w:val="EFC84F32"/>
    <w:lvl w:ilvl="0" w:tplc="A7088FC0">
      <w:start w:val="1"/>
      <w:numFmt w:val="decimal"/>
      <w:lvlText w:val="%1."/>
      <w:lvlJc w:val="left"/>
      <w:pPr>
        <w:tabs>
          <w:tab w:val="num" w:pos="720"/>
        </w:tabs>
        <w:ind w:left="720" w:hanging="360"/>
      </w:pPr>
    </w:lvl>
    <w:lvl w:ilvl="1" w:tplc="4F2836C6" w:tentative="1">
      <w:start w:val="1"/>
      <w:numFmt w:val="decimal"/>
      <w:lvlText w:val="%2."/>
      <w:lvlJc w:val="left"/>
      <w:pPr>
        <w:tabs>
          <w:tab w:val="num" w:pos="1440"/>
        </w:tabs>
        <w:ind w:left="1440" w:hanging="360"/>
      </w:pPr>
    </w:lvl>
    <w:lvl w:ilvl="2" w:tplc="924E4FE2" w:tentative="1">
      <w:start w:val="1"/>
      <w:numFmt w:val="decimal"/>
      <w:lvlText w:val="%3."/>
      <w:lvlJc w:val="left"/>
      <w:pPr>
        <w:tabs>
          <w:tab w:val="num" w:pos="2160"/>
        </w:tabs>
        <w:ind w:left="2160" w:hanging="360"/>
      </w:pPr>
    </w:lvl>
    <w:lvl w:ilvl="3" w:tplc="09626556" w:tentative="1">
      <w:start w:val="1"/>
      <w:numFmt w:val="decimal"/>
      <w:lvlText w:val="%4."/>
      <w:lvlJc w:val="left"/>
      <w:pPr>
        <w:tabs>
          <w:tab w:val="num" w:pos="2880"/>
        </w:tabs>
        <w:ind w:left="2880" w:hanging="360"/>
      </w:pPr>
    </w:lvl>
    <w:lvl w:ilvl="4" w:tplc="FB3E392C" w:tentative="1">
      <w:start w:val="1"/>
      <w:numFmt w:val="decimal"/>
      <w:lvlText w:val="%5."/>
      <w:lvlJc w:val="left"/>
      <w:pPr>
        <w:tabs>
          <w:tab w:val="num" w:pos="3600"/>
        </w:tabs>
        <w:ind w:left="3600" w:hanging="360"/>
      </w:pPr>
    </w:lvl>
    <w:lvl w:ilvl="5" w:tplc="AA82E4B6" w:tentative="1">
      <w:start w:val="1"/>
      <w:numFmt w:val="decimal"/>
      <w:lvlText w:val="%6."/>
      <w:lvlJc w:val="left"/>
      <w:pPr>
        <w:tabs>
          <w:tab w:val="num" w:pos="4320"/>
        </w:tabs>
        <w:ind w:left="4320" w:hanging="360"/>
      </w:pPr>
    </w:lvl>
    <w:lvl w:ilvl="6" w:tplc="AB7E9BB8" w:tentative="1">
      <w:start w:val="1"/>
      <w:numFmt w:val="decimal"/>
      <w:lvlText w:val="%7."/>
      <w:lvlJc w:val="left"/>
      <w:pPr>
        <w:tabs>
          <w:tab w:val="num" w:pos="5040"/>
        </w:tabs>
        <w:ind w:left="5040" w:hanging="360"/>
      </w:pPr>
    </w:lvl>
    <w:lvl w:ilvl="7" w:tplc="54A6DB96" w:tentative="1">
      <w:start w:val="1"/>
      <w:numFmt w:val="decimal"/>
      <w:lvlText w:val="%8."/>
      <w:lvlJc w:val="left"/>
      <w:pPr>
        <w:tabs>
          <w:tab w:val="num" w:pos="5760"/>
        </w:tabs>
        <w:ind w:left="5760" w:hanging="360"/>
      </w:pPr>
    </w:lvl>
    <w:lvl w:ilvl="8" w:tplc="B59249AC" w:tentative="1">
      <w:start w:val="1"/>
      <w:numFmt w:val="decimal"/>
      <w:lvlText w:val="%9."/>
      <w:lvlJc w:val="left"/>
      <w:pPr>
        <w:tabs>
          <w:tab w:val="num" w:pos="6480"/>
        </w:tabs>
        <w:ind w:left="6480" w:hanging="360"/>
      </w:pPr>
    </w:lvl>
  </w:abstractNum>
  <w:abstractNum w:abstractNumId="11" w15:restartNumberingAfterBreak="0">
    <w:nsid w:val="7C84189B"/>
    <w:multiLevelType w:val="hybridMultilevel"/>
    <w:tmpl w:val="67CECEDE"/>
    <w:lvl w:ilvl="0" w:tplc="98F80242">
      <w:start w:val="1"/>
      <w:numFmt w:val="bullet"/>
      <w:lvlText w:val="•"/>
      <w:lvlJc w:val="left"/>
      <w:pPr>
        <w:tabs>
          <w:tab w:val="num" w:pos="720"/>
        </w:tabs>
        <w:ind w:left="720" w:hanging="360"/>
      </w:pPr>
      <w:rPr>
        <w:rFonts w:ascii="Arial" w:hAnsi="Arial" w:hint="default"/>
      </w:rPr>
    </w:lvl>
    <w:lvl w:ilvl="1" w:tplc="F0EE94FE" w:tentative="1">
      <w:start w:val="1"/>
      <w:numFmt w:val="bullet"/>
      <w:lvlText w:val="•"/>
      <w:lvlJc w:val="left"/>
      <w:pPr>
        <w:tabs>
          <w:tab w:val="num" w:pos="1440"/>
        </w:tabs>
        <w:ind w:left="1440" w:hanging="360"/>
      </w:pPr>
      <w:rPr>
        <w:rFonts w:ascii="Arial" w:hAnsi="Arial" w:hint="default"/>
      </w:rPr>
    </w:lvl>
    <w:lvl w:ilvl="2" w:tplc="7FFA32F2" w:tentative="1">
      <w:start w:val="1"/>
      <w:numFmt w:val="bullet"/>
      <w:lvlText w:val="•"/>
      <w:lvlJc w:val="left"/>
      <w:pPr>
        <w:tabs>
          <w:tab w:val="num" w:pos="2160"/>
        </w:tabs>
        <w:ind w:left="2160" w:hanging="360"/>
      </w:pPr>
      <w:rPr>
        <w:rFonts w:ascii="Arial" w:hAnsi="Arial" w:hint="default"/>
      </w:rPr>
    </w:lvl>
    <w:lvl w:ilvl="3" w:tplc="C8AA9EA6" w:tentative="1">
      <w:start w:val="1"/>
      <w:numFmt w:val="bullet"/>
      <w:lvlText w:val="•"/>
      <w:lvlJc w:val="left"/>
      <w:pPr>
        <w:tabs>
          <w:tab w:val="num" w:pos="2880"/>
        </w:tabs>
        <w:ind w:left="2880" w:hanging="360"/>
      </w:pPr>
      <w:rPr>
        <w:rFonts w:ascii="Arial" w:hAnsi="Arial" w:hint="default"/>
      </w:rPr>
    </w:lvl>
    <w:lvl w:ilvl="4" w:tplc="AC746D7E" w:tentative="1">
      <w:start w:val="1"/>
      <w:numFmt w:val="bullet"/>
      <w:lvlText w:val="•"/>
      <w:lvlJc w:val="left"/>
      <w:pPr>
        <w:tabs>
          <w:tab w:val="num" w:pos="3600"/>
        </w:tabs>
        <w:ind w:left="3600" w:hanging="360"/>
      </w:pPr>
      <w:rPr>
        <w:rFonts w:ascii="Arial" w:hAnsi="Arial" w:hint="default"/>
      </w:rPr>
    </w:lvl>
    <w:lvl w:ilvl="5" w:tplc="E92CCF34" w:tentative="1">
      <w:start w:val="1"/>
      <w:numFmt w:val="bullet"/>
      <w:lvlText w:val="•"/>
      <w:lvlJc w:val="left"/>
      <w:pPr>
        <w:tabs>
          <w:tab w:val="num" w:pos="4320"/>
        </w:tabs>
        <w:ind w:left="4320" w:hanging="360"/>
      </w:pPr>
      <w:rPr>
        <w:rFonts w:ascii="Arial" w:hAnsi="Arial" w:hint="default"/>
      </w:rPr>
    </w:lvl>
    <w:lvl w:ilvl="6" w:tplc="BBA43D0E" w:tentative="1">
      <w:start w:val="1"/>
      <w:numFmt w:val="bullet"/>
      <w:lvlText w:val="•"/>
      <w:lvlJc w:val="left"/>
      <w:pPr>
        <w:tabs>
          <w:tab w:val="num" w:pos="5040"/>
        </w:tabs>
        <w:ind w:left="5040" w:hanging="360"/>
      </w:pPr>
      <w:rPr>
        <w:rFonts w:ascii="Arial" w:hAnsi="Arial" w:hint="default"/>
      </w:rPr>
    </w:lvl>
    <w:lvl w:ilvl="7" w:tplc="AC387A62" w:tentative="1">
      <w:start w:val="1"/>
      <w:numFmt w:val="bullet"/>
      <w:lvlText w:val="•"/>
      <w:lvlJc w:val="left"/>
      <w:pPr>
        <w:tabs>
          <w:tab w:val="num" w:pos="5760"/>
        </w:tabs>
        <w:ind w:left="5760" w:hanging="360"/>
      </w:pPr>
      <w:rPr>
        <w:rFonts w:ascii="Arial" w:hAnsi="Arial" w:hint="default"/>
      </w:rPr>
    </w:lvl>
    <w:lvl w:ilvl="8" w:tplc="5CFA4FF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F122BD5"/>
    <w:multiLevelType w:val="hybridMultilevel"/>
    <w:tmpl w:val="66F2A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8220522">
    <w:abstractNumId w:val="5"/>
  </w:num>
  <w:num w:numId="2" w16cid:durableId="761142976">
    <w:abstractNumId w:val="11"/>
  </w:num>
  <w:num w:numId="3" w16cid:durableId="1902136707">
    <w:abstractNumId w:val="10"/>
  </w:num>
  <w:num w:numId="4" w16cid:durableId="1620069719">
    <w:abstractNumId w:val="4"/>
  </w:num>
  <w:num w:numId="5" w16cid:durableId="648051117">
    <w:abstractNumId w:val="9"/>
  </w:num>
  <w:num w:numId="6" w16cid:durableId="770321745">
    <w:abstractNumId w:val="1"/>
  </w:num>
  <w:num w:numId="7" w16cid:durableId="723793645">
    <w:abstractNumId w:val="0"/>
  </w:num>
  <w:num w:numId="8" w16cid:durableId="775443628">
    <w:abstractNumId w:val="12"/>
  </w:num>
  <w:num w:numId="9" w16cid:durableId="707338207">
    <w:abstractNumId w:val="3"/>
  </w:num>
  <w:num w:numId="10" w16cid:durableId="6322928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10028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86167373">
    <w:abstractNumId w:val="2"/>
  </w:num>
  <w:num w:numId="13" w16cid:durableId="14182125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95B"/>
    <w:rsid w:val="00027B42"/>
    <w:rsid w:val="000C1D96"/>
    <w:rsid w:val="000E2953"/>
    <w:rsid w:val="00105848"/>
    <w:rsid w:val="00177023"/>
    <w:rsid w:val="0018088A"/>
    <w:rsid w:val="001965B3"/>
    <w:rsid w:val="002947F7"/>
    <w:rsid w:val="00374AA8"/>
    <w:rsid w:val="003A73F8"/>
    <w:rsid w:val="003C3827"/>
    <w:rsid w:val="004615FF"/>
    <w:rsid w:val="0046795B"/>
    <w:rsid w:val="00486000"/>
    <w:rsid w:val="00525B05"/>
    <w:rsid w:val="0071544F"/>
    <w:rsid w:val="00726D9F"/>
    <w:rsid w:val="007639EF"/>
    <w:rsid w:val="007B2002"/>
    <w:rsid w:val="008719E8"/>
    <w:rsid w:val="008915FD"/>
    <w:rsid w:val="008C6C51"/>
    <w:rsid w:val="008E3025"/>
    <w:rsid w:val="008F16B7"/>
    <w:rsid w:val="00952952"/>
    <w:rsid w:val="00987C1F"/>
    <w:rsid w:val="009F504E"/>
    <w:rsid w:val="00A93263"/>
    <w:rsid w:val="00C575A5"/>
    <w:rsid w:val="00D645BB"/>
    <w:rsid w:val="00E057DD"/>
    <w:rsid w:val="00E25C88"/>
    <w:rsid w:val="00E8121D"/>
    <w:rsid w:val="00F635BC"/>
    <w:rsid w:val="00FB3701"/>
    <w:rsid w:val="00FD192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4C531"/>
  <w15:chartTrackingRefBased/>
  <w15:docId w15:val="{5201DF76-929A-4661-9391-6C48DE33A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4AA8"/>
    <w:pPr>
      <w:ind w:left="720"/>
      <w:contextualSpacing/>
    </w:pPr>
  </w:style>
  <w:style w:type="paragraph" w:styleId="Header">
    <w:name w:val="header"/>
    <w:basedOn w:val="Normal"/>
    <w:link w:val="HeaderChar"/>
    <w:uiPriority w:val="99"/>
    <w:unhideWhenUsed/>
    <w:rsid w:val="008915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5FD"/>
  </w:style>
  <w:style w:type="paragraph" w:styleId="Footer">
    <w:name w:val="footer"/>
    <w:basedOn w:val="Normal"/>
    <w:link w:val="FooterChar"/>
    <w:uiPriority w:val="99"/>
    <w:unhideWhenUsed/>
    <w:rsid w:val="008915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5FD"/>
  </w:style>
  <w:style w:type="character" w:styleId="Hyperlink">
    <w:name w:val="Hyperlink"/>
    <w:basedOn w:val="DefaultParagraphFont"/>
    <w:uiPriority w:val="99"/>
    <w:unhideWhenUsed/>
    <w:rsid w:val="00987C1F"/>
    <w:rPr>
      <w:color w:val="0563C1" w:themeColor="hyperlink"/>
      <w:u w:val="single"/>
    </w:rPr>
  </w:style>
  <w:style w:type="character" w:styleId="UnresolvedMention">
    <w:name w:val="Unresolved Mention"/>
    <w:basedOn w:val="DefaultParagraphFont"/>
    <w:uiPriority w:val="99"/>
    <w:semiHidden/>
    <w:unhideWhenUsed/>
    <w:rsid w:val="00987C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599176">
      <w:bodyDiv w:val="1"/>
      <w:marLeft w:val="0"/>
      <w:marRight w:val="0"/>
      <w:marTop w:val="0"/>
      <w:marBottom w:val="0"/>
      <w:divBdr>
        <w:top w:val="none" w:sz="0" w:space="0" w:color="auto"/>
        <w:left w:val="none" w:sz="0" w:space="0" w:color="auto"/>
        <w:bottom w:val="none" w:sz="0" w:space="0" w:color="auto"/>
        <w:right w:val="none" w:sz="0" w:space="0" w:color="auto"/>
      </w:divBdr>
    </w:div>
    <w:div w:id="561722100">
      <w:bodyDiv w:val="1"/>
      <w:marLeft w:val="0"/>
      <w:marRight w:val="0"/>
      <w:marTop w:val="0"/>
      <w:marBottom w:val="0"/>
      <w:divBdr>
        <w:top w:val="none" w:sz="0" w:space="0" w:color="auto"/>
        <w:left w:val="none" w:sz="0" w:space="0" w:color="auto"/>
        <w:bottom w:val="none" w:sz="0" w:space="0" w:color="auto"/>
        <w:right w:val="none" w:sz="0" w:space="0" w:color="auto"/>
      </w:divBdr>
      <w:divsChild>
        <w:div w:id="1572885941">
          <w:marLeft w:val="360"/>
          <w:marRight w:val="0"/>
          <w:marTop w:val="200"/>
          <w:marBottom w:val="0"/>
          <w:divBdr>
            <w:top w:val="none" w:sz="0" w:space="0" w:color="auto"/>
            <w:left w:val="none" w:sz="0" w:space="0" w:color="auto"/>
            <w:bottom w:val="none" w:sz="0" w:space="0" w:color="auto"/>
            <w:right w:val="none" w:sz="0" w:space="0" w:color="auto"/>
          </w:divBdr>
        </w:div>
        <w:div w:id="1658610662">
          <w:marLeft w:val="806"/>
          <w:marRight w:val="0"/>
          <w:marTop w:val="200"/>
          <w:marBottom w:val="0"/>
          <w:divBdr>
            <w:top w:val="none" w:sz="0" w:space="0" w:color="auto"/>
            <w:left w:val="none" w:sz="0" w:space="0" w:color="auto"/>
            <w:bottom w:val="none" w:sz="0" w:space="0" w:color="auto"/>
            <w:right w:val="none" w:sz="0" w:space="0" w:color="auto"/>
          </w:divBdr>
        </w:div>
        <w:div w:id="1560745572">
          <w:marLeft w:val="806"/>
          <w:marRight w:val="0"/>
          <w:marTop w:val="200"/>
          <w:marBottom w:val="0"/>
          <w:divBdr>
            <w:top w:val="none" w:sz="0" w:space="0" w:color="auto"/>
            <w:left w:val="none" w:sz="0" w:space="0" w:color="auto"/>
            <w:bottom w:val="none" w:sz="0" w:space="0" w:color="auto"/>
            <w:right w:val="none" w:sz="0" w:space="0" w:color="auto"/>
          </w:divBdr>
        </w:div>
        <w:div w:id="1960407199">
          <w:marLeft w:val="806"/>
          <w:marRight w:val="0"/>
          <w:marTop w:val="200"/>
          <w:marBottom w:val="0"/>
          <w:divBdr>
            <w:top w:val="none" w:sz="0" w:space="0" w:color="auto"/>
            <w:left w:val="none" w:sz="0" w:space="0" w:color="auto"/>
            <w:bottom w:val="none" w:sz="0" w:space="0" w:color="auto"/>
            <w:right w:val="none" w:sz="0" w:space="0" w:color="auto"/>
          </w:divBdr>
        </w:div>
        <w:div w:id="1648895286">
          <w:marLeft w:val="806"/>
          <w:marRight w:val="0"/>
          <w:marTop w:val="200"/>
          <w:marBottom w:val="0"/>
          <w:divBdr>
            <w:top w:val="none" w:sz="0" w:space="0" w:color="auto"/>
            <w:left w:val="none" w:sz="0" w:space="0" w:color="auto"/>
            <w:bottom w:val="none" w:sz="0" w:space="0" w:color="auto"/>
            <w:right w:val="none" w:sz="0" w:space="0" w:color="auto"/>
          </w:divBdr>
        </w:div>
        <w:div w:id="1084840038">
          <w:marLeft w:val="360"/>
          <w:marRight w:val="0"/>
          <w:marTop w:val="200"/>
          <w:marBottom w:val="0"/>
          <w:divBdr>
            <w:top w:val="none" w:sz="0" w:space="0" w:color="auto"/>
            <w:left w:val="none" w:sz="0" w:space="0" w:color="auto"/>
            <w:bottom w:val="none" w:sz="0" w:space="0" w:color="auto"/>
            <w:right w:val="none" w:sz="0" w:space="0" w:color="auto"/>
          </w:divBdr>
        </w:div>
        <w:div w:id="1754742816">
          <w:marLeft w:val="360"/>
          <w:marRight w:val="0"/>
          <w:marTop w:val="200"/>
          <w:marBottom w:val="0"/>
          <w:divBdr>
            <w:top w:val="none" w:sz="0" w:space="0" w:color="auto"/>
            <w:left w:val="none" w:sz="0" w:space="0" w:color="auto"/>
            <w:bottom w:val="none" w:sz="0" w:space="0" w:color="auto"/>
            <w:right w:val="none" w:sz="0" w:space="0" w:color="auto"/>
          </w:divBdr>
        </w:div>
      </w:divsChild>
    </w:div>
    <w:div w:id="867910770">
      <w:bodyDiv w:val="1"/>
      <w:marLeft w:val="0"/>
      <w:marRight w:val="0"/>
      <w:marTop w:val="0"/>
      <w:marBottom w:val="0"/>
      <w:divBdr>
        <w:top w:val="none" w:sz="0" w:space="0" w:color="auto"/>
        <w:left w:val="none" w:sz="0" w:space="0" w:color="auto"/>
        <w:bottom w:val="none" w:sz="0" w:space="0" w:color="auto"/>
        <w:right w:val="none" w:sz="0" w:space="0" w:color="auto"/>
      </w:divBdr>
      <w:divsChild>
        <w:div w:id="1892035040">
          <w:marLeft w:val="360"/>
          <w:marRight w:val="0"/>
          <w:marTop w:val="200"/>
          <w:marBottom w:val="0"/>
          <w:divBdr>
            <w:top w:val="none" w:sz="0" w:space="0" w:color="auto"/>
            <w:left w:val="none" w:sz="0" w:space="0" w:color="auto"/>
            <w:bottom w:val="none" w:sz="0" w:space="0" w:color="auto"/>
            <w:right w:val="none" w:sz="0" w:space="0" w:color="auto"/>
          </w:divBdr>
        </w:div>
        <w:div w:id="1393195506">
          <w:marLeft w:val="806"/>
          <w:marRight w:val="0"/>
          <w:marTop w:val="200"/>
          <w:marBottom w:val="0"/>
          <w:divBdr>
            <w:top w:val="none" w:sz="0" w:space="0" w:color="auto"/>
            <w:left w:val="none" w:sz="0" w:space="0" w:color="auto"/>
            <w:bottom w:val="none" w:sz="0" w:space="0" w:color="auto"/>
            <w:right w:val="none" w:sz="0" w:space="0" w:color="auto"/>
          </w:divBdr>
        </w:div>
        <w:div w:id="2102027332">
          <w:marLeft w:val="806"/>
          <w:marRight w:val="0"/>
          <w:marTop w:val="200"/>
          <w:marBottom w:val="0"/>
          <w:divBdr>
            <w:top w:val="none" w:sz="0" w:space="0" w:color="auto"/>
            <w:left w:val="none" w:sz="0" w:space="0" w:color="auto"/>
            <w:bottom w:val="none" w:sz="0" w:space="0" w:color="auto"/>
            <w:right w:val="none" w:sz="0" w:space="0" w:color="auto"/>
          </w:divBdr>
        </w:div>
        <w:div w:id="1268152076">
          <w:marLeft w:val="360"/>
          <w:marRight w:val="0"/>
          <w:marTop w:val="200"/>
          <w:marBottom w:val="0"/>
          <w:divBdr>
            <w:top w:val="none" w:sz="0" w:space="0" w:color="auto"/>
            <w:left w:val="none" w:sz="0" w:space="0" w:color="auto"/>
            <w:bottom w:val="none" w:sz="0" w:space="0" w:color="auto"/>
            <w:right w:val="none" w:sz="0" w:space="0" w:color="auto"/>
          </w:divBdr>
        </w:div>
      </w:divsChild>
    </w:div>
    <w:div w:id="1471050217">
      <w:bodyDiv w:val="1"/>
      <w:marLeft w:val="0"/>
      <w:marRight w:val="0"/>
      <w:marTop w:val="0"/>
      <w:marBottom w:val="0"/>
      <w:divBdr>
        <w:top w:val="none" w:sz="0" w:space="0" w:color="auto"/>
        <w:left w:val="none" w:sz="0" w:space="0" w:color="auto"/>
        <w:bottom w:val="none" w:sz="0" w:space="0" w:color="auto"/>
        <w:right w:val="none" w:sz="0" w:space="0" w:color="auto"/>
      </w:divBdr>
      <w:divsChild>
        <w:div w:id="2088919766">
          <w:marLeft w:val="360"/>
          <w:marRight w:val="0"/>
          <w:marTop w:val="200"/>
          <w:marBottom w:val="0"/>
          <w:divBdr>
            <w:top w:val="none" w:sz="0" w:space="0" w:color="auto"/>
            <w:left w:val="none" w:sz="0" w:space="0" w:color="auto"/>
            <w:bottom w:val="none" w:sz="0" w:space="0" w:color="auto"/>
            <w:right w:val="none" w:sz="0" w:space="0" w:color="auto"/>
          </w:divBdr>
        </w:div>
        <w:div w:id="1521697528">
          <w:marLeft w:val="360"/>
          <w:marRight w:val="0"/>
          <w:marTop w:val="200"/>
          <w:marBottom w:val="0"/>
          <w:divBdr>
            <w:top w:val="none" w:sz="0" w:space="0" w:color="auto"/>
            <w:left w:val="none" w:sz="0" w:space="0" w:color="auto"/>
            <w:bottom w:val="none" w:sz="0" w:space="0" w:color="auto"/>
            <w:right w:val="none" w:sz="0" w:space="0" w:color="auto"/>
          </w:divBdr>
        </w:div>
        <w:div w:id="1252469340">
          <w:marLeft w:val="360"/>
          <w:marRight w:val="0"/>
          <w:marTop w:val="200"/>
          <w:marBottom w:val="0"/>
          <w:divBdr>
            <w:top w:val="none" w:sz="0" w:space="0" w:color="auto"/>
            <w:left w:val="none" w:sz="0" w:space="0" w:color="auto"/>
            <w:bottom w:val="none" w:sz="0" w:space="0" w:color="auto"/>
            <w:right w:val="none" w:sz="0" w:space="0" w:color="auto"/>
          </w:divBdr>
        </w:div>
        <w:div w:id="285477534">
          <w:marLeft w:val="360"/>
          <w:marRight w:val="0"/>
          <w:marTop w:val="200"/>
          <w:marBottom w:val="0"/>
          <w:divBdr>
            <w:top w:val="none" w:sz="0" w:space="0" w:color="auto"/>
            <w:left w:val="none" w:sz="0" w:space="0" w:color="auto"/>
            <w:bottom w:val="none" w:sz="0" w:space="0" w:color="auto"/>
            <w:right w:val="none" w:sz="0" w:space="0" w:color="auto"/>
          </w:divBdr>
        </w:div>
        <w:div w:id="1707752948">
          <w:marLeft w:val="360"/>
          <w:marRight w:val="0"/>
          <w:marTop w:val="200"/>
          <w:marBottom w:val="0"/>
          <w:divBdr>
            <w:top w:val="none" w:sz="0" w:space="0" w:color="auto"/>
            <w:left w:val="none" w:sz="0" w:space="0" w:color="auto"/>
            <w:bottom w:val="none" w:sz="0" w:space="0" w:color="auto"/>
            <w:right w:val="none" w:sz="0" w:space="0" w:color="auto"/>
          </w:divBdr>
        </w:div>
      </w:divsChild>
    </w:div>
    <w:div w:id="1680618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londonmet.ac.uk/your-studies/student-administration/rules-and-regulations/academic-misconduc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ibguides.londonmet.ac.uk/c.php?g=706224"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w.abutaleb@londonmet.ac.uk" TargetMode="External"/><Relationship Id="rId4" Type="http://schemas.openxmlformats.org/officeDocument/2006/relationships/webSettings" Target="webSettings.xml"/><Relationship Id="rId9" Type="http://schemas.openxmlformats.org/officeDocument/2006/relationships/hyperlink" Target="https://libguides.londonmet.ac.uk/ai/academic-integrity-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935</Words>
  <Characters>5334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London Metropolitan University</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Sorinola</dc:creator>
  <cp:keywords/>
  <dc:description/>
  <cp:lastModifiedBy>Walaa Abu-Taleb</cp:lastModifiedBy>
  <cp:revision>3</cp:revision>
  <dcterms:created xsi:type="dcterms:W3CDTF">2024-11-15T11:53:00Z</dcterms:created>
  <dcterms:modified xsi:type="dcterms:W3CDTF">2024-11-15T11:54:00Z</dcterms:modified>
</cp:coreProperties>
</file>