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6BDA0" w14:textId="77777777" w:rsidR="004C7915" w:rsidRDefault="004C7915" w:rsidP="004C7915"/>
    <w:p w14:paraId="17055900" w14:textId="20972DA5" w:rsidR="004C7915" w:rsidRPr="00A6626B" w:rsidRDefault="004C7915" w:rsidP="004C7915">
      <w:pPr>
        <w:jc w:val="center"/>
        <w:rPr>
          <w:b/>
          <w:bCs/>
          <w:sz w:val="28"/>
          <w:szCs w:val="28"/>
          <w:u w:val="single"/>
        </w:rPr>
      </w:pPr>
      <w:r w:rsidRPr="004C7915">
        <w:rPr>
          <w:b/>
          <w:bCs/>
          <w:sz w:val="28"/>
          <w:szCs w:val="28"/>
          <w:u w:val="single"/>
        </w:rPr>
        <w:t xml:space="preserve">Neurology </w:t>
      </w:r>
      <w:r w:rsidRPr="00A6626B">
        <w:rPr>
          <w:b/>
          <w:bCs/>
          <w:sz w:val="28"/>
          <w:szCs w:val="28"/>
          <w:u w:val="single"/>
        </w:rPr>
        <w:t>Treatment Progression and Discharge Planning Proforma for Physiotherapy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915" w14:paraId="15EA387A" w14:textId="77777777" w:rsidTr="00471F0E">
        <w:tc>
          <w:tcPr>
            <w:tcW w:w="9016" w:type="dxa"/>
          </w:tcPr>
          <w:p w14:paraId="43341F7B" w14:textId="3FDF873C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Patient Information</w:t>
            </w:r>
            <w:r w:rsidR="00F85F11">
              <w:rPr>
                <w:b/>
                <w:bCs/>
              </w:rPr>
              <w:t>:</w:t>
            </w:r>
          </w:p>
          <w:p w14:paraId="21FDD1C3" w14:textId="77777777" w:rsidR="00F85F11" w:rsidRPr="00DE5491" w:rsidRDefault="00F85F11" w:rsidP="00F85F11">
            <w:pPr>
              <w:pStyle w:val="ListParagraph"/>
              <w:numPr>
                <w:ilvl w:val="0"/>
                <w:numId w:val="10"/>
              </w:numPr>
              <w:rPr>
                <w:color w:val="0070C0"/>
              </w:rPr>
            </w:pPr>
            <w:r w:rsidRPr="00DE5491">
              <w:rPr>
                <w:color w:val="0070C0"/>
              </w:rPr>
              <w:t>Age: 82</w:t>
            </w:r>
          </w:p>
          <w:p w14:paraId="2164E0E3" w14:textId="77777777" w:rsidR="00F85F11" w:rsidRPr="00DE5491" w:rsidRDefault="00F85F11" w:rsidP="00F85F11">
            <w:pPr>
              <w:pStyle w:val="ListParagraph"/>
              <w:numPr>
                <w:ilvl w:val="0"/>
                <w:numId w:val="10"/>
              </w:numPr>
              <w:rPr>
                <w:color w:val="0070C0"/>
              </w:rPr>
            </w:pPr>
            <w:r w:rsidRPr="00DE5491">
              <w:rPr>
                <w:color w:val="0070C0"/>
              </w:rPr>
              <w:t>Gender: Male</w:t>
            </w:r>
          </w:p>
          <w:p w14:paraId="36141D09" w14:textId="77777777" w:rsidR="00F85F11" w:rsidRPr="00DE5491" w:rsidRDefault="00F85F11" w:rsidP="00F85F11">
            <w:pPr>
              <w:pStyle w:val="ListParagraph"/>
              <w:numPr>
                <w:ilvl w:val="0"/>
                <w:numId w:val="10"/>
              </w:numPr>
              <w:rPr>
                <w:color w:val="0070C0"/>
              </w:rPr>
            </w:pPr>
            <w:r w:rsidRPr="00DE5491">
              <w:rPr>
                <w:color w:val="0070C0"/>
              </w:rPr>
              <w:t>Occupation: Retired</w:t>
            </w:r>
          </w:p>
          <w:p w14:paraId="1995C6F1" w14:textId="303CB795" w:rsidR="00F85F11" w:rsidRPr="00D24CA0" w:rsidRDefault="00F85F11" w:rsidP="00D24CA0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0070C0"/>
              </w:rPr>
            </w:pPr>
            <w:r w:rsidRPr="00DE5491">
              <w:rPr>
                <w:color w:val="0070C0"/>
              </w:rPr>
              <w:t>Living Situation: Lives in a flat with his wife and dog</w:t>
            </w:r>
          </w:p>
          <w:p w14:paraId="672F74A6" w14:textId="77777777" w:rsidR="00D24CA0" w:rsidRPr="00D24CA0" w:rsidRDefault="00D24CA0" w:rsidP="00D24CA0">
            <w:pPr>
              <w:pStyle w:val="ListParagraph"/>
              <w:rPr>
                <w:b/>
                <w:bCs/>
                <w:color w:val="0070C0"/>
              </w:rPr>
            </w:pPr>
          </w:p>
          <w:p w14:paraId="5AD4E57C" w14:textId="59FD9DE5" w:rsidR="00FF0366" w:rsidRPr="00FF0366" w:rsidRDefault="004C7915" w:rsidP="00FF0366">
            <w:pPr>
              <w:spacing w:after="160" w:line="278" w:lineRule="auto"/>
              <w:rPr>
                <w:color w:val="0070C0"/>
              </w:rPr>
            </w:pPr>
            <w:r w:rsidRPr="00A6626B">
              <w:rPr>
                <w:b/>
                <w:bCs/>
              </w:rPr>
              <w:t>Presenting Condition</w:t>
            </w:r>
            <w:r w:rsidRPr="00A6626B">
              <w:t>:</w:t>
            </w:r>
            <w:r w:rsidRPr="00A6626B">
              <w:br/>
            </w:r>
            <w:r w:rsidR="00FF0366">
              <w:rPr>
                <w:color w:val="0070C0"/>
              </w:rPr>
              <w:t>Patient has been on the ward for 1 month</w:t>
            </w:r>
            <w:r w:rsidR="00F85F11" w:rsidRPr="00F85F11">
              <w:rPr>
                <w:color w:val="0070C0"/>
              </w:rPr>
              <w:t xml:space="preserve"> </w:t>
            </w:r>
            <w:r w:rsidR="00FF0366">
              <w:rPr>
                <w:color w:val="0070C0"/>
              </w:rPr>
              <w:t>having</w:t>
            </w:r>
            <w:r w:rsidR="00F85F11" w:rsidRPr="00F85F11">
              <w:rPr>
                <w:color w:val="0070C0"/>
              </w:rPr>
              <w:t xml:space="preserve"> inpatient </w:t>
            </w:r>
            <w:r w:rsidR="00FF0366">
              <w:rPr>
                <w:color w:val="0070C0"/>
              </w:rPr>
              <w:t xml:space="preserve">stroke </w:t>
            </w:r>
            <w:r w:rsidR="00F85F11" w:rsidRPr="00F85F11">
              <w:rPr>
                <w:color w:val="0070C0"/>
              </w:rPr>
              <w:t xml:space="preserve">rehabilitation, </w:t>
            </w:r>
            <w:r w:rsidR="00FF0366">
              <w:rPr>
                <w:color w:val="0070C0"/>
              </w:rPr>
              <w:t xml:space="preserve">now he wants </w:t>
            </w:r>
            <w:r w:rsidR="00F85F11" w:rsidRPr="00F85F11">
              <w:rPr>
                <w:color w:val="0070C0"/>
              </w:rPr>
              <w:t xml:space="preserve">to go back home.  </w:t>
            </w:r>
            <w:r w:rsidR="00F85F11">
              <w:rPr>
                <w:color w:val="0070C0"/>
              </w:rPr>
              <w:t xml:space="preserve">He can now turn in bed, sit on the side of bed and stand up from sitting independently. He walks with a tripod in the left hand but can only walk for 5 meters before requiring rest. He uses wheelchair for longer distances. His upper limb is still weak, and he cannot do any functional activity with the arm. </w:t>
            </w:r>
            <w:r w:rsidR="00F85F11" w:rsidRPr="00F85F11">
              <w:rPr>
                <w:color w:val="0070C0"/>
              </w:rPr>
              <w:t>His 75-year-old wife has agreed to look after him but has concerns about how they will cope in their flat</w:t>
            </w:r>
            <w:r w:rsidR="00F85F11">
              <w:rPr>
                <w:color w:val="0070C0"/>
              </w:rPr>
              <w:t xml:space="preserve"> because of her health conditions - chronic bilateral knee osteoarthritis and rheumatoid arthritis of the hands.</w:t>
            </w:r>
          </w:p>
          <w:p w14:paraId="7232C267" w14:textId="0DC1B1F6" w:rsidR="00FF0366" w:rsidRPr="00FF0366" w:rsidRDefault="00FF0366" w:rsidP="00FF0366">
            <w:pPr>
              <w:spacing w:after="160" w:line="278" w:lineRule="auto"/>
            </w:pPr>
            <w:r>
              <w:rPr>
                <w:b/>
                <w:bCs/>
              </w:rPr>
              <w:t>Objective Assessment</w:t>
            </w:r>
          </w:p>
          <w:p w14:paraId="0D944FAF" w14:textId="719F37D9" w:rsidR="00FF0366" w:rsidRPr="00D24CA0" w:rsidRDefault="00FF0366" w:rsidP="00FF0366">
            <w:pPr>
              <w:pStyle w:val="ListParagraph"/>
              <w:numPr>
                <w:ilvl w:val="0"/>
                <w:numId w:val="12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General observation:</w:t>
            </w:r>
          </w:p>
          <w:p w14:paraId="26EAEF5B" w14:textId="4F98C849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Symmetrical sitting posture in his wheelchair by the side of his ward bed</w:t>
            </w:r>
          </w:p>
          <w:p w14:paraId="7FF8A6D4" w14:textId="3B283BFC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Upper limb rests on a pillow placed on his lap</w:t>
            </w:r>
          </w:p>
          <w:p w14:paraId="2793AA70" w14:textId="1F2B0CEE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Evidence of ankle clonus occasionally seen in the right foot but well positioned on the footplate of the wheelchair.</w:t>
            </w:r>
          </w:p>
          <w:p w14:paraId="60B44147" w14:textId="3D1A6CDA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Patient appears well and able to understand instructions.</w:t>
            </w:r>
          </w:p>
          <w:p w14:paraId="073D67A8" w14:textId="39EF0FED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His speech has improved but still have challenges pronouncing some words.</w:t>
            </w:r>
          </w:p>
          <w:p w14:paraId="674F1737" w14:textId="1D80DCE2" w:rsidR="00FF0366" w:rsidRPr="00D24CA0" w:rsidRDefault="00FF0366" w:rsidP="00FF0366">
            <w:pPr>
              <w:pStyle w:val="ListParagraph"/>
              <w:numPr>
                <w:ilvl w:val="0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Functional Assessment</w:t>
            </w:r>
          </w:p>
          <w:p w14:paraId="59BE53CD" w14:textId="5F74C737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Bed mobility: Can be achieved independently</w:t>
            </w:r>
          </w:p>
          <w:p w14:paraId="357C083B" w14:textId="343ACD24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Lying to sitting at edge of bed: Can be achieved independently</w:t>
            </w:r>
          </w:p>
          <w:p w14:paraId="05463B83" w14:textId="243B177D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Sit to stand: can be achieved with the left upper limb pulling on the side of the chair, limited weight transfer to the right lower limb on standing</w:t>
            </w:r>
          </w:p>
          <w:p w14:paraId="5B4DDB23" w14:textId="53FB8E25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Walking: Patient walks with a typical hemiplegic gait and very limited ankle dorsiflexion and hip flexion. There is also an associated hyper-extension of the knee on attempts to transfer weight.</w:t>
            </w:r>
          </w:p>
          <w:p w14:paraId="4786FA88" w14:textId="40A77E7C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Upper limb function: No functional activity possible in the upper limb.</w:t>
            </w:r>
          </w:p>
          <w:p w14:paraId="122ACE59" w14:textId="77777777" w:rsidR="00FF0366" w:rsidRDefault="00FF0366" w:rsidP="00FF0366"/>
          <w:p w14:paraId="638B98A2" w14:textId="07A873CD" w:rsidR="00FF0366" w:rsidRPr="00D24CA0" w:rsidRDefault="00FF0366" w:rsidP="00FF0366">
            <w:pPr>
              <w:pStyle w:val="ListParagraph"/>
              <w:numPr>
                <w:ilvl w:val="0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Physical Assessment</w:t>
            </w:r>
          </w:p>
          <w:p w14:paraId="129229E1" w14:textId="77777777" w:rsidR="00D24CA0" w:rsidRPr="00D24CA0" w:rsidRDefault="00FF0366" w:rsidP="00FF0366">
            <w:pPr>
              <w:pStyle w:val="ListParagraph"/>
              <w:numPr>
                <w:ilvl w:val="1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 xml:space="preserve">Strength: </w:t>
            </w:r>
          </w:p>
          <w:p w14:paraId="6D9663A3" w14:textId="34F83F3B" w:rsidR="00D24CA0" w:rsidRPr="00D24CA0" w:rsidRDefault="00FF0366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Right UL</w:t>
            </w:r>
            <w:r w:rsidR="00D24CA0" w:rsidRPr="00D24CA0">
              <w:rPr>
                <w:color w:val="4C94D8" w:themeColor="text2" w:themeTint="80"/>
              </w:rPr>
              <w:t>: 0/5</w:t>
            </w:r>
          </w:p>
          <w:p w14:paraId="443B58B1" w14:textId="7BB5A76F" w:rsidR="00D24CA0" w:rsidRPr="00D24CA0" w:rsidRDefault="00D24CA0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lastRenderedPageBreak/>
              <w:t xml:space="preserve">Right </w:t>
            </w:r>
            <w:r w:rsidR="00FF0366" w:rsidRPr="00D24CA0">
              <w:rPr>
                <w:color w:val="4C94D8" w:themeColor="text2" w:themeTint="80"/>
              </w:rPr>
              <w:t xml:space="preserve">LL: </w:t>
            </w:r>
            <w:proofErr w:type="gramStart"/>
            <w:r w:rsidRPr="00D24CA0">
              <w:rPr>
                <w:color w:val="4C94D8" w:themeColor="text2" w:themeTint="80"/>
              </w:rPr>
              <w:t>3</w:t>
            </w:r>
            <w:r w:rsidR="00FF0366" w:rsidRPr="00D24CA0">
              <w:rPr>
                <w:color w:val="4C94D8" w:themeColor="text2" w:themeTint="80"/>
              </w:rPr>
              <w:t>/5;</w:t>
            </w:r>
            <w:proofErr w:type="gramEnd"/>
            <w:r w:rsidR="00FF0366" w:rsidRPr="00D24CA0">
              <w:rPr>
                <w:color w:val="4C94D8" w:themeColor="text2" w:themeTint="80"/>
              </w:rPr>
              <w:t xml:space="preserve"> </w:t>
            </w:r>
          </w:p>
          <w:p w14:paraId="5BC2C827" w14:textId="2BC9DD53" w:rsidR="00D24CA0" w:rsidRPr="00D24CA0" w:rsidRDefault="00FF0366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Left UL</w:t>
            </w:r>
            <w:r w:rsidR="00D24CA0" w:rsidRPr="00D24CA0">
              <w:rPr>
                <w:color w:val="4C94D8" w:themeColor="text2" w:themeTint="80"/>
              </w:rPr>
              <w:t>: 5/5</w:t>
            </w:r>
          </w:p>
          <w:p w14:paraId="3B02D842" w14:textId="61A52BB6" w:rsidR="00FF0366" w:rsidRPr="00D24CA0" w:rsidRDefault="00D24CA0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 xml:space="preserve">Left </w:t>
            </w:r>
            <w:r w:rsidR="00FF0366" w:rsidRPr="00D24CA0">
              <w:rPr>
                <w:color w:val="4C94D8" w:themeColor="text2" w:themeTint="80"/>
              </w:rPr>
              <w:t>LL: 5/5</w:t>
            </w:r>
          </w:p>
          <w:p w14:paraId="772F28ED" w14:textId="77777777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Sensation: Right UL/LL: impaired; Left UL/LL: normal</w:t>
            </w:r>
          </w:p>
          <w:p w14:paraId="0766D689" w14:textId="77777777" w:rsidR="00D24CA0" w:rsidRPr="00D24CA0" w:rsidRDefault="00D24CA0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There is increased tone in the lower limb and the upper limb especially in the knee extensors and elbow flexors</w:t>
            </w:r>
            <w:r w:rsidR="00FF0366" w:rsidRPr="00D24CA0">
              <w:rPr>
                <w:color w:val="0070C0"/>
              </w:rPr>
              <w:t>.</w:t>
            </w:r>
            <w:r w:rsidRPr="00D24CA0">
              <w:rPr>
                <w:color w:val="0070C0"/>
              </w:rPr>
              <w:t xml:space="preserve"> </w:t>
            </w:r>
          </w:p>
          <w:p w14:paraId="6741FAD7" w14:textId="11F112E2" w:rsidR="00FF0366" w:rsidRPr="00D24CA0" w:rsidRDefault="00D24CA0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 xml:space="preserve">Modified Ashworth Scale (MAS): </w:t>
            </w:r>
          </w:p>
          <w:p w14:paraId="629AD4A5" w14:textId="6776F9C1" w:rsidR="00D24CA0" w:rsidRPr="00D24CA0" w:rsidRDefault="00D24CA0" w:rsidP="00D24CA0">
            <w:pPr>
              <w:pStyle w:val="ListParagraph"/>
              <w:numPr>
                <w:ilvl w:val="3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Upper Limb: 2/5</w:t>
            </w:r>
          </w:p>
          <w:p w14:paraId="0F973678" w14:textId="6D1088D4" w:rsidR="00FF0366" w:rsidRPr="00D24CA0" w:rsidRDefault="00D24CA0" w:rsidP="00D24CA0">
            <w:pPr>
              <w:pStyle w:val="ListParagraph"/>
              <w:numPr>
                <w:ilvl w:val="3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Lower Limb: 2/5</w:t>
            </w:r>
          </w:p>
          <w:p w14:paraId="5A52822C" w14:textId="77777777" w:rsidR="004C7915" w:rsidRPr="00A6626B" w:rsidRDefault="00000000" w:rsidP="00471F0E">
            <w:pPr>
              <w:spacing w:after="160" w:line="278" w:lineRule="auto"/>
            </w:pPr>
            <w:r>
              <w:pict w14:anchorId="2952E893">
                <v:rect id="_x0000_i1025" style="width:0;height:1.5pt" o:hralign="center" o:hrstd="t" o:hr="t" fillcolor="#a0a0a0" stroked="f"/>
              </w:pict>
            </w:r>
          </w:p>
          <w:p w14:paraId="2A58B557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Instructions for Students</w:t>
            </w:r>
          </w:p>
          <w:p w14:paraId="28319EE7" w14:textId="30371E31" w:rsidR="004C7915" w:rsidRPr="00A6626B" w:rsidRDefault="004C7915" w:rsidP="00471F0E">
            <w:pPr>
              <w:spacing w:after="160" w:line="278" w:lineRule="auto"/>
              <w:jc w:val="both"/>
              <w:rPr>
                <w:i/>
                <w:iCs/>
                <w:color w:val="0070C0"/>
              </w:rPr>
            </w:pPr>
            <w:r w:rsidRPr="00A6626B">
              <w:rPr>
                <w:i/>
                <w:iCs/>
                <w:color w:val="0070C0"/>
              </w:rPr>
              <w:t>Use this proforma to track your patient’s progress and plan for their safe discharge from physiotherapy services. Focus on functional improvement</w:t>
            </w:r>
            <w:r>
              <w:rPr>
                <w:i/>
                <w:iCs/>
                <w:color w:val="0070C0"/>
              </w:rPr>
              <w:t xml:space="preserve"> and</w:t>
            </w:r>
            <w:r w:rsidRPr="00A6626B">
              <w:rPr>
                <w:i/>
                <w:iCs/>
                <w:color w:val="0070C0"/>
              </w:rPr>
              <w:t xml:space="preserve"> integration of MDT support, and consider long-term rehabilitation needs for conditions </w:t>
            </w:r>
            <w:r w:rsidRPr="003D1747">
              <w:rPr>
                <w:i/>
                <w:iCs/>
                <w:color w:val="0070C0"/>
              </w:rPr>
              <w:t>or</w:t>
            </w:r>
            <w:r w:rsidRPr="00A6626B">
              <w:rPr>
                <w:i/>
                <w:iCs/>
                <w:color w:val="0070C0"/>
              </w:rPr>
              <w:t xml:space="preserve"> intervention complications.</w:t>
            </w:r>
          </w:p>
          <w:p w14:paraId="12A9C4A9" w14:textId="77777777" w:rsidR="004C7915" w:rsidRDefault="004C7915" w:rsidP="00471F0E">
            <w:pPr>
              <w:rPr>
                <w:b/>
                <w:bCs/>
              </w:rPr>
            </w:pPr>
          </w:p>
        </w:tc>
      </w:tr>
      <w:tr w:rsidR="004C7915" w14:paraId="0FF68BCB" w14:textId="77777777" w:rsidTr="00471F0E">
        <w:tc>
          <w:tcPr>
            <w:tcW w:w="9016" w:type="dxa"/>
          </w:tcPr>
          <w:p w14:paraId="558552D2" w14:textId="77777777" w:rsidR="004C7915" w:rsidRDefault="004C7915" w:rsidP="00471F0E">
            <w:pPr>
              <w:rPr>
                <w:b/>
                <w:bCs/>
              </w:rPr>
            </w:pPr>
          </w:p>
          <w:p w14:paraId="76C72C76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Treatment Progression</w:t>
            </w:r>
          </w:p>
          <w:p w14:paraId="0E164B2C" w14:textId="77777777" w:rsidR="004C7915" w:rsidRPr="00A6626B" w:rsidRDefault="004C7915" w:rsidP="004C7915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Neurology Case Progression (Left Hemisphere Stroke with Right Hemiparesis)</w:t>
            </w:r>
          </w:p>
          <w:p w14:paraId="52019377" w14:textId="253F7272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21832BF3" w14:textId="77777777" w:rsidR="004C7915" w:rsidRPr="00A6626B" w:rsidRDefault="004C7915" w:rsidP="004C7915">
            <w:pPr>
              <w:numPr>
                <w:ilvl w:val="0"/>
                <w:numId w:val="2"/>
              </w:numPr>
              <w:rPr>
                <w:i/>
                <w:iCs/>
              </w:rPr>
            </w:pPr>
            <w:r w:rsidRPr="00A6626B">
              <w:rPr>
                <w:b/>
                <w:bCs/>
              </w:rPr>
              <w:t>Short-Term Goal Progress (2-4 weeks)</w:t>
            </w:r>
            <w:r w:rsidRPr="00A6626B">
              <w:t>:</w:t>
            </w:r>
            <w:r w:rsidRPr="00A6626B">
              <w:br/>
            </w:r>
          </w:p>
          <w:p w14:paraId="4039DC73" w14:textId="77777777" w:rsidR="004C7915" w:rsidRDefault="004C7915" w:rsidP="00471F0E">
            <w:pPr>
              <w:spacing w:after="160" w:line="278" w:lineRule="auto"/>
              <w:ind w:left="720"/>
            </w:pPr>
          </w:p>
          <w:p w14:paraId="47769E6D" w14:textId="77777777" w:rsidR="004C7915" w:rsidRPr="003D1747" w:rsidRDefault="004C7915" w:rsidP="00471F0E">
            <w:pPr>
              <w:spacing w:after="160" w:line="278" w:lineRule="auto"/>
              <w:ind w:left="720"/>
            </w:pPr>
          </w:p>
          <w:p w14:paraId="06CAF316" w14:textId="554D87B3" w:rsidR="004C7915" w:rsidRDefault="004C7915" w:rsidP="00471F0E">
            <w:pPr>
              <w:numPr>
                <w:ilvl w:val="0"/>
                <w:numId w:val="2"/>
              </w:numPr>
              <w:spacing w:after="160" w:line="278" w:lineRule="auto"/>
            </w:pPr>
            <w:r w:rsidRPr="00A6626B">
              <w:rPr>
                <w:b/>
                <w:bCs/>
              </w:rPr>
              <w:t>Long-Term Goal Progress (6-12 weeks)</w:t>
            </w:r>
            <w:r w:rsidRPr="00A6626B">
              <w:t>:</w:t>
            </w:r>
            <w:r w:rsidRPr="00A6626B">
              <w:br/>
            </w:r>
          </w:p>
          <w:p w14:paraId="4C86E75D" w14:textId="77777777" w:rsidR="004C7915" w:rsidRPr="00A6626B" w:rsidRDefault="004C7915" w:rsidP="004C7915">
            <w:pPr>
              <w:spacing w:after="160" w:line="278" w:lineRule="auto"/>
              <w:ind w:left="720"/>
            </w:pPr>
          </w:p>
          <w:p w14:paraId="32DC3529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44F03924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5AB8F883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1E168B40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4ECCEC59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Key Milestones Achieved</w:t>
            </w:r>
          </w:p>
          <w:p w14:paraId="2693FD1B" w14:textId="5DEF1664" w:rsidR="004C7915" w:rsidRPr="00A6626B" w:rsidRDefault="004C7915" w:rsidP="00471F0E">
            <w:pPr>
              <w:spacing w:after="160" w:line="278" w:lineRule="auto"/>
            </w:pPr>
            <w:r w:rsidRPr="00A6626B">
              <w:rPr>
                <w:i/>
                <w:iCs/>
              </w:rPr>
              <w:t>(Students should list the key functional improvements relevant</w:t>
            </w:r>
            <w:r>
              <w:rPr>
                <w:i/>
                <w:iCs/>
              </w:rPr>
              <w:t xml:space="preserve"> to the</w:t>
            </w:r>
            <w:r w:rsidRPr="00A6626B">
              <w:rPr>
                <w:i/>
                <w:iCs/>
              </w:rPr>
              <w:t xml:space="preserve"> case)</w:t>
            </w:r>
          </w:p>
          <w:p w14:paraId="1661C86E" w14:textId="77777777" w:rsidR="004C7915" w:rsidRDefault="004C7915" w:rsidP="00471F0E">
            <w:pPr>
              <w:spacing w:after="160" w:line="278" w:lineRule="auto"/>
            </w:pPr>
          </w:p>
          <w:p w14:paraId="4052F2B6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49360649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Multidisciplinary Team (MDT) Involvement</w:t>
            </w:r>
          </w:p>
          <w:p w14:paraId="389BF403" w14:textId="77777777" w:rsidR="004C7915" w:rsidRDefault="004C7915" w:rsidP="00471F0E">
            <w:pPr>
              <w:spacing w:after="160" w:line="278" w:lineRule="auto"/>
              <w:rPr>
                <w:i/>
                <w:iCs/>
              </w:rPr>
            </w:pPr>
            <w:r w:rsidRPr="00A6626B">
              <w:rPr>
                <w:i/>
                <w:iCs/>
              </w:rPr>
              <w:t>(Students should document the MDT professionals involved and their contributions)</w:t>
            </w:r>
          </w:p>
          <w:p w14:paraId="51ECFA98" w14:textId="77777777" w:rsidR="004C7915" w:rsidRDefault="004C7915" w:rsidP="00471F0E">
            <w:pPr>
              <w:spacing w:after="160" w:line="278" w:lineRule="auto"/>
              <w:rPr>
                <w:i/>
                <w:iCs/>
              </w:rPr>
            </w:pPr>
          </w:p>
          <w:p w14:paraId="0B567B74" w14:textId="77777777" w:rsidR="004C7915" w:rsidRPr="00A6626B" w:rsidRDefault="004C7915" w:rsidP="00471F0E">
            <w:pPr>
              <w:spacing w:after="160" w:line="278" w:lineRule="auto"/>
            </w:pPr>
          </w:p>
          <w:p w14:paraId="0FCAC9A4" w14:textId="77777777" w:rsidR="004C7915" w:rsidRPr="00A6626B" w:rsidRDefault="00000000" w:rsidP="00471F0E">
            <w:pPr>
              <w:spacing w:after="160" w:line="278" w:lineRule="auto"/>
            </w:pPr>
            <w:r>
              <w:pict w14:anchorId="6CB11396">
                <v:rect id="_x0000_i1026" style="width:0;height:1.5pt" o:hralign="center" o:hrstd="t" o:hr="t" fillcolor="#a0a0a0" stroked="f"/>
              </w:pict>
            </w:r>
          </w:p>
          <w:p w14:paraId="71A64A67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Discharge Planning</w:t>
            </w:r>
          </w:p>
          <w:p w14:paraId="1381499B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Current Functional Status</w:t>
            </w:r>
          </w:p>
          <w:p w14:paraId="61F18045" w14:textId="77777777" w:rsidR="004C7915" w:rsidRDefault="004C7915" w:rsidP="00471F0E">
            <w:pPr>
              <w:spacing w:after="160" w:line="278" w:lineRule="auto"/>
              <w:rPr>
                <w:i/>
                <w:iCs/>
              </w:rPr>
            </w:pPr>
            <w:r w:rsidRPr="00A6626B">
              <w:rPr>
                <w:i/>
                <w:iCs/>
              </w:rPr>
              <w:t>(Students should summarize the patient’s current functional abilities relevant to discharge)</w:t>
            </w:r>
          </w:p>
          <w:p w14:paraId="08D2C36B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189F8603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3AE4E606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Discharge Criteria</w:t>
            </w:r>
          </w:p>
          <w:p w14:paraId="7A595236" w14:textId="77777777" w:rsidR="004C7915" w:rsidRDefault="004C7915" w:rsidP="00471F0E">
            <w:pPr>
              <w:spacing w:after="160" w:line="278" w:lineRule="auto"/>
              <w:rPr>
                <w:i/>
                <w:iCs/>
              </w:rPr>
            </w:pPr>
            <w:r w:rsidRPr="00A6626B">
              <w:rPr>
                <w:i/>
                <w:iCs/>
              </w:rPr>
              <w:t>(Students should outline the criteria required for safe discharge)</w:t>
            </w:r>
          </w:p>
          <w:p w14:paraId="4FB3E03F" w14:textId="77777777" w:rsidR="004C7915" w:rsidRDefault="004C7915" w:rsidP="00471F0E">
            <w:pPr>
              <w:spacing w:after="160" w:line="278" w:lineRule="auto"/>
              <w:rPr>
                <w:i/>
                <w:iCs/>
              </w:rPr>
            </w:pPr>
          </w:p>
          <w:p w14:paraId="42AEA9D4" w14:textId="77777777" w:rsidR="004C7915" w:rsidRDefault="004C7915" w:rsidP="00471F0E">
            <w:pPr>
              <w:spacing w:after="160" w:line="278" w:lineRule="auto"/>
              <w:rPr>
                <w:b/>
                <w:bCs/>
                <w:i/>
                <w:iCs/>
              </w:rPr>
            </w:pPr>
          </w:p>
          <w:p w14:paraId="41B5F4CB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Post-Discharge Support</w:t>
            </w:r>
          </w:p>
          <w:p w14:paraId="7C7CF439" w14:textId="77777777" w:rsidR="004C7915" w:rsidRPr="00A6626B" w:rsidRDefault="004C7915" w:rsidP="00471F0E">
            <w:pPr>
              <w:spacing w:after="160" w:line="278" w:lineRule="auto"/>
            </w:pPr>
            <w:r w:rsidRPr="00A6626B">
              <w:rPr>
                <w:i/>
                <w:iCs/>
              </w:rPr>
              <w:t>(Students should plan for required services after discharge)</w:t>
            </w:r>
          </w:p>
          <w:p w14:paraId="60B21ECC" w14:textId="77777777" w:rsidR="004C7915" w:rsidRDefault="004C7915" w:rsidP="00471F0E">
            <w:pPr>
              <w:spacing w:after="160" w:line="278" w:lineRule="auto"/>
            </w:pPr>
          </w:p>
          <w:p w14:paraId="2C546E1F" w14:textId="77777777" w:rsidR="004C7915" w:rsidRPr="00A6626B" w:rsidRDefault="00000000" w:rsidP="00471F0E">
            <w:pPr>
              <w:spacing w:after="160" w:line="278" w:lineRule="auto"/>
            </w:pPr>
            <w:r>
              <w:pict w14:anchorId="60494692">
                <v:rect id="_x0000_i1027" style="width:0;height:1.5pt" o:hralign="center" o:hrstd="t" o:hr="t" fillcolor="#a0a0a0" stroked="f"/>
              </w:pict>
            </w:r>
          </w:p>
          <w:p w14:paraId="3E117853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Patient and Family Education</w:t>
            </w:r>
          </w:p>
          <w:p w14:paraId="3F41D28E" w14:textId="13804456" w:rsidR="004C7915" w:rsidRPr="00A6626B" w:rsidRDefault="004C7915" w:rsidP="00471F0E">
            <w:pPr>
              <w:spacing w:after="160" w:line="278" w:lineRule="auto"/>
            </w:pPr>
            <w:r w:rsidRPr="00A6626B">
              <w:rPr>
                <w:i/>
                <w:iCs/>
              </w:rPr>
              <w:t xml:space="preserve">(Students should outline </w:t>
            </w:r>
            <w:r>
              <w:rPr>
                <w:i/>
                <w:iCs/>
              </w:rPr>
              <w:t>the </w:t>
            </w:r>
            <w:r w:rsidRPr="00A6626B">
              <w:rPr>
                <w:i/>
                <w:iCs/>
              </w:rPr>
              <w:t>education provided to the patient and their family)</w:t>
            </w:r>
          </w:p>
          <w:p w14:paraId="5B377996" w14:textId="77777777" w:rsidR="004C7915" w:rsidRDefault="004C7915" w:rsidP="00471F0E">
            <w:pPr>
              <w:spacing w:after="160" w:line="278" w:lineRule="auto"/>
            </w:pPr>
          </w:p>
          <w:p w14:paraId="7A404DD3" w14:textId="77777777" w:rsidR="004C7915" w:rsidRPr="00A6626B" w:rsidRDefault="004C7915" w:rsidP="00471F0E">
            <w:pPr>
              <w:spacing w:after="160" w:line="278" w:lineRule="auto"/>
            </w:pPr>
          </w:p>
        </w:tc>
      </w:tr>
    </w:tbl>
    <w:p w14:paraId="2DBEDAF1" w14:textId="77777777" w:rsidR="002248CA" w:rsidRPr="00A6626B" w:rsidRDefault="002248CA" w:rsidP="002248CA">
      <w:pPr>
        <w:rPr>
          <w:b/>
          <w:bCs/>
        </w:rPr>
      </w:pPr>
      <w:r w:rsidRPr="00A6626B">
        <w:rPr>
          <w:b/>
          <w:bCs/>
        </w:rPr>
        <w:lastRenderedPageBreak/>
        <w:t>Signatures</w:t>
      </w:r>
    </w:p>
    <w:p w14:paraId="7BF743AD" w14:textId="3E8BAA20" w:rsidR="004C7915" w:rsidRDefault="002248CA" w:rsidP="002248CA">
      <w:r w:rsidRPr="00A6626B">
        <w:rPr>
          <w:b/>
          <w:bCs/>
        </w:rPr>
        <w:t>Student</w:t>
      </w:r>
      <w:r w:rsidRPr="00A6626B">
        <w:t>: ___________________________________</w:t>
      </w:r>
      <w:r w:rsidRPr="00A6626B">
        <w:br/>
      </w:r>
      <w:r w:rsidRPr="00A6626B">
        <w:rPr>
          <w:b/>
          <w:bCs/>
        </w:rPr>
        <w:t>Clinical Educator</w:t>
      </w:r>
      <w:r w:rsidRPr="00A6626B">
        <w:t>: ___________________________________</w:t>
      </w:r>
    </w:p>
    <w:sectPr w:rsidR="004C79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2376C8" w14:textId="77777777" w:rsidR="00F05A6C" w:rsidRDefault="00F05A6C" w:rsidP="004C7915">
      <w:pPr>
        <w:spacing w:after="0" w:line="240" w:lineRule="auto"/>
      </w:pPr>
      <w:r>
        <w:separator/>
      </w:r>
    </w:p>
  </w:endnote>
  <w:endnote w:type="continuationSeparator" w:id="0">
    <w:p w14:paraId="09A9BD9A" w14:textId="77777777" w:rsidR="00F05A6C" w:rsidRDefault="00F05A6C" w:rsidP="004C7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B19BDE" w14:textId="77777777" w:rsidR="00F05A6C" w:rsidRDefault="00F05A6C" w:rsidP="004C7915">
      <w:pPr>
        <w:spacing w:after="0" w:line="240" w:lineRule="auto"/>
      </w:pPr>
      <w:r>
        <w:separator/>
      </w:r>
    </w:p>
  </w:footnote>
  <w:footnote w:type="continuationSeparator" w:id="0">
    <w:p w14:paraId="73FDADBA" w14:textId="77777777" w:rsidR="00F05A6C" w:rsidRDefault="00F05A6C" w:rsidP="004C7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04C050" w14:textId="7D8F04BD" w:rsidR="004C7915" w:rsidRDefault="004C7915" w:rsidP="004C7915">
    <w:pPr>
      <w:pStyle w:val="Header"/>
      <w:jc w:val="center"/>
    </w:pPr>
    <w:r>
      <w:rPr>
        <w:noProof/>
      </w:rPr>
      <w:drawing>
        <wp:inline distT="0" distB="0" distL="0" distR="0" wp14:anchorId="72B5CD74" wp14:editId="4397D2A7">
          <wp:extent cx="1466850" cy="378661"/>
          <wp:effectExtent l="0" t="0" r="0" b="2540"/>
          <wp:docPr id="191388993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88993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4260" cy="383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52F27"/>
    <w:multiLevelType w:val="multilevel"/>
    <w:tmpl w:val="359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EB2"/>
    <w:multiLevelType w:val="hybridMultilevel"/>
    <w:tmpl w:val="8B2ED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A387A"/>
    <w:multiLevelType w:val="multilevel"/>
    <w:tmpl w:val="CC4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C47FE"/>
    <w:multiLevelType w:val="hybridMultilevel"/>
    <w:tmpl w:val="55061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16DC0"/>
    <w:multiLevelType w:val="multilevel"/>
    <w:tmpl w:val="60F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F60ED"/>
    <w:multiLevelType w:val="multilevel"/>
    <w:tmpl w:val="62A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28BB"/>
    <w:multiLevelType w:val="multilevel"/>
    <w:tmpl w:val="74F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83BD6"/>
    <w:multiLevelType w:val="multilevel"/>
    <w:tmpl w:val="8AA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419FA"/>
    <w:multiLevelType w:val="multilevel"/>
    <w:tmpl w:val="A1F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74244"/>
    <w:multiLevelType w:val="multilevel"/>
    <w:tmpl w:val="F15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93DA4"/>
    <w:multiLevelType w:val="hybridMultilevel"/>
    <w:tmpl w:val="1224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B07D2"/>
    <w:multiLevelType w:val="multilevel"/>
    <w:tmpl w:val="4BD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925640">
    <w:abstractNumId w:val="8"/>
  </w:num>
  <w:num w:numId="2" w16cid:durableId="2085293117">
    <w:abstractNumId w:val="11"/>
  </w:num>
  <w:num w:numId="3" w16cid:durableId="691957470">
    <w:abstractNumId w:val="5"/>
  </w:num>
  <w:num w:numId="4" w16cid:durableId="1063483616">
    <w:abstractNumId w:val="6"/>
  </w:num>
  <w:num w:numId="5" w16cid:durableId="148715628">
    <w:abstractNumId w:val="0"/>
  </w:num>
  <w:num w:numId="6" w16cid:durableId="303432737">
    <w:abstractNumId w:val="7"/>
  </w:num>
  <w:num w:numId="7" w16cid:durableId="1520774887">
    <w:abstractNumId w:val="2"/>
  </w:num>
  <w:num w:numId="8" w16cid:durableId="190917896">
    <w:abstractNumId w:val="4"/>
  </w:num>
  <w:num w:numId="9" w16cid:durableId="1921136397">
    <w:abstractNumId w:val="9"/>
  </w:num>
  <w:num w:numId="10" w16cid:durableId="721639557">
    <w:abstractNumId w:val="3"/>
  </w:num>
  <w:num w:numId="11" w16cid:durableId="1575238665">
    <w:abstractNumId w:val="10"/>
  </w:num>
  <w:num w:numId="12" w16cid:durableId="103284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15"/>
    <w:rsid w:val="002248CA"/>
    <w:rsid w:val="00430250"/>
    <w:rsid w:val="004C7915"/>
    <w:rsid w:val="004F102E"/>
    <w:rsid w:val="00734B95"/>
    <w:rsid w:val="00807CF7"/>
    <w:rsid w:val="0096047C"/>
    <w:rsid w:val="00AB633B"/>
    <w:rsid w:val="00D24CA0"/>
    <w:rsid w:val="00F05A6C"/>
    <w:rsid w:val="00F85F11"/>
    <w:rsid w:val="00FF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A2BD9"/>
  <w15:chartTrackingRefBased/>
  <w15:docId w15:val="{210C251C-4A4D-46C0-B79B-F022BB91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15"/>
  </w:style>
  <w:style w:type="paragraph" w:styleId="Heading1">
    <w:name w:val="heading 1"/>
    <w:basedOn w:val="Normal"/>
    <w:next w:val="Normal"/>
    <w:link w:val="Heading1Char"/>
    <w:uiPriority w:val="9"/>
    <w:qFormat/>
    <w:rsid w:val="004C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7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915"/>
  </w:style>
  <w:style w:type="paragraph" w:styleId="Footer">
    <w:name w:val="footer"/>
    <w:basedOn w:val="Normal"/>
    <w:link w:val="FooterChar"/>
    <w:uiPriority w:val="99"/>
    <w:unhideWhenUsed/>
    <w:rsid w:val="004C7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Isaac Sorinola</cp:lastModifiedBy>
  <cp:revision>2</cp:revision>
  <dcterms:created xsi:type="dcterms:W3CDTF">2024-10-17T12:46:00Z</dcterms:created>
  <dcterms:modified xsi:type="dcterms:W3CDTF">2024-10-17T12:46:00Z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881f7728-6837-42aa-9cc0-a0afb50ecea9</vt:lpwstr>
  </property>
</Properties>
</file>