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E8947" w14:textId="1E9AF6CE" w:rsidR="00F93126" w:rsidRPr="00F93126" w:rsidRDefault="00F93126" w:rsidP="00F93126">
      <w:pPr>
        <w:jc w:val="center"/>
        <w:rPr>
          <w:rFonts w:asciiTheme="minorBidi" w:hAnsiTheme="minorBidi"/>
          <w:b/>
          <w:bCs/>
          <w:sz w:val="32"/>
          <w:szCs w:val="32"/>
        </w:rPr>
      </w:pPr>
      <w:r w:rsidRPr="00F93126">
        <w:rPr>
          <w:rFonts w:asciiTheme="minorBidi" w:hAnsiTheme="minorBidi"/>
          <w:b/>
          <w:bCs/>
          <w:sz w:val="32"/>
          <w:szCs w:val="32"/>
        </w:rPr>
        <w:t>Shoulder joint case study</w:t>
      </w:r>
    </w:p>
    <w:p w14:paraId="42D0ABD1" w14:textId="77777777" w:rsidR="00F93126" w:rsidRDefault="00F93126" w:rsidP="00F93126"/>
    <w:p w14:paraId="702CBFC2" w14:textId="7DCE6EB9" w:rsidR="00232378" w:rsidRDefault="000A36AE" w:rsidP="00232378">
      <w:pPr>
        <w:rPr>
          <w:rFonts w:asciiTheme="minorBidi" w:hAnsiTheme="minorBidi"/>
        </w:rPr>
      </w:pPr>
      <w:r>
        <w:rPr>
          <w:rFonts w:asciiTheme="minorBidi" w:hAnsiTheme="minorBidi"/>
        </w:rPr>
        <w:t>Part 2</w:t>
      </w:r>
    </w:p>
    <w:p w14:paraId="61798468" w14:textId="77777777" w:rsidR="000A36AE" w:rsidRPr="00232378" w:rsidRDefault="000A36AE" w:rsidP="000A36AE">
      <w:pPr>
        <w:rPr>
          <w:rFonts w:asciiTheme="minorBidi" w:hAnsiTheme="minorBidi"/>
          <w:b/>
          <w:bCs/>
        </w:rPr>
      </w:pPr>
      <w:r w:rsidRPr="00232378">
        <w:rPr>
          <w:rFonts w:asciiTheme="minorBidi" w:hAnsiTheme="minorBidi"/>
          <w:b/>
          <w:bCs/>
        </w:rPr>
        <w:t>Clinical Examination:</w:t>
      </w:r>
    </w:p>
    <w:p w14:paraId="0DD9625A" w14:textId="77777777" w:rsidR="000A36AE" w:rsidRPr="00232378" w:rsidRDefault="000A36AE" w:rsidP="000A36AE">
      <w:pPr>
        <w:numPr>
          <w:ilvl w:val="0"/>
          <w:numId w:val="4"/>
        </w:numPr>
        <w:rPr>
          <w:rFonts w:asciiTheme="minorBidi" w:hAnsiTheme="minorBidi"/>
        </w:rPr>
      </w:pPr>
      <w:r w:rsidRPr="00232378">
        <w:rPr>
          <w:rFonts w:asciiTheme="minorBidi" w:hAnsiTheme="minorBidi"/>
          <w:b/>
          <w:bCs/>
        </w:rPr>
        <w:t xml:space="preserve">Observation: </w:t>
      </w:r>
      <w:r w:rsidRPr="00283D9E">
        <w:rPr>
          <w:rFonts w:asciiTheme="minorBidi" w:hAnsiTheme="minorBidi"/>
        </w:rPr>
        <w:t xml:space="preserve">normal shaped cervical curve, </w:t>
      </w:r>
      <w:r>
        <w:rPr>
          <w:rFonts w:asciiTheme="minorBidi" w:hAnsiTheme="minorBidi"/>
        </w:rPr>
        <w:t xml:space="preserve">normal alignment of the shoulder joint, </w:t>
      </w:r>
      <w:r w:rsidRPr="00283D9E">
        <w:rPr>
          <w:rFonts w:asciiTheme="minorBidi" w:hAnsiTheme="minorBidi"/>
        </w:rPr>
        <w:t>observed</w:t>
      </w: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</w:rPr>
        <w:t>m</w:t>
      </w:r>
      <w:r w:rsidRPr="00232378">
        <w:rPr>
          <w:rFonts w:asciiTheme="minorBidi" w:hAnsiTheme="minorBidi"/>
        </w:rPr>
        <w:t>ild scapular dyskinesis, no visible swelling</w:t>
      </w:r>
      <w:r>
        <w:rPr>
          <w:rFonts w:asciiTheme="minorBidi" w:hAnsiTheme="minorBidi"/>
        </w:rPr>
        <w:t xml:space="preserve">, scars </w:t>
      </w:r>
      <w:r w:rsidRPr="00232378">
        <w:rPr>
          <w:rFonts w:asciiTheme="minorBidi" w:hAnsiTheme="minorBidi"/>
        </w:rPr>
        <w:t xml:space="preserve"> or muscle atrophy at </w:t>
      </w:r>
      <w:r>
        <w:rPr>
          <w:rFonts w:asciiTheme="minorBidi" w:hAnsiTheme="minorBidi"/>
        </w:rPr>
        <w:t>the neck,</w:t>
      </w:r>
      <w:r w:rsidRPr="00232378">
        <w:rPr>
          <w:rFonts w:asciiTheme="minorBidi" w:hAnsiTheme="minorBidi"/>
        </w:rPr>
        <w:t xml:space="preserve"> shoulder or elbow.</w:t>
      </w:r>
    </w:p>
    <w:p w14:paraId="679EBEA1" w14:textId="77777777" w:rsidR="000A36AE" w:rsidRPr="00232378" w:rsidRDefault="000A36AE" w:rsidP="000A36AE">
      <w:pPr>
        <w:numPr>
          <w:ilvl w:val="0"/>
          <w:numId w:val="4"/>
        </w:numPr>
        <w:rPr>
          <w:rFonts w:asciiTheme="minorBidi" w:hAnsiTheme="minorBidi"/>
        </w:rPr>
      </w:pPr>
      <w:r w:rsidRPr="00232378">
        <w:rPr>
          <w:rFonts w:asciiTheme="minorBidi" w:hAnsiTheme="minorBidi"/>
          <w:b/>
          <w:bCs/>
        </w:rPr>
        <w:t xml:space="preserve">Palpation: </w:t>
      </w:r>
      <w:r w:rsidRPr="00232378">
        <w:rPr>
          <w:rFonts w:asciiTheme="minorBidi" w:hAnsiTheme="minorBidi"/>
        </w:rPr>
        <w:t>Tenderness over the supraspinatus tendon and subacromial space; mild tenderness at the lateral epicondyle of the elbow.</w:t>
      </w:r>
      <w:r>
        <w:rPr>
          <w:rFonts w:asciiTheme="minorBidi" w:hAnsiTheme="minorBidi"/>
        </w:rPr>
        <w:t xml:space="preserve"> No tenderness over CA joint, or SC joints</w:t>
      </w:r>
    </w:p>
    <w:p w14:paraId="50041F92" w14:textId="77777777" w:rsidR="000A36AE" w:rsidRPr="00283D9E" w:rsidRDefault="000A36AE" w:rsidP="000A36AE">
      <w:pPr>
        <w:numPr>
          <w:ilvl w:val="0"/>
          <w:numId w:val="4"/>
        </w:numPr>
        <w:rPr>
          <w:rFonts w:asciiTheme="minorBidi" w:hAnsiTheme="minorBidi"/>
        </w:rPr>
      </w:pPr>
      <w:r w:rsidRPr="00283D9E">
        <w:rPr>
          <w:rFonts w:asciiTheme="minorBidi" w:hAnsiTheme="minorBidi"/>
          <w:b/>
          <w:bCs/>
        </w:rPr>
        <w:t xml:space="preserve">ROM: </w:t>
      </w:r>
      <w:r w:rsidRPr="00283D9E">
        <w:rPr>
          <w:rFonts w:asciiTheme="minorBidi" w:hAnsiTheme="minorBidi"/>
        </w:rPr>
        <w:t>Full active ROM in flexion</w:t>
      </w:r>
      <w:r>
        <w:rPr>
          <w:rFonts w:asciiTheme="minorBidi" w:hAnsiTheme="minorBidi"/>
        </w:rPr>
        <w:t xml:space="preserve"> (pain free)</w:t>
      </w:r>
      <w:r w:rsidRPr="00283D9E">
        <w:rPr>
          <w:rFonts w:asciiTheme="minorBidi" w:hAnsiTheme="minorBidi"/>
        </w:rPr>
        <w:t>.</w:t>
      </w:r>
      <w:r>
        <w:rPr>
          <w:rFonts w:asciiTheme="minorBidi" w:hAnsiTheme="minorBidi"/>
          <w:b/>
          <w:bCs/>
        </w:rPr>
        <w:t xml:space="preserve"> </w:t>
      </w:r>
      <w:r w:rsidRPr="00283D9E">
        <w:rPr>
          <w:rFonts w:asciiTheme="minorBidi" w:hAnsiTheme="minorBidi"/>
        </w:rPr>
        <w:t>Active shoulder abduction: 0-1</w:t>
      </w:r>
      <w:r>
        <w:rPr>
          <w:rFonts w:asciiTheme="minorBidi" w:hAnsiTheme="minorBidi"/>
        </w:rPr>
        <w:t>8</w:t>
      </w:r>
      <w:r w:rsidRPr="00283D9E">
        <w:rPr>
          <w:rFonts w:asciiTheme="minorBidi" w:hAnsiTheme="minorBidi"/>
        </w:rPr>
        <w:t>0° (painful arc from 60-120°), external rotation: 0-45° (with discomfort), internal rotation: hand reaches L3 level. Full passive elbow range of motion (0-145° flexion, 0° extension).</w:t>
      </w:r>
      <w:r>
        <w:rPr>
          <w:rFonts w:asciiTheme="minorBidi" w:hAnsiTheme="minorBidi"/>
        </w:rPr>
        <w:t xml:space="preserve"> Full active ROM in cervical spine (Pain free).</w:t>
      </w:r>
    </w:p>
    <w:p w14:paraId="493C1242" w14:textId="77777777" w:rsidR="000A36AE" w:rsidRPr="00283D9E" w:rsidRDefault="000A36AE" w:rsidP="000A36AE">
      <w:pPr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  <w:b/>
          <w:bCs/>
        </w:rPr>
        <w:t>MMT</w:t>
      </w:r>
      <w:r w:rsidRPr="00283D9E">
        <w:rPr>
          <w:rFonts w:asciiTheme="minorBidi" w:hAnsiTheme="minorBidi"/>
          <w:b/>
          <w:bCs/>
        </w:rPr>
        <w:t xml:space="preserve">: </w:t>
      </w:r>
      <w:r w:rsidRPr="00283D9E">
        <w:rPr>
          <w:rFonts w:asciiTheme="minorBidi" w:hAnsiTheme="minorBidi"/>
        </w:rPr>
        <w:t xml:space="preserve">Shoulder </w:t>
      </w:r>
      <w:r>
        <w:rPr>
          <w:rFonts w:asciiTheme="minorBidi" w:hAnsiTheme="minorBidi"/>
        </w:rPr>
        <w:t xml:space="preserve">flexion 4/5, </w:t>
      </w:r>
      <w:r w:rsidRPr="00283D9E">
        <w:rPr>
          <w:rFonts w:asciiTheme="minorBidi" w:hAnsiTheme="minorBidi"/>
        </w:rPr>
        <w:t xml:space="preserve">abduction: 3+/5, external </w:t>
      </w:r>
      <w:r>
        <w:rPr>
          <w:rFonts w:asciiTheme="minorBidi" w:hAnsiTheme="minorBidi"/>
        </w:rPr>
        <w:t xml:space="preserve">and internal </w:t>
      </w:r>
      <w:r w:rsidRPr="00283D9E">
        <w:rPr>
          <w:rFonts w:asciiTheme="minorBidi" w:hAnsiTheme="minorBidi"/>
        </w:rPr>
        <w:t>rotation strength: 3/5 (both with pain). Elbow flexion: 5/5, elbow extension: 5/5. Pain on resisted wrist extension (4-/5 strength).</w:t>
      </w:r>
    </w:p>
    <w:p w14:paraId="20954F3C" w14:textId="77777777" w:rsidR="000A36AE" w:rsidRPr="00232378" w:rsidRDefault="000A36AE" w:rsidP="000A36AE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232378">
        <w:rPr>
          <w:rFonts w:asciiTheme="minorBidi" w:hAnsiTheme="minorBidi"/>
          <w:b/>
          <w:bCs/>
        </w:rPr>
        <w:t>Special Tests:</w:t>
      </w:r>
    </w:p>
    <w:p w14:paraId="1B0D81CC" w14:textId="77777777" w:rsidR="000A36AE" w:rsidRPr="00232378" w:rsidRDefault="000A36AE" w:rsidP="000A36AE">
      <w:pPr>
        <w:numPr>
          <w:ilvl w:val="1"/>
          <w:numId w:val="4"/>
        </w:numPr>
        <w:rPr>
          <w:rFonts w:asciiTheme="minorBidi" w:hAnsiTheme="minorBidi"/>
        </w:rPr>
      </w:pPr>
      <w:r w:rsidRPr="00232378">
        <w:rPr>
          <w:rFonts w:asciiTheme="minorBidi" w:hAnsiTheme="minorBidi"/>
        </w:rPr>
        <w:t>Shoulder: Positive empty can, Hawkins-Kennedy, and Neer’s tests.</w:t>
      </w:r>
    </w:p>
    <w:p w14:paraId="70393025" w14:textId="77777777" w:rsidR="000A36AE" w:rsidRPr="00232378" w:rsidRDefault="000A36AE" w:rsidP="000A36AE">
      <w:pPr>
        <w:numPr>
          <w:ilvl w:val="1"/>
          <w:numId w:val="4"/>
        </w:numPr>
        <w:rPr>
          <w:rFonts w:asciiTheme="minorBidi" w:hAnsiTheme="minorBidi"/>
        </w:rPr>
      </w:pPr>
      <w:r w:rsidRPr="00232378">
        <w:rPr>
          <w:rFonts w:asciiTheme="minorBidi" w:hAnsiTheme="minorBidi"/>
        </w:rPr>
        <w:t xml:space="preserve">Elbow: Positive </w:t>
      </w:r>
      <w:proofErr w:type="spellStart"/>
      <w:r w:rsidRPr="00232378">
        <w:rPr>
          <w:rFonts w:asciiTheme="minorBidi" w:hAnsiTheme="minorBidi"/>
        </w:rPr>
        <w:t>Cozen’s</w:t>
      </w:r>
      <w:proofErr w:type="spellEnd"/>
      <w:r w:rsidRPr="00232378">
        <w:rPr>
          <w:rFonts w:asciiTheme="minorBidi" w:hAnsiTheme="minorBidi"/>
        </w:rPr>
        <w:t xml:space="preserve"> and Mill’s tests for lateral epicondylalgia.</w:t>
      </w:r>
    </w:p>
    <w:p w14:paraId="5CF8EEC1" w14:textId="77777777" w:rsidR="000A36AE" w:rsidRPr="00232378" w:rsidRDefault="000A36AE" w:rsidP="000A36AE">
      <w:pPr>
        <w:numPr>
          <w:ilvl w:val="1"/>
          <w:numId w:val="4"/>
        </w:numPr>
        <w:rPr>
          <w:rFonts w:asciiTheme="minorBidi" w:hAnsiTheme="minorBidi"/>
        </w:rPr>
      </w:pPr>
      <w:r w:rsidRPr="00232378">
        <w:rPr>
          <w:rFonts w:asciiTheme="minorBidi" w:hAnsiTheme="minorBidi"/>
        </w:rPr>
        <w:t>Cervical Screening: Negative Spurling’s test, no neurological deficits.</w:t>
      </w:r>
    </w:p>
    <w:p w14:paraId="54EC50EE" w14:textId="77777777" w:rsidR="000A36AE" w:rsidRDefault="000A36AE" w:rsidP="000A36AE">
      <w:pPr>
        <w:rPr>
          <w:rFonts w:asciiTheme="minorBidi" w:hAnsiTheme="minorBidi"/>
          <w:b/>
          <w:bCs/>
        </w:rPr>
      </w:pPr>
    </w:p>
    <w:p w14:paraId="08E9AD1B" w14:textId="77777777" w:rsidR="000A36AE" w:rsidRDefault="000A36AE" w:rsidP="000A36A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Q3: what is your clinical impression (diagnosis) and How would you differentially diagnose your impression from other potential illnesses?</w:t>
      </w:r>
    </w:p>
    <w:p w14:paraId="07A294D7" w14:textId="77777777" w:rsidR="000A36AE" w:rsidRDefault="000A36AE" w:rsidP="000A36A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Q4: Design a treatment plan for Omar according to the findings above that includes: education, therapeutic exercises (including progression and regression options) and manual therapy?</w:t>
      </w:r>
    </w:p>
    <w:p w14:paraId="44C1FFA7" w14:textId="77777777" w:rsidR="000A36AE" w:rsidRDefault="000A36AE" w:rsidP="00232378">
      <w:pPr>
        <w:rPr>
          <w:rFonts w:asciiTheme="minorBidi" w:hAnsiTheme="minorBidi"/>
        </w:rPr>
      </w:pPr>
    </w:p>
    <w:sectPr w:rsidR="000A3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B5B3F"/>
    <w:multiLevelType w:val="multilevel"/>
    <w:tmpl w:val="958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942BE"/>
    <w:multiLevelType w:val="multilevel"/>
    <w:tmpl w:val="7D3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07227"/>
    <w:multiLevelType w:val="multilevel"/>
    <w:tmpl w:val="3C0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803C8"/>
    <w:multiLevelType w:val="multilevel"/>
    <w:tmpl w:val="99B0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D06823"/>
    <w:multiLevelType w:val="multilevel"/>
    <w:tmpl w:val="A38C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407D2"/>
    <w:multiLevelType w:val="multilevel"/>
    <w:tmpl w:val="79E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44276">
    <w:abstractNumId w:val="2"/>
  </w:num>
  <w:num w:numId="2" w16cid:durableId="1369454901">
    <w:abstractNumId w:val="0"/>
  </w:num>
  <w:num w:numId="3" w16cid:durableId="924806212">
    <w:abstractNumId w:val="3"/>
  </w:num>
  <w:num w:numId="4" w16cid:durableId="237518946">
    <w:abstractNumId w:val="5"/>
  </w:num>
  <w:num w:numId="5" w16cid:durableId="2051682373">
    <w:abstractNumId w:val="1"/>
  </w:num>
  <w:num w:numId="6" w16cid:durableId="435714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26"/>
    <w:rsid w:val="000230D0"/>
    <w:rsid w:val="000A36AE"/>
    <w:rsid w:val="000D6A32"/>
    <w:rsid w:val="001F4148"/>
    <w:rsid w:val="00232378"/>
    <w:rsid w:val="00251BB9"/>
    <w:rsid w:val="00283D9E"/>
    <w:rsid w:val="002C512E"/>
    <w:rsid w:val="004D08C8"/>
    <w:rsid w:val="00687F70"/>
    <w:rsid w:val="007A55C9"/>
    <w:rsid w:val="00855FA7"/>
    <w:rsid w:val="00C45653"/>
    <w:rsid w:val="00EE77B9"/>
    <w:rsid w:val="00F93126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BE60"/>
  <w15:chartTrackingRefBased/>
  <w15:docId w15:val="{46BEE949-3C5A-4258-B78E-97A2057E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3</cp:revision>
  <dcterms:created xsi:type="dcterms:W3CDTF">2025-03-22T00:59:00Z</dcterms:created>
  <dcterms:modified xsi:type="dcterms:W3CDTF">2025-03-31T00:17:00Z</dcterms:modified>
</cp:coreProperties>
</file>