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D503" w14:textId="05A6383C" w:rsidR="007F0F44" w:rsidRPr="007F0F44" w:rsidRDefault="000F3516" w:rsidP="007F0F44">
      <w:r>
        <w:rPr>
          <w:b/>
          <w:bCs/>
        </w:rPr>
        <w:t>Example of the p</w:t>
      </w:r>
      <w:r w:rsidR="007F0F44">
        <w:rPr>
          <w:b/>
          <w:bCs/>
        </w:rPr>
        <w:t>ractical activities</w:t>
      </w:r>
      <w:r w:rsidR="007F0F44" w:rsidRPr="007F0F44">
        <w:rPr>
          <w:b/>
          <w:bCs/>
        </w:rPr>
        <w:t xml:space="preserve"> </w:t>
      </w:r>
      <w:r w:rsidR="007F0F44">
        <w:rPr>
          <w:b/>
          <w:bCs/>
        </w:rPr>
        <w:t xml:space="preserve">for the OSCE </w:t>
      </w:r>
      <w:r w:rsidR="007F0F44" w:rsidRPr="007F0F44">
        <w:rPr>
          <w:b/>
          <w:bCs/>
        </w:rPr>
        <w:t>includes:</w:t>
      </w:r>
    </w:p>
    <w:p w14:paraId="08CBAB63" w14:textId="77777777" w:rsidR="007F0F44" w:rsidRPr="007F0F44" w:rsidRDefault="007F0F44" w:rsidP="007F0F44">
      <w:pPr>
        <w:pStyle w:val="ListParagraph"/>
        <w:numPr>
          <w:ilvl w:val="0"/>
          <w:numId w:val="1"/>
        </w:numPr>
      </w:pPr>
      <w:r w:rsidRPr="007F0F44">
        <w:t>ROM Assessment using the goniometer for the Shoulder, elbow, wrist, Hip, knee and ankle.</w:t>
      </w:r>
    </w:p>
    <w:p w14:paraId="087A9989" w14:textId="77777777" w:rsidR="007F0F44" w:rsidRPr="007F0F44" w:rsidRDefault="007F0F44" w:rsidP="007F0F44">
      <w:pPr>
        <w:pStyle w:val="ListParagraph"/>
        <w:numPr>
          <w:ilvl w:val="0"/>
          <w:numId w:val="1"/>
        </w:numPr>
      </w:pPr>
      <w:r w:rsidRPr="007F0F44">
        <w:t>Strength and flexibility Assessment of the muscle groups around the joints of the UL and LL.</w:t>
      </w:r>
    </w:p>
    <w:p w14:paraId="6959D708" w14:textId="77777777" w:rsidR="007F0F44" w:rsidRDefault="007F0F44" w:rsidP="007F0F44">
      <w:pPr>
        <w:pStyle w:val="ListParagraph"/>
        <w:numPr>
          <w:ilvl w:val="0"/>
          <w:numId w:val="1"/>
        </w:numPr>
      </w:pPr>
      <w:r w:rsidRPr="007F0F44">
        <w:t xml:space="preserve">Neurological Assessment of the UL and LL including: </w:t>
      </w:r>
    </w:p>
    <w:p w14:paraId="7F32D84A" w14:textId="75FA7488" w:rsidR="007F0F44" w:rsidRDefault="007F0F44" w:rsidP="007F0F44">
      <w:pPr>
        <w:pStyle w:val="ListParagraph"/>
        <w:numPr>
          <w:ilvl w:val="2"/>
          <w:numId w:val="1"/>
        </w:numPr>
      </w:pPr>
      <w:r w:rsidRPr="007F0F44">
        <w:t xml:space="preserve">Dermatomes, myotomes and reflexes </w:t>
      </w:r>
    </w:p>
    <w:p w14:paraId="6260C275" w14:textId="72994FDA" w:rsidR="007F0F44" w:rsidRPr="007F0F44" w:rsidRDefault="007F0F44" w:rsidP="007F0F44">
      <w:pPr>
        <w:pStyle w:val="ListParagraph"/>
        <w:numPr>
          <w:ilvl w:val="2"/>
          <w:numId w:val="1"/>
        </w:numPr>
      </w:pPr>
      <w:r>
        <w:t>N</w:t>
      </w:r>
      <w:r w:rsidRPr="007F0F44">
        <w:t>eurodynamic testing.</w:t>
      </w:r>
    </w:p>
    <w:p w14:paraId="3510EA5B" w14:textId="77777777" w:rsidR="007F0F44" w:rsidRDefault="007F0F44" w:rsidP="007F0F44">
      <w:pPr>
        <w:pStyle w:val="ListParagraph"/>
        <w:numPr>
          <w:ilvl w:val="0"/>
          <w:numId w:val="1"/>
        </w:numPr>
      </w:pPr>
      <w:r w:rsidRPr="007F0F44">
        <w:t>Special testing of some of the conditions that could affect the UL and LL.</w:t>
      </w:r>
    </w:p>
    <w:p w14:paraId="6E983D28" w14:textId="67DA49E9" w:rsidR="007F0F44" w:rsidRDefault="007F0F44" w:rsidP="007F0F44">
      <w:pPr>
        <w:pStyle w:val="ListParagraph"/>
        <w:numPr>
          <w:ilvl w:val="0"/>
          <w:numId w:val="1"/>
        </w:numPr>
      </w:pPr>
      <w:r>
        <w:t>Gait Assessment</w:t>
      </w:r>
    </w:p>
    <w:p w14:paraId="3E8EAC8D" w14:textId="1E4FF6F6" w:rsidR="007F0F44" w:rsidRDefault="007F0F44" w:rsidP="007F0F44">
      <w:pPr>
        <w:pStyle w:val="ListParagraph"/>
        <w:numPr>
          <w:ilvl w:val="0"/>
          <w:numId w:val="1"/>
        </w:numPr>
      </w:pPr>
      <w:r>
        <w:t>Balance assessment</w:t>
      </w:r>
    </w:p>
    <w:p w14:paraId="39B20696" w14:textId="106B15F0" w:rsidR="007F0F44" w:rsidRDefault="007F0F44" w:rsidP="007F0F44">
      <w:pPr>
        <w:pStyle w:val="ListParagraph"/>
        <w:numPr>
          <w:ilvl w:val="0"/>
          <w:numId w:val="1"/>
        </w:numPr>
      </w:pPr>
      <w:r>
        <w:t>Functional Assessment</w:t>
      </w:r>
    </w:p>
    <w:p w14:paraId="53BE3DC1" w14:textId="3E85A913" w:rsidR="007F0F44" w:rsidRDefault="007F0F44" w:rsidP="007F0F44">
      <w:pPr>
        <w:pStyle w:val="ListParagraph"/>
        <w:numPr>
          <w:ilvl w:val="0"/>
          <w:numId w:val="1"/>
        </w:numPr>
      </w:pPr>
      <w:r>
        <w:t>Manual therapy techniques such as mobilization of the peripheral joints and PNF</w:t>
      </w:r>
    </w:p>
    <w:p w14:paraId="50185B88" w14:textId="6264AA2D" w:rsidR="007F0F44" w:rsidRDefault="007F0F44" w:rsidP="007F0F44">
      <w:pPr>
        <w:pStyle w:val="ListParagraph"/>
        <w:numPr>
          <w:ilvl w:val="0"/>
          <w:numId w:val="1"/>
        </w:numPr>
      </w:pPr>
      <w:r>
        <w:t xml:space="preserve">CRP assessment </w:t>
      </w:r>
    </w:p>
    <w:p w14:paraId="46EDFFD4" w14:textId="501EA15D" w:rsidR="007F0F44" w:rsidRPr="007F0F44" w:rsidRDefault="007F0F44" w:rsidP="007F0F44">
      <w:pPr>
        <w:pStyle w:val="ListParagraph"/>
        <w:numPr>
          <w:ilvl w:val="0"/>
          <w:numId w:val="1"/>
        </w:numPr>
      </w:pPr>
      <w:r>
        <w:t xml:space="preserve">Airway clearance techniques </w:t>
      </w:r>
    </w:p>
    <w:p w14:paraId="6CDFD675" w14:textId="77777777" w:rsidR="004D08C8" w:rsidRDefault="004D08C8"/>
    <w:sectPr w:rsidR="004D0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33"/>
    <w:multiLevelType w:val="hybridMultilevel"/>
    <w:tmpl w:val="3C7E0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98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44"/>
    <w:rsid w:val="000F3516"/>
    <w:rsid w:val="001F4148"/>
    <w:rsid w:val="00251BB9"/>
    <w:rsid w:val="002C512E"/>
    <w:rsid w:val="004D08C8"/>
    <w:rsid w:val="00687F70"/>
    <w:rsid w:val="007F0F44"/>
    <w:rsid w:val="00BD03CE"/>
    <w:rsid w:val="00FD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C26CC"/>
  <w15:chartTrackingRefBased/>
  <w15:docId w15:val="{33F4B404-9F37-4028-A389-26D32689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3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Abu-Taleb</dc:creator>
  <cp:keywords/>
  <dc:description/>
  <cp:lastModifiedBy>Walaa Abu-Taleb</cp:lastModifiedBy>
  <cp:revision>3</cp:revision>
  <dcterms:created xsi:type="dcterms:W3CDTF">2025-03-28T02:37:00Z</dcterms:created>
  <dcterms:modified xsi:type="dcterms:W3CDTF">2025-03-28T02:43:00Z</dcterms:modified>
</cp:coreProperties>
</file>