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B2421" w14:textId="77777777" w:rsidR="00C218E4" w:rsidRPr="004F363B" w:rsidRDefault="00C218E4" w:rsidP="00C218E4">
      <w:pPr>
        <w:spacing w:after="0" w:line="240" w:lineRule="auto"/>
        <w:rPr>
          <w:rFonts w:asciiTheme="majorBidi" w:hAnsiTheme="majorBidi" w:cstheme="majorBidi"/>
          <w:sz w:val="24"/>
          <w:szCs w:val="24"/>
          <w:lang w:val="en-GB"/>
        </w:rPr>
      </w:pPr>
      <w:r w:rsidRPr="004F363B">
        <w:rPr>
          <w:rFonts w:asciiTheme="majorBidi" w:hAnsiTheme="majorBidi" w:cstheme="majorBidi"/>
          <w:noProof/>
          <w:sz w:val="24"/>
          <w:szCs w:val="24"/>
          <w:lang w:val="en-GB" w:eastAsia="zh-CN"/>
        </w:rPr>
        <w:drawing>
          <wp:inline distT="0" distB="0" distL="0" distR="0" wp14:anchorId="3683C3D2" wp14:editId="3007C07F">
            <wp:extent cx="2161036" cy="551689"/>
            <wp:effectExtent l="0" t="0" r="0" b="1270"/>
            <wp:docPr id="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background with white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1036" cy="55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E107" w14:textId="77777777" w:rsidR="00C218E4" w:rsidRPr="004F363B" w:rsidRDefault="00C218E4" w:rsidP="00C218E4">
      <w:pPr>
        <w:spacing w:before="240" w:after="0" w:line="240" w:lineRule="auto"/>
        <w:ind w:right="160"/>
        <w:rPr>
          <w:rFonts w:asciiTheme="majorBidi" w:hAnsiTheme="majorBidi" w:cstheme="majorBidi"/>
          <w:sz w:val="24"/>
          <w:szCs w:val="24"/>
          <w:lang w:val="en-GB"/>
        </w:rPr>
      </w:pPr>
      <w:r w:rsidRPr="004F363B">
        <w:rPr>
          <w:rFonts w:asciiTheme="majorBidi" w:hAnsiTheme="majorBidi" w:cstheme="majorBidi"/>
          <w:sz w:val="24"/>
          <w:szCs w:val="24"/>
          <w:lang w:val="en-GB"/>
        </w:rPr>
        <w:t>School of Human Sciences – Health Sciences</w:t>
      </w:r>
    </w:p>
    <w:p w14:paraId="5266979E" w14:textId="77777777" w:rsidR="00C218E4" w:rsidRPr="004F363B" w:rsidRDefault="00C218E4" w:rsidP="00C218E4">
      <w:pPr>
        <w:pStyle w:val="IntenseQuote"/>
        <w:rPr>
          <w:rFonts w:asciiTheme="majorBidi" w:hAnsiTheme="majorBidi" w:cstheme="majorBidi"/>
          <w:i w:val="0"/>
          <w:iCs w:val="0"/>
          <w:smallCaps/>
          <w:spacing w:val="5"/>
          <w:sz w:val="24"/>
          <w:szCs w:val="24"/>
        </w:rPr>
      </w:pPr>
      <w:r w:rsidRPr="004F363B">
        <w:rPr>
          <w:rStyle w:val="IntenseReference"/>
          <w:rFonts w:asciiTheme="majorBidi" w:hAnsiTheme="majorBidi" w:cstheme="majorBidi"/>
          <w:i w:val="0"/>
          <w:iCs w:val="0"/>
          <w:sz w:val="24"/>
          <w:szCs w:val="24"/>
        </w:rPr>
        <w:t>Assessment brief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1283"/>
        <w:gridCol w:w="1284"/>
        <w:gridCol w:w="1033"/>
        <w:gridCol w:w="2012"/>
        <w:gridCol w:w="1772"/>
      </w:tblGrid>
      <w:tr w:rsidR="00C218E4" w:rsidRPr="004F363B" w14:paraId="0D26C834" w14:textId="77777777" w:rsidTr="00126762">
        <w:tc>
          <w:tcPr>
            <w:tcW w:w="2313" w:type="dxa"/>
          </w:tcPr>
          <w:p w14:paraId="44D36C94" w14:textId="77777777" w:rsidR="00C218E4" w:rsidRPr="004F363B" w:rsidRDefault="00C218E4" w:rsidP="00126762">
            <w:pPr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  <w:p w14:paraId="7DF93DFB" w14:textId="77777777" w:rsidR="00C218E4" w:rsidRPr="004F363B" w:rsidRDefault="00C218E4" w:rsidP="0012676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Module title</w:t>
            </w:r>
          </w:p>
          <w:p w14:paraId="5DCBCCAE" w14:textId="77777777" w:rsidR="00C218E4" w:rsidRPr="004F363B" w:rsidRDefault="00C218E4" w:rsidP="00126762">
            <w:pPr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  <w:tc>
          <w:tcPr>
            <w:tcW w:w="3411" w:type="dxa"/>
            <w:gridSpan w:val="3"/>
          </w:tcPr>
          <w:p w14:paraId="6E780AD9" w14:textId="429C4009" w:rsidR="00C218E4" w:rsidRPr="004F363B" w:rsidRDefault="00C218E4" w:rsidP="00126762">
            <w:pPr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Critical Appraisal Assignment </w:t>
            </w: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Qualitative </w:t>
            </w:r>
            <w:r w:rsidRPr="004F363B"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2075" w:type="dxa"/>
          </w:tcPr>
          <w:p w14:paraId="0E45064B" w14:textId="77777777" w:rsidR="00C218E4" w:rsidRPr="004F363B" w:rsidRDefault="00C218E4" w:rsidP="00126762">
            <w:pPr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  <w:p w14:paraId="090F2E9C" w14:textId="77777777" w:rsidR="00C218E4" w:rsidRPr="004F363B" w:rsidRDefault="00C218E4" w:rsidP="0012676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Module code</w:t>
            </w:r>
          </w:p>
          <w:p w14:paraId="267BD577" w14:textId="77777777" w:rsidR="00C218E4" w:rsidRPr="004F363B" w:rsidRDefault="00C218E4" w:rsidP="00126762">
            <w:pPr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  <w:tc>
          <w:tcPr>
            <w:tcW w:w="1830" w:type="dxa"/>
            <w:vAlign w:val="center"/>
          </w:tcPr>
          <w:p w14:paraId="77B8F1F2" w14:textId="77777777" w:rsidR="00C218E4" w:rsidRPr="004F363B" w:rsidRDefault="00C218E4" w:rsidP="00126762">
            <w:pPr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sz w:val="24"/>
                <w:szCs w:val="24"/>
                <w:lang w:val="en-GB"/>
              </w:rPr>
              <w:t>PT5053</w:t>
            </w:r>
          </w:p>
        </w:tc>
      </w:tr>
      <w:tr w:rsidR="00C218E4" w:rsidRPr="004F363B" w14:paraId="7BDA33BF" w14:textId="77777777" w:rsidTr="00126762">
        <w:tc>
          <w:tcPr>
            <w:tcW w:w="2313" w:type="dxa"/>
          </w:tcPr>
          <w:p w14:paraId="23DB2CF6" w14:textId="77777777" w:rsidR="00C218E4" w:rsidRPr="004F363B" w:rsidRDefault="00C218E4" w:rsidP="00126762">
            <w:pPr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  <w:p w14:paraId="2A58AA71" w14:textId="77777777" w:rsidR="00C218E4" w:rsidRPr="004F363B" w:rsidRDefault="00C218E4" w:rsidP="0012676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Component name and number</w:t>
            </w:r>
          </w:p>
          <w:p w14:paraId="268F790F" w14:textId="77777777" w:rsidR="00C218E4" w:rsidRPr="004F363B" w:rsidRDefault="00C218E4" w:rsidP="00126762">
            <w:pPr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  <w:tc>
          <w:tcPr>
            <w:tcW w:w="1063" w:type="dxa"/>
            <w:vAlign w:val="center"/>
          </w:tcPr>
          <w:p w14:paraId="6923FD47" w14:textId="3F658E42" w:rsidR="00C218E4" w:rsidRPr="004F363B" w:rsidRDefault="00C218E4" w:rsidP="00126762">
            <w:pPr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Qualitative </w:t>
            </w:r>
            <w:r w:rsidRPr="004F363B"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Research Critical Appraisal </w:t>
            </w:r>
          </w:p>
        </w:tc>
        <w:tc>
          <w:tcPr>
            <w:tcW w:w="1284" w:type="dxa"/>
            <w:vAlign w:val="center"/>
          </w:tcPr>
          <w:p w14:paraId="24B87BEA" w14:textId="77777777" w:rsidR="00C218E4" w:rsidRPr="004F363B" w:rsidRDefault="00C218E4" w:rsidP="0012676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Weighting</w:t>
            </w:r>
          </w:p>
        </w:tc>
        <w:tc>
          <w:tcPr>
            <w:tcW w:w="1064" w:type="dxa"/>
            <w:vAlign w:val="center"/>
          </w:tcPr>
          <w:p w14:paraId="547681CB" w14:textId="77777777" w:rsidR="00C218E4" w:rsidRPr="004F363B" w:rsidRDefault="00C218E4" w:rsidP="00126762">
            <w:pPr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sz w:val="24"/>
                <w:szCs w:val="24"/>
                <w:lang w:val="en-GB"/>
              </w:rPr>
              <w:t>50%</w:t>
            </w:r>
          </w:p>
        </w:tc>
        <w:tc>
          <w:tcPr>
            <w:tcW w:w="2075" w:type="dxa"/>
            <w:vAlign w:val="center"/>
          </w:tcPr>
          <w:p w14:paraId="615E3504" w14:textId="77777777" w:rsidR="00C218E4" w:rsidRPr="004F363B" w:rsidRDefault="00C218E4" w:rsidP="0012676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Academic year</w:t>
            </w:r>
          </w:p>
        </w:tc>
        <w:tc>
          <w:tcPr>
            <w:tcW w:w="1830" w:type="dxa"/>
            <w:vAlign w:val="center"/>
          </w:tcPr>
          <w:p w14:paraId="7624C659" w14:textId="77777777" w:rsidR="00C218E4" w:rsidRPr="004F363B" w:rsidRDefault="00C218E4" w:rsidP="00126762">
            <w:pPr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sz w:val="24"/>
                <w:szCs w:val="24"/>
                <w:lang w:val="en-GB"/>
              </w:rPr>
              <w:t>2025/26</w:t>
            </w:r>
          </w:p>
        </w:tc>
      </w:tr>
      <w:tr w:rsidR="00C218E4" w:rsidRPr="004F363B" w14:paraId="032B5182" w14:textId="77777777" w:rsidTr="00126762">
        <w:tc>
          <w:tcPr>
            <w:tcW w:w="2313" w:type="dxa"/>
          </w:tcPr>
          <w:p w14:paraId="7D002A7B" w14:textId="77777777" w:rsidR="00C218E4" w:rsidRPr="004F363B" w:rsidRDefault="00C218E4" w:rsidP="0012676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Teaching week due</w:t>
            </w:r>
          </w:p>
        </w:tc>
        <w:tc>
          <w:tcPr>
            <w:tcW w:w="3411" w:type="dxa"/>
            <w:gridSpan w:val="3"/>
            <w:vAlign w:val="center"/>
          </w:tcPr>
          <w:p w14:paraId="0A6AB9E2" w14:textId="77777777" w:rsidR="00C218E4" w:rsidRPr="004F363B" w:rsidRDefault="00C218E4" w:rsidP="00126762">
            <w:pPr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sz w:val="24"/>
                <w:szCs w:val="24"/>
                <w:lang w:val="en-GB"/>
              </w:rPr>
              <w:t>6</w:t>
            </w:r>
          </w:p>
        </w:tc>
        <w:tc>
          <w:tcPr>
            <w:tcW w:w="2075" w:type="dxa"/>
            <w:vAlign w:val="center"/>
          </w:tcPr>
          <w:p w14:paraId="3B69B6B1" w14:textId="77777777" w:rsidR="00C218E4" w:rsidRPr="004F363B" w:rsidRDefault="00C218E4" w:rsidP="0012676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Date/time due</w:t>
            </w:r>
          </w:p>
        </w:tc>
        <w:tc>
          <w:tcPr>
            <w:tcW w:w="1830" w:type="dxa"/>
            <w:vAlign w:val="center"/>
          </w:tcPr>
          <w:p w14:paraId="20A5C74C" w14:textId="77777777" w:rsidR="00C218E4" w:rsidRDefault="00C218E4" w:rsidP="00126762">
            <w:pPr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08/05/26</w:t>
            </w:r>
          </w:p>
          <w:p w14:paraId="4D990A42" w14:textId="69058B98" w:rsidR="00C218E4" w:rsidRPr="004F363B" w:rsidRDefault="00C218E4" w:rsidP="00126762">
            <w:pPr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1500</w:t>
            </w:r>
          </w:p>
        </w:tc>
      </w:tr>
      <w:tr w:rsidR="00C218E4" w:rsidRPr="004F363B" w14:paraId="121436CD" w14:textId="77777777" w:rsidTr="00126762">
        <w:tc>
          <w:tcPr>
            <w:tcW w:w="2313" w:type="dxa"/>
          </w:tcPr>
          <w:p w14:paraId="2FE29F4D" w14:textId="77777777" w:rsidR="00C218E4" w:rsidRPr="004F363B" w:rsidRDefault="00C218E4" w:rsidP="0012676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Module Leader</w:t>
            </w:r>
          </w:p>
        </w:tc>
        <w:tc>
          <w:tcPr>
            <w:tcW w:w="3411" w:type="dxa"/>
            <w:gridSpan w:val="3"/>
          </w:tcPr>
          <w:p w14:paraId="240613DC" w14:textId="77777777" w:rsidR="00C218E4" w:rsidRPr="004F363B" w:rsidRDefault="00C218E4" w:rsidP="00126762">
            <w:pPr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sz w:val="24"/>
                <w:szCs w:val="24"/>
                <w:lang w:val="en-GB"/>
              </w:rPr>
              <w:t>Lucy Metcalfe</w:t>
            </w:r>
          </w:p>
        </w:tc>
        <w:tc>
          <w:tcPr>
            <w:tcW w:w="2075" w:type="dxa"/>
          </w:tcPr>
          <w:p w14:paraId="1834A2F6" w14:textId="77777777" w:rsidR="00C218E4" w:rsidRPr="004F363B" w:rsidRDefault="00C218E4" w:rsidP="0012676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2</w:t>
            </w:r>
            <w:r w:rsidRPr="004F363B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perscript"/>
                <w:lang w:val="en-GB"/>
              </w:rPr>
              <w:t>nd</w:t>
            </w:r>
            <w:r w:rsidRPr="004F363B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 xml:space="preserve"> marker(s)</w:t>
            </w:r>
          </w:p>
        </w:tc>
        <w:tc>
          <w:tcPr>
            <w:tcW w:w="1830" w:type="dxa"/>
          </w:tcPr>
          <w:p w14:paraId="365C6825" w14:textId="77777777" w:rsidR="00C218E4" w:rsidRPr="004F363B" w:rsidRDefault="00C218E4" w:rsidP="00126762">
            <w:pPr>
              <w:rPr>
                <w:rFonts w:asciiTheme="majorBidi" w:hAnsiTheme="majorBidi" w:cstheme="majorBidi"/>
                <w:sz w:val="24"/>
                <w:szCs w:val="24"/>
                <w:lang w:val="it-IT"/>
              </w:rPr>
            </w:pPr>
            <w:r w:rsidRPr="004F363B">
              <w:rPr>
                <w:rFonts w:asciiTheme="majorBidi" w:hAnsiTheme="majorBidi" w:cstheme="majorBidi"/>
                <w:sz w:val="24"/>
                <w:szCs w:val="24"/>
                <w:lang w:val="it-IT"/>
              </w:rPr>
              <w:t>TBC</w:t>
            </w:r>
          </w:p>
        </w:tc>
      </w:tr>
      <w:tr w:rsidR="00C218E4" w:rsidRPr="004F363B" w14:paraId="52C0CA85" w14:textId="77777777" w:rsidTr="00126762">
        <w:tc>
          <w:tcPr>
            <w:tcW w:w="9629" w:type="dxa"/>
            <w:gridSpan w:val="6"/>
            <w:shd w:val="clear" w:color="auto" w:fill="B7D4EF" w:themeFill="text2" w:themeFillTint="33"/>
          </w:tcPr>
          <w:p w14:paraId="2C870468" w14:textId="77777777" w:rsidR="00C218E4" w:rsidRPr="004F363B" w:rsidRDefault="00C218E4" w:rsidP="00126762">
            <w:pPr>
              <w:rPr>
                <w:rFonts w:asciiTheme="majorBidi" w:hAnsiTheme="majorBidi" w:cstheme="majorBidi"/>
                <w:sz w:val="24"/>
                <w:szCs w:val="24"/>
                <w:lang w:val="it-IT"/>
              </w:rPr>
            </w:pPr>
          </w:p>
        </w:tc>
      </w:tr>
      <w:tr w:rsidR="00C218E4" w:rsidRPr="004F363B" w14:paraId="57D01657" w14:textId="77777777" w:rsidTr="00126762">
        <w:tc>
          <w:tcPr>
            <w:tcW w:w="9629" w:type="dxa"/>
            <w:gridSpan w:val="6"/>
          </w:tcPr>
          <w:p w14:paraId="492627C2" w14:textId="77777777" w:rsidR="00C218E4" w:rsidRPr="004F363B" w:rsidRDefault="00C218E4" w:rsidP="0012676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Learning outcomes covered by this assessment:</w:t>
            </w:r>
          </w:p>
        </w:tc>
      </w:tr>
      <w:tr w:rsidR="00C218E4" w:rsidRPr="004F363B" w14:paraId="737521D4" w14:textId="77777777" w:rsidTr="00126762">
        <w:tc>
          <w:tcPr>
            <w:tcW w:w="9629" w:type="dxa"/>
            <w:gridSpan w:val="6"/>
          </w:tcPr>
          <w:p w14:paraId="64F5F1C7" w14:textId="5ED081AE" w:rsidR="00C218E4" w:rsidRPr="004F363B" w:rsidRDefault="00C218E4" w:rsidP="00126762">
            <w:pPr>
              <w:spacing w:before="120" w:after="120"/>
              <w:rPr>
                <w:rFonts w:asciiTheme="majorBidi" w:hAnsiTheme="majorBidi" w:cstheme="majorBidi"/>
                <w:i/>
                <w:iCs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i/>
                <w:iCs/>
                <w:sz w:val="24"/>
                <w:szCs w:val="24"/>
                <w:lang w:val="en-GB"/>
              </w:rPr>
              <w:t xml:space="preserve">Critically appraise one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GB"/>
              </w:rPr>
              <w:t>q</w:t>
            </w:r>
            <w:r w:rsidRPr="00C218E4">
              <w:rPr>
                <w:rFonts w:asciiTheme="majorBidi" w:hAnsiTheme="majorBidi" w:cstheme="majorBidi"/>
                <w:i/>
                <w:iCs/>
                <w:sz w:val="24"/>
                <w:szCs w:val="24"/>
                <w:lang w:val="en-GB"/>
              </w:rPr>
              <w:t>ualitative</w:t>
            </w:r>
            <w:r w:rsidRPr="004F363B"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</w:t>
            </w:r>
            <w:r w:rsidRPr="004F363B">
              <w:rPr>
                <w:rFonts w:asciiTheme="majorBidi" w:hAnsiTheme="majorBidi" w:cstheme="majorBidi"/>
                <w:i/>
                <w:iCs/>
                <w:sz w:val="24"/>
                <w:szCs w:val="24"/>
                <w:lang w:val="en-GB"/>
              </w:rPr>
              <w:t xml:space="preserve">research article </w:t>
            </w:r>
          </w:p>
          <w:p w14:paraId="4A4947E4" w14:textId="77777777" w:rsidR="00C218E4" w:rsidRPr="004F363B" w:rsidRDefault="00C218E4" w:rsidP="00126762">
            <w:pPr>
              <w:numPr>
                <w:ilvl w:val="0"/>
                <w:numId w:val="1"/>
              </w:numPr>
              <w:spacing w:before="100" w:beforeAutospacing="1" w:after="100" w:afterAutospacing="1" w:line="300" w:lineRule="atLeast"/>
              <w:rPr>
                <w:rFonts w:asciiTheme="majorBidi" w:eastAsia="Times New Roman" w:hAnsiTheme="majorBidi" w:cstheme="majorBidi"/>
                <w:sz w:val="24"/>
                <w:szCs w:val="24"/>
                <w:lang w:eastAsia="en-GB"/>
              </w:rPr>
            </w:pPr>
            <w:r w:rsidRPr="004F363B">
              <w:rPr>
                <w:rFonts w:asciiTheme="majorBidi" w:eastAsia="Times New Roman" w:hAnsiTheme="majorBidi" w:cstheme="majorBidi"/>
                <w:sz w:val="24"/>
                <w:szCs w:val="24"/>
                <w:lang w:eastAsia="en-GB"/>
              </w:rPr>
              <w:t>Explain the principles of scientific enquiry underpinning different research designs used in evidence</w:t>
            </w:r>
            <w:r w:rsidRPr="004F363B">
              <w:rPr>
                <w:rFonts w:asciiTheme="majorBidi" w:eastAsia="Times New Roman" w:hAnsiTheme="majorBidi" w:cstheme="majorBidi"/>
                <w:sz w:val="24"/>
                <w:szCs w:val="24"/>
                <w:lang w:eastAsia="en-GB"/>
              </w:rPr>
              <w:noBreakHyphen/>
              <w:t>based clinical practice</w:t>
            </w:r>
          </w:p>
          <w:p w14:paraId="7857E58B" w14:textId="77777777" w:rsidR="00C218E4" w:rsidRPr="004F363B" w:rsidRDefault="00C218E4" w:rsidP="00126762">
            <w:pPr>
              <w:numPr>
                <w:ilvl w:val="0"/>
                <w:numId w:val="1"/>
              </w:numPr>
              <w:spacing w:before="100" w:beforeAutospacing="1" w:after="100" w:afterAutospacing="1" w:line="300" w:lineRule="atLeast"/>
              <w:rPr>
                <w:rFonts w:asciiTheme="majorBidi" w:eastAsia="Times New Roman" w:hAnsiTheme="majorBidi" w:cstheme="majorBidi"/>
                <w:sz w:val="24"/>
                <w:szCs w:val="24"/>
                <w:lang w:eastAsia="en-GB"/>
              </w:rPr>
            </w:pPr>
            <w:r w:rsidRPr="004F363B">
              <w:rPr>
                <w:rFonts w:asciiTheme="majorBidi" w:eastAsia="Times New Roman" w:hAnsiTheme="majorBidi" w:cstheme="majorBidi"/>
                <w:sz w:val="24"/>
                <w:szCs w:val="24"/>
                <w:lang w:eastAsia="en-GB"/>
              </w:rPr>
              <w:t>Critically evaluate qualitative and quantitative research evidence used in clinical practice and quality assurance</w:t>
            </w:r>
          </w:p>
          <w:p w14:paraId="5F0DFF07" w14:textId="77777777" w:rsidR="00C218E4" w:rsidRPr="004F363B" w:rsidRDefault="00C218E4" w:rsidP="00126762">
            <w:pPr>
              <w:numPr>
                <w:ilvl w:val="0"/>
                <w:numId w:val="1"/>
              </w:numPr>
              <w:spacing w:before="100" w:beforeAutospacing="1" w:after="100" w:afterAutospacing="1" w:line="300" w:lineRule="atLeast"/>
              <w:rPr>
                <w:rFonts w:asciiTheme="majorBidi" w:eastAsia="Times New Roman" w:hAnsiTheme="majorBidi" w:cstheme="majorBidi"/>
                <w:sz w:val="24"/>
                <w:szCs w:val="24"/>
                <w:lang w:eastAsia="en-GB"/>
              </w:rPr>
            </w:pPr>
            <w:r w:rsidRPr="004F363B">
              <w:rPr>
                <w:rFonts w:asciiTheme="majorBidi" w:eastAsia="Times New Roman" w:hAnsiTheme="majorBidi" w:cstheme="majorBidi"/>
                <w:sz w:val="24"/>
                <w:szCs w:val="24"/>
                <w:lang w:eastAsia="en-GB"/>
              </w:rPr>
              <w:t>Appraise statistical approaches used in research papers and judge their appropriateness and validity</w:t>
            </w:r>
          </w:p>
          <w:p w14:paraId="36FDA15C" w14:textId="77777777" w:rsidR="00C218E4" w:rsidRPr="004F363B" w:rsidRDefault="00C218E4" w:rsidP="00126762">
            <w:pPr>
              <w:numPr>
                <w:ilvl w:val="0"/>
                <w:numId w:val="1"/>
              </w:numPr>
              <w:spacing w:before="100" w:beforeAutospacing="1" w:after="100" w:afterAutospacing="1" w:line="300" w:lineRule="atLeast"/>
              <w:rPr>
                <w:rFonts w:asciiTheme="majorBidi" w:eastAsia="Times New Roman" w:hAnsiTheme="majorBidi" w:cstheme="majorBidi"/>
                <w:sz w:val="24"/>
                <w:szCs w:val="24"/>
                <w:lang w:eastAsia="en-GB"/>
              </w:rPr>
            </w:pPr>
            <w:r w:rsidRPr="004F363B">
              <w:rPr>
                <w:rFonts w:asciiTheme="majorBidi" w:eastAsia="Times New Roman" w:hAnsiTheme="majorBidi" w:cstheme="majorBidi"/>
                <w:sz w:val="24"/>
                <w:szCs w:val="24"/>
                <w:lang w:eastAsia="en-GB"/>
              </w:rPr>
              <w:t>Demonstrate awareness of ethical, governance and service</w:t>
            </w:r>
            <w:r w:rsidRPr="004F363B">
              <w:rPr>
                <w:rFonts w:asciiTheme="majorBidi" w:eastAsia="Times New Roman" w:hAnsiTheme="majorBidi" w:cstheme="majorBidi"/>
                <w:sz w:val="24"/>
                <w:szCs w:val="24"/>
                <w:lang w:eastAsia="en-GB"/>
              </w:rPr>
              <w:noBreakHyphen/>
              <w:t>user considerations in clinical research</w:t>
            </w:r>
          </w:p>
          <w:p w14:paraId="3B241CE4" w14:textId="77777777" w:rsidR="00C218E4" w:rsidRPr="004F363B" w:rsidRDefault="00C218E4" w:rsidP="00126762">
            <w:pPr>
              <w:numPr>
                <w:ilvl w:val="0"/>
                <w:numId w:val="1"/>
              </w:numPr>
              <w:spacing w:before="100" w:beforeAutospacing="1" w:after="100" w:afterAutospacing="1" w:line="300" w:lineRule="atLeast"/>
              <w:rPr>
                <w:rFonts w:asciiTheme="majorBidi" w:eastAsia="Times New Roman" w:hAnsiTheme="majorBidi" w:cstheme="majorBidi"/>
                <w:sz w:val="24"/>
                <w:szCs w:val="24"/>
                <w:lang w:eastAsia="en-GB"/>
              </w:rPr>
            </w:pPr>
            <w:r w:rsidRPr="004F363B">
              <w:rPr>
                <w:rFonts w:asciiTheme="majorBidi" w:eastAsia="Times New Roman" w:hAnsiTheme="majorBidi" w:cstheme="majorBidi"/>
                <w:sz w:val="24"/>
                <w:szCs w:val="24"/>
                <w:lang w:eastAsia="en-GB"/>
              </w:rPr>
              <w:t>Formulate appropriate research questions and identify suitable research designs for practice</w:t>
            </w:r>
            <w:r w:rsidRPr="004F363B">
              <w:rPr>
                <w:rFonts w:asciiTheme="majorBidi" w:eastAsia="Times New Roman" w:hAnsiTheme="majorBidi" w:cstheme="majorBidi"/>
                <w:sz w:val="24"/>
                <w:szCs w:val="24"/>
                <w:lang w:eastAsia="en-GB"/>
              </w:rPr>
              <w:noBreakHyphen/>
              <w:t>based problems</w:t>
            </w:r>
          </w:p>
        </w:tc>
      </w:tr>
      <w:tr w:rsidR="00C218E4" w:rsidRPr="004F363B" w14:paraId="5DE51BC8" w14:textId="77777777" w:rsidTr="00126762">
        <w:tc>
          <w:tcPr>
            <w:tcW w:w="9629" w:type="dxa"/>
            <w:gridSpan w:val="6"/>
            <w:shd w:val="clear" w:color="auto" w:fill="83CAEB" w:themeFill="accent1" w:themeFillTint="66"/>
          </w:tcPr>
          <w:p w14:paraId="6F9FBB66" w14:textId="77777777" w:rsidR="00C218E4" w:rsidRPr="00EC44D1" w:rsidRDefault="00C218E4" w:rsidP="0012676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</w:p>
        </w:tc>
      </w:tr>
      <w:tr w:rsidR="00C218E4" w:rsidRPr="004F363B" w14:paraId="5C12241D" w14:textId="77777777" w:rsidTr="00126762">
        <w:tc>
          <w:tcPr>
            <w:tcW w:w="9629" w:type="dxa"/>
            <w:gridSpan w:val="6"/>
          </w:tcPr>
          <w:p w14:paraId="3967BEDE" w14:textId="77777777" w:rsidR="00C218E4" w:rsidRPr="00EC44D1" w:rsidRDefault="00C218E4" w:rsidP="0012676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 w:rsidRPr="00EC44D1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Assessment details:</w:t>
            </w:r>
          </w:p>
        </w:tc>
      </w:tr>
      <w:tr w:rsidR="00C218E4" w:rsidRPr="004F363B" w14:paraId="2989BC8E" w14:textId="77777777" w:rsidTr="00126762">
        <w:tc>
          <w:tcPr>
            <w:tcW w:w="9629" w:type="dxa"/>
            <w:gridSpan w:val="6"/>
          </w:tcPr>
          <w:p w14:paraId="07E66A92" w14:textId="15D90852" w:rsidR="00C218E4" w:rsidRPr="004F363B" w:rsidRDefault="00C218E4" w:rsidP="00C218E4">
            <w:pPr>
              <w:spacing w:before="120"/>
              <w:rPr>
                <w:rFonts w:asciiTheme="majorBidi" w:hAnsiTheme="majorBidi" w:cstheme="majorBidi"/>
                <w:sz w:val="24"/>
                <w:szCs w:val="24"/>
              </w:rPr>
            </w:pPr>
            <w:r w:rsidRPr="004F363B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The outline of the coursework is to discus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s and critically appraise a </w:t>
            </w: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qualitative</w:t>
            </w: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research article against the CASP template.  </w:t>
            </w:r>
          </w:p>
          <w:p w14:paraId="7CCE2EE6" w14:textId="000BEB79" w:rsidR="00C218E4" w:rsidRPr="004F363B" w:rsidRDefault="00C218E4" w:rsidP="00C218E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F363B">
              <w:rPr>
                <w:rFonts w:asciiTheme="majorBidi" w:hAnsiTheme="majorBidi" w:cstheme="majorBidi"/>
                <w:sz w:val="24"/>
                <w:szCs w:val="24"/>
              </w:rPr>
              <w:t xml:space="preserve">The word count guide is 750 words (+/- 10%). </w:t>
            </w:r>
          </w:p>
          <w:p w14:paraId="0CEA3A33" w14:textId="15512C2B" w:rsidR="00C218E4" w:rsidRDefault="00C218E4" w:rsidP="0012676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A4000">
              <w:rPr>
                <w:rFonts w:asciiTheme="majorBidi" w:hAnsiTheme="majorBidi" w:cstheme="majorBidi"/>
                <w:sz w:val="24"/>
                <w:szCs w:val="24"/>
              </w:rPr>
              <w:t xml:space="preserve">You will be provided with two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q</w:t>
            </w: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qualitative</w:t>
            </w:r>
            <w:r w:rsidRPr="004F363B"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</w:t>
            </w:r>
            <w:r w:rsidRPr="009A4000">
              <w:rPr>
                <w:rFonts w:asciiTheme="majorBidi" w:hAnsiTheme="majorBidi" w:cstheme="majorBidi"/>
                <w:sz w:val="24"/>
                <w:szCs w:val="24"/>
              </w:rPr>
              <w:t xml:space="preserve">research articles. </w:t>
            </w:r>
          </w:p>
          <w:p w14:paraId="10C767C2" w14:textId="77777777" w:rsidR="00C218E4" w:rsidRPr="009A4000" w:rsidRDefault="00C218E4" w:rsidP="0012676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A4000">
              <w:rPr>
                <w:rFonts w:asciiTheme="majorBidi" w:hAnsiTheme="majorBidi" w:cstheme="majorBidi"/>
                <w:b/>
                <w:sz w:val="24"/>
                <w:szCs w:val="24"/>
              </w:rPr>
              <w:t>• Choose ONE article from the two provided in that category.</w:t>
            </w:r>
          </w:p>
          <w:p w14:paraId="4CE43DEA" w14:textId="77777777" w:rsidR="00C218E4" w:rsidRPr="009A4000" w:rsidRDefault="00C218E4" w:rsidP="0012676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A4000">
              <w:rPr>
                <w:rFonts w:asciiTheme="majorBidi" w:hAnsiTheme="majorBidi" w:cstheme="majorBidi"/>
                <w:sz w:val="24"/>
                <w:szCs w:val="24"/>
              </w:rPr>
              <w:t>• Use the appropriate CASP checklist (qualitative or quantitative).</w:t>
            </w:r>
          </w:p>
          <w:p w14:paraId="6B281BF0" w14:textId="77777777" w:rsidR="00C218E4" w:rsidRPr="009A4000" w:rsidRDefault="00C218E4" w:rsidP="0012676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A4000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Use the appropriate template to critically critique the research article.</w:t>
            </w:r>
          </w:p>
          <w:p w14:paraId="208F0399" w14:textId="66182D62" w:rsidR="00C218E4" w:rsidRPr="004F363B" w:rsidRDefault="00C218E4" w:rsidP="00C218E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A4000">
              <w:rPr>
                <w:rFonts w:asciiTheme="majorBidi" w:hAnsiTheme="majorBidi" w:cstheme="majorBidi"/>
                <w:sz w:val="24"/>
                <w:szCs w:val="24"/>
              </w:rPr>
              <w:t>• Demonstrate understanding of research methods, strengths and limitations, and relevance to physiotherapy practice.</w:t>
            </w:r>
          </w:p>
        </w:tc>
      </w:tr>
      <w:tr w:rsidR="00C218E4" w:rsidRPr="004F363B" w14:paraId="168AF518" w14:textId="77777777" w:rsidTr="00126762">
        <w:tc>
          <w:tcPr>
            <w:tcW w:w="9629" w:type="dxa"/>
            <w:gridSpan w:val="6"/>
            <w:shd w:val="clear" w:color="auto" w:fill="B7D4EF" w:themeFill="text2" w:themeFillTint="33"/>
          </w:tcPr>
          <w:p w14:paraId="2413615D" w14:textId="77777777" w:rsidR="00C218E4" w:rsidRPr="004F363B" w:rsidRDefault="00C218E4" w:rsidP="00126762">
            <w:pPr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</w:tr>
      <w:tr w:rsidR="00C218E4" w:rsidRPr="004F363B" w14:paraId="71E41615" w14:textId="77777777" w:rsidTr="00126762">
        <w:tc>
          <w:tcPr>
            <w:tcW w:w="9629" w:type="dxa"/>
            <w:gridSpan w:val="6"/>
          </w:tcPr>
          <w:p w14:paraId="6BE9580F" w14:textId="77777777" w:rsidR="00C218E4" w:rsidRPr="00530F4F" w:rsidRDefault="00C218E4" w:rsidP="0012676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 w:rsidRPr="00530F4F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Instructions to students including submission guidance:</w:t>
            </w:r>
          </w:p>
        </w:tc>
      </w:tr>
      <w:tr w:rsidR="00C218E4" w:rsidRPr="004F363B" w14:paraId="0C7D1AED" w14:textId="77777777" w:rsidTr="00126762">
        <w:tc>
          <w:tcPr>
            <w:tcW w:w="9629" w:type="dxa"/>
            <w:gridSpan w:val="6"/>
          </w:tcPr>
          <w:p w14:paraId="56300D5A" w14:textId="77777777" w:rsidR="00C218E4" w:rsidRPr="004F363B" w:rsidRDefault="00C218E4" w:rsidP="00126762">
            <w:pPr>
              <w:spacing w:before="120" w:after="120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sz w:val="24"/>
                <w:szCs w:val="24"/>
                <w:lang w:val="en-GB"/>
              </w:rPr>
              <w:t>Students must submit to Turnitin. Work will be marked anonymously so refrain from including any identifiable information.</w:t>
            </w:r>
          </w:p>
        </w:tc>
      </w:tr>
    </w:tbl>
    <w:p w14:paraId="367EB8C9" w14:textId="77777777" w:rsidR="00C218E4" w:rsidRPr="004F363B" w:rsidRDefault="00C218E4" w:rsidP="00C218E4">
      <w:pPr>
        <w:spacing w:after="0" w:line="240" w:lineRule="auto"/>
        <w:rPr>
          <w:rFonts w:asciiTheme="majorBidi" w:hAnsiTheme="majorBidi" w:cstheme="majorBidi"/>
          <w:sz w:val="24"/>
          <w:szCs w:val="24"/>
          <w:lang w:val="en-GB"/>
        </w:rPr>
      </w:pPr>
    </w:p>
    <w:p w14:paraId="4EF35238" w14:textId="77777777" w:rsidR="0091248F" w:rsidRPr="00C218E4" w:rsidRDefault="0091248F">
      <w:pPr>
        <w:rPr>
          <w:lang w:val="en-GB"/>
        </w:rPr>
      </w:pPr>
    </w:p>
    <w:sectPr w:rsidR="0091248F" w:rsidRPr="00C218E4" w:rsidSect="00C218E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2E30F" w14:textId="77777777" w:rsidR="00C218E4" w:rsidRDefault="00C218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8D0DE" w14:textId="77777777" w:rsidR="00C218E4" w:rsidRDefault="00C218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3BF19" w14:textId="77777777" w:rsidR="00C218E4" w:rsidRDefault="00C218E4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DFCA3" w14:textId="77777777" w:rsidR="00C218E4" w:rsidRDefault="00C218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AD3F9" w14:textId="77777777" w:rsidR="00C218E4" w:rsidRDefault="00C218E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DF6ED" w14:textId="77777777" w:rsidR="00C218E4" w:rsidRDefault="00C218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00D8"/>
    <w:multiLevelType w:val="multilevel"/>
    <w:tmpl w:val="20084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813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8E4"/>
    <w:rsid w:val="00094807"/>
    <w:rsid w:val="00125FF3"/>
    <w:rsid w:val="0065239D"/>
    <w:rsid w:val="00903611"/>
    <w:rsid w:val="0091248F"/>
    <w:rsid w:val="00C218E4"/>
    <w:rsid w:val="00F6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75AE9"/>
  <w15:chartTrackingRefBased/>
  <w15:docId w15:val="{A9D7D889-85CE-4C29-87C8-9554F7189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8E4"/>
    <w:pPr>
      <w:spacing w:after="200" w:line="276" w:lineRule="auto"/>
    </w:pPr>
    <w:rPr>
      <w:rFonts w:ascii="Arial" w:eastAsia="SimSun" w:hAnsi="Arial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1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8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18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8E4"/>
    <w:rPr>
      <w:rFonts w:ascii="Arial" w:eastAsia="SimSun" w:hAnsi="Arial"/>
      <w:kern w:val="0"/>
      <w:lang w:val="en-US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218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8E4"/>
    <w:rPr>
      <w:rFonts w:ascii="Arial" w:eastAsia="SimSun" w:hAnsi="Arial"/>
      <w:kern w:val="0"/>
      <w:lang w:val="en-US" w:eastAsia="ja-JP"/>
      <w14:ligatures w14:val="none"/>
    </w:rPr>
  </w:style>
  <w:style w:type="table" w:styleId="TableGrid">
    <w:name w:val="Table Grid"/>
    <w:basedOn w:val="TableNormal"/>
    <w:uiPriority w:val="59"/>
    <w:rsid w:val="00C218E4"/>
    <w:pPr>
      <w:spacing w:after="0" w:line="240" w:lineRule="auto"/>
    </w:pPr>
    <w:rPr>
      <w:rFonts w:eastAsia="SimSun"/>
      <w:kern w:val="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image" Target="media/image1.png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233</Words>
  <Characters>1532</Characters>
  <Application>Microsoft Office Word</Application>
  <DocSecurity>0</DocSecurity>
  <Lines>66</Lines>
  <Paragraphs>44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Metcalfe</dc:creator>
  <cp:keywords/>
  <dc:description/>
  <cp:lastModifiedBy>Lucy Metcalfe</cp:lastModifiedBy>
  <cp:revision>1</cp:revision>
  <dcterms:created xsi:type="dcterms:W3CDTF">2026-01-28T08:31:00Z</dcterms:created>
  <dcterms:modified xsi:type="dcterms:W3CDTF">2026-01-28T08:34:00Z</dcterms:modified>
</cp:coreProperties>
</file>