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D14DA" w14:textId="77777777" w:rsidR="000E7EFE" w:rsidRPr="00B5307B" w:rsidRDefault="000E7EFE" w:rsidP="000E7EFE">
      <w:pPr>
        <w:spacing w:line="276" w:lineRule="auto"/>
        <w:jc w:val="center"/>
        <w:rPr>
          <w:b/>
          <w:bCs/>
          <w:sz w:val="24"/>
          <w:szCs w:val="24"/>
          <w:lang w:val="nl-NL"/>
        </w:rPr>
      </w:pPr>
      <w:r w:rsidRPr="00B5307B">
        <w:rPr>
          <w:b/>
          <w:bCs/>
          <w:sz w:val="24"/>
          <w:szCs w:val="24"/>
          <w:lang w:val="nl-NL"/>
        </w:rPr>
        <w:t xml:space="preserve">PT4050 / PT7001 Week 4 - </w:t>
      </w:r>
      <w:proofErr w:type="spellStart"/>
      <w:r w:rsidRPr="00B5307B">
        <w:rPr>
          <w:b/>
          <w:bCs/>
          <w:sz w:val="24"/>
          <w:szCs w:val="24"/>
          <w:lang w:val="nl-NL"/>
        </w:rPr>
        <w:t>Muscle</w:t>
      </w:r>
      <w:proofErr w:type="spellEnd"/>
    </w:p>
    <w:p w14:paraId="033977F2" w14:textId="77777777" w:rsidR="00CB2F13" w:rsidRDefault="00CB2F13" w:rsidP="007240E9">
      <w:pPr>
        <w:spacing w:line="276" w:lineRule="auto"/>
        <w:rPr>
          <w:b/>
          <w:bCs/>
        </w:rPr>
      </w:pPr>
    </w:p>
    <w:p w14:paraId="49E997F7" w14:textId="17250B91" w:rsidR="008D7971" w:rsidRPr="00A264BD" w:rsidRDefault="00A264BD" w:rsidP="007240E9">
      <w:pPr>
        <w:spacing w:line="276" w:lineRule="auto"/>
        <w:rPr>
          <w:b/>
          <w:bCs/>
        </w:rPr>
      </w:pPr>
      <w:r w:rsidRPr="00A264BD">
        <w:rPr>
          <w:b/>
          <w:bCs/>
        </w:rPr>
        <w:t>MCQ</w:t>
      </w:r>
    </w:p>
    <w:p w14:paraId="40CBF6B9" w14:textId="5BBC8044" w:rsidR="00A264BD" w:rsidRDefault="00A264BD" w:rsidP="007240E9">
      <w:pPr>
        <w:pStyle w:val="ListParagraph"/>
        <w:numPr>
          <w:ilvl w:val="0"/>
          <w:numId w:val="1"/>
        </w:numPr>
        <w:spacing w:line="276" w:lineRule="auto"/>
      </w:pPr>
      <w:r>
        <w:t xml:space="preserve">Which </w:t>
      </w:r>
      <w:r w:rsidR="00825928">
        <w:t xml:space="preserve">one of the </w:t>
      </w:r>
      <w:r>
        <w:t xml:space="preserve">following </w:t>
      </w:r>
      <w:r w:rsidR="00825928">
        <w:t>allows voluntary control</w:t>
      </w:r>
      <w:r>
        <w:t>?</w:t>
      </w:r>
    </w:p>
    <w:p w14:paraId="25A1ED36" w14:textId="2A6D29E6" w:rsidR="00A264BD" w:rsidRPr="00825928" w:rsidRDefault="00825928" w:rsidP="007240E9">
      <w:pPr>
        <w:pStyle w:val="ListParagraph"/>
        <w:numPr>
          <w:ilvl w:val="0"/>
          <w:numId w:val="2"/>
        </w:numPr>
        <w:spacing w:line="276" w:lineRule="auto"/>
        <w:rPr>
          <w:color w:val="FF0000"/>
        </w:rPr>
      </w:pPr>
      <w:r w:rsidRPr="00825928">
        <w:rPr>
          <w:color w:val="FF0000"/>
        </w:rPr>
        <w:t>Skeletal</w:t>
      </w:r>
    </w:p>
    <w:p w14:paraId="5327664A" w14:textId="511D06E8" w:rsidR="00A264BD" w:rsidRDefault="00825928" w:rsidP="007240E9">
      <w:pPr>
        <w:pStyle w:val="ListParagraph"/>
        <w:numPr>
          <w:ilvl w:val="0"/>
          <w:numId w:val="2"/>
        </w:numPr>
        <w:spacing w:line="276" w:lineRule="auto"/>
      </w:pPr>
      <w:r>
        <w:t>Smooth</w:t>
      </w:r>
    </w:p>
    <w:p w14:paraId="232AC30F" w14:textId="4C0AB513" w:rsidR="00A264BD" w:rsidRDefault="00825928" w:rsidP="007240E9">
      <w:pPr>
        <w:pStyle w:val="ListParagraph"/>
        <w:numPr>
          <w:ilvl w:val="0"/>
          <w:numId w:val="2"/>
        </w:numPr>
        <w:spacing w:line="276" w:lineRule="auto"/>
      </w:pPr>
      <w:r w:rsidRPr="00825928">
        <w:t>Cardiac</w:t>
      </w:r>
    </w:p>
    <w:p w14:paraId="6BFE8AF3" w14:textId="77777777" w:rsidR="002729B7" w:rsidRDefault="002729B7" w:rsidP="002729B7">
      <w:pPr>
        <w:pStyle w:val="ListParagraph"/>
        <w:spacing w:line="276" w:lineRule="auto"/>
        <w:ind w:left="1440"/>
      </w:pPr>
    </w:p>
    <w:p w14:paraId="1A891C8A" w14:textId="62A6B6A4" w:rsidR="002729B7" w:rsidRDefault="00D6594C" w:rsidP="002729B7">
      <w:pPr>
        <w:pStyle w:val="ListParagraph"/>
        <w:numPr>
          <w:ilvl w:val="0"/>
          <w:numId w:val="1"/>
        </w:numPr>
        <w:spacing w:line="276" w:lineRule="auto"/>
      </w:pPr>
      <w:r>
        <w:t xml:space="preserve">Which </w:t>
      </w:r>
      <w:proofErr w:type="spellStart"/>
      <w:r>
        <w:t>fiber</w:t>
      </w:r>
      <w:proofErr w:type="spellEnd"/>
      <w:r>
        <w:t xml:space="preserve"> type has the greater number of motor units?</w:t>
      </w:r>
    </w:p>
    <w:p w14:paraId="5DE922B5" w14:textId="2C2B9510" w:rsidR="00D6594C" w:rsidRPr="00D6594C" w:rsidRDefault="00D6594C" w:rsidP="00D6594C">
      <w:pPr>
        <w:pStyle w:val="ListParagraph"/>
        <w:numPr>
          <w:ilvl w:val="1"/>
          <w:numId w:val="1"/>
        </w:numPr>
        <w:spacing w:line="276" w:lineRule="auto"/>
        <w:rPr>
          <w:color w:val="FF0000"/>
        </w:rPr>
      </w:pPr>
      <w:r w:rsidRPr="00D6594C">
        <w:rPr>
          <w:color w:val="FF0000"/>
        </w:rPr>
        <w:t>Fast twitch</w:t>
      </w:r>
    </w:p>
    <w:p w14:paraId="359F623E" w14:textId="72ED9F42" w:rsidR="00D6594C" w:rsidRDefault="00D6594C" w:rsidP="00D6594C">
      <w:pPr>
        <w:pStyle w:val="ListParagraph"/>
        <w:numPr>
          <w:ilvl w:val="1"/>
          <w:numId w:val="1"/>
        </w:numPr>
        <w:spacing w:line="276" w:lineRule="auto"/>
      </w:pPr>
      <w:r>
        <w:t>Slow twitch</w:t>
      </w:r>
    </w:p>
    <w:p w14:paraId="237689F1" w14:textId="5EB081B5" w:rsidR="00D6594C" w:rsidRDefault="00D6594C" w:rsidP="00D6594C">
      <w:pPr>
        <w:pStyle w:val="ListParagraph"/>
        <w:numPr>
          <w:ilvl w:val="1"/>
          <w:numId w:val="1"/>
        </w:numPr>
        <w:spacing w:line="276" w:lineRule="auto"/>
      </w:pPr>
      <w:r>
        <w:t>Incredibly slow twitch</w:t>
      </w:r>
    </w:p>
    <w:p w14:paraId="72B582E2" w14:textId="77777777" w:rsidR="00BF501D" w:rsidRDefault="00BF501D" w:rsidP="00BF501D">
      <w:pPr>
        <w:pStyle w:val="ListParagraph"/>
        <w:spacing w:line="276" w:lineRule="auto"/>
        <w:ind w:left="1440"/>
      </w:pPr>
    </w:p>
    <w:p w14:paraId="6B469C1C" w14:textId="1756987E" w:rsidR="00BF501D" w:rsidRDefault="004F1476" w:rsidP="00BF501D">
      <w:pPr>
        <w:pStyle w:val="ListParagraph"/>
        <w:numPr>
          <w:ilvl w:val="0"/>
          <w:numId w:val="1"/>
        </w:numPr>
        <w:spacing w:line="276" w:lineRule="auto"/>
      </w:pPr>
      <w:r>
        <w:t>Acetylcholine is released into the motor end plate from what?</w:t>
      </w:r>
    </w:p>
    <w:p w14:paraId="53410F9D" w14:textId="63C613C5" w:rsidR="004F1476" w:rsidRPr="004F1476" w:rsidRDefault="004F1476" w:rsidP="003E4E48">
      <w:pPr>
        <w:pStyle w:val="ListParagraph"/>
        <w:numPr>
          <w:ilvl w:val="0"/>
          <w:numId w:val="8"/>
        </w:numPr>
        <w:spacing w:line="276" w:lineRule="auto"/>
        <w:ind w:firstLine="54"/>
        <w:rPr>
          <w:color w:val="FF0000"/>
        </w:rPr>
      </w:pPr>
      <w:r w:rsidRPr="004F1476">
        <w:rPr>
          <w:color w:val="FF0000"/>
        </w:rPr>
        <w:t>Axon terminal of motor end plate</w:t>
      </w:r>
    </w:p>
    <w:p w14:paraId="039CB028" w14:textId="3DA21DB0" w:rsidR="004F1476" w:rsidRDefault="004F1476" w:rsidP="003E4E48">
      <w:pPr>
        <w:pStyle w:val="ListParagraph"/>
        <w:numPr>
          <w:ilvl w:val="0"/>
          <w:numId w:val="8"/>
        </w:numPr>
        <w:spacing w:line="276" w:lineRule="auto"/>
        <w:ind w:firstLine="54"/>
      </w:pPr>
      <w:r>
        <w:t>Motor end plate</w:t>
      </w:r>
    </w:p>
    <w:p w14:paraId="00F9C4D3" w14:textId="67C3AD9D" w:rsidR="004F1476" w:rsidRDefault="004F1476" w:rsidP="003E4E48">
      <w:pPr>
        <w:pStyle w:val="ListParagraph"/>
        <w:numPr>
          <w:ilvl w:val="0"/>
          <w:numId w:val="8"/>
        </w:numPr>
        <w:spacing w:line="276" w:lineRule="auto"/>
        <w:ind w:firstLine="54"/>
      </w:pPr>
      <w:r>
        <w:t>Neuromuscular junction</w:t>
      </w:r>
    </w:p>
    <w:p w14:paraId="240DAEBD" w14:textId="0855068A" w:rsidR="004F1476" w:rsidRDefault="004F1476" w:rsidP="004F1476">
      <w:pPr>
        <w:pStyle w:val="ListParagraph"/>
        <w:numPr>
          <w:ilvl w:val="0"/>
          <w:numId w:val="1"/>
        </w:numPr>
        <w:spacing w:line="276" w:lineRule="auto"/>
      </w:pPr>
      <w:r>
        <w:t>Striations in skeletal muscle are caused by</w:t>
      </w:r>
      <w:r w:rsidR="006169E2">
        <w:t>.</w:t>
      </w:r>
      <w:r>
        <w:t>….?</w:t>
      </w:r>
    </w:p>
    <w:p w14:paraId="7BBBA8A5" w14:textId="5EFC83DA" w:rsidR="004F1476" w:rsidRDefault="006169E2" w:rsidP="004F1476">
      <w:pPr>
        <w:pStyle w:val="ListParagraph"/>
        <w:numPr>
          <w:ilvl w:val="1"/>
          <w:numId w:val="1"/>
        </w:numPr>
        <w:spacing w:line="276" w:lineRule="auto"/>
      </w:pPr>
      <w:r>
        <w:t>Myosin</w:t>
      </w:r>
    </w:p>
    <w:p w14:paraId="7AD390FD" w14:textId="53F9BB0A" w:rsidR="006169E2" w:rsidRDefault="006169E2" w:rsidP="004F1476">
      <w:pPr>
        <w:pStyle w:val="ListParagraph"/>
        <w:numPr>
          <w:ilvl w:val="1"/>
          <w:numId w:val="1"/>
        </w:numPr>
        <w:spacing w:line="276" w:lineRule="auto"/>
      </w:pPr>
      <w:r>
        <w:t>Proteins</w:t>
      </w:r>
    </w:p>
    <w:p w14:paraId="63FBB823" w14:textId="01CE4AB4" w:rsidR="006169E2" w:rsidRDefault="006169E2" w:rsidP="004F1476">
      <w:pPr>
        <w:pStyle w:val="ListParagraph"/>
        <w:numPr>
          <w:ilvl w:val="1"/>
          <w:numId w:val="1"/>
        </w:numPr>
        <w:spacing w:line="276" w:lineRule="auto"/>
        <w:rPr>
          <w:color w:val="FF0000"/>
        </w:rPr>
      </w:pPr>
      <w:r w:rsidRPr="006169E2">
        <w:rPr>
          <w:color w:val="FF0000"/>
        </w:rPr>
        <w:t>Myofibrils</w:t>
      </w:r>
    </w:p>
    <w:p w14:paraId="31323166" w14:textId="77777777" w:rsidR="00F112D8" w:rsidRDefault="00F112D8" w:rsidP="00F112D8">
      <w:pPr>
        <w:pStyle w:val="ListParagraph"/>
        <w:spacing w:line="276" w:lineRule="auto"/>
        <w:ind w:left="1440"/>
        <w:rPr>
          <w:color w:val="FF0000"/>
        </w:rPr>
      </w:pPr>
    </w:p>
    <w:p w14:paraId="243344DF" w14:textId="54517BE6" w:rsidR="00F112D8" w:rsidRDefault="00F112D8" w:rsidP="00F112D8">
      <w:pPr>
        <w:pStyle w:val="ListParagraph"/>
        <w:numPr>
          <w:ilvl w:val="0"/>
          <w:numId w:val="1"/>
        </w:numPr>
        <w:spacing w:line="276" w:lineRule="auto"/>
      </w:pPr>
      <w:r>
        <w:t>The two proteins which interact to enable shortening in a sarcomere are…..?</w:t>
      </w:r>
    </w:p>
    <w:p w14:paraId="538CF7AA" w14:textId="7DCC4CE9" w:rsidR="00F112D8" w:rsidRDefault="00F112D8" w:rsidP="00F112D8">
      <w:pPr>
        <w:pStyle w:val="ListParagraph"/>
        <w:numPr>
          <w:ilvl w:val="1"/>
          <w:numId w:val="1"/>
        </w:numPr>
        <w:spacing w:line="276" w:lineRule="auto"/>
      </w:pPr>
      <w:r>
        <w:t>Troponin and tropomyosin</w:t>
      </w:r>
    </w:p>
    <w:p w14:paraId="7EFBBA9A" w14:textId="77777777" w:rsidR="00F112D8" w:rsidRPr="00F112D8" w:rsidRDefault="00F112D8" w:rsidP="00F112D8">
      <w:pPr>
        <w:pStyle w:val="ListParagraph"/>
        <w:numPr>
          <w:ilvl w:val="1"/>
          <w:numId w:val="1"/>
        </w:numPr>
        <w:spacing w:line="276" w:lineRule="auto"/>
        <w:rPr>
          <w:color w:val="FF0000"/>
        </w:rPr>
      </w:pPr>
      <w:r w:rsidRPr="00F112D8">
        <w:rPr>
          <w:color w:val="FF0000"/>
        </w:rPr>
        <w:t>Actin and myosin</w:t>
      </w:r>
    </w:p>
    <w:p w14:paraId="5A55DB33" w14:textId="62E3E676" w:rsidR="00F112D8" w:rsidRDefault="00F112D8" w:rsidP="00F112D8">
      <w:pPr>
        <w:pStyle w:val="ListParagraph"/>
        <w:numPr>
          <w:ilvl w:val="1"/>
          <w:numId w:val="1"/>
        </w:numPr>
        <w:spacing w:line="276" w:lineRule="auto"/>
      </w:pPr>
      <w:r>
        <w:t xml:space="preserve">Titin and </w:t>
      </w:r>
      <w:proofErr w:type="spellStart"/>
      <w:r>
        <w:t>desmin</w:t>
      </w:r>
      <w:proofErr w:type="spellEnd"/>
      <w:r>
        <w:t xml:space="preserve"> </w:t>
      </w:r>
    </w:p>
    <w:p w14:paraId="07195D43" w14:textId="77777777" w:rsidR="003E4E48" w:rsidRDefault="003E4E48" w:rsidP="003E4E48">
      <w:pPr>
        <w:pStyle w:val="ListParagraph"/>
        <w:spacing w:line="276" w:lineRule="auto"/>
        <w:ind w:left="1440"/>
      </w:pPr>
    </w:p>
    <w:p w14:paraId="5B8065B6" w14:textId="2DBFD425" w:rsidR="00373DA1" w:rsidRDefault="00373DA1" w:rsidP="00373DA1">
      <w:pPr>
        <w:pStyle w:val="ListParagraph"/>
        <w:numPr>
          <w:ilvl w:val="0"/>
          <w:numId w:val="1"/>
        </w:numPr>
        <w:spacing w:line="276" w:lineRule="auto"/>
      </w:pPr>
      <w:r>
        <w:t>Sarcomeres can be arranged either in parallel or in which other formation?</w:t>
      </w:r>
    </w:p>
    <w:p w14:paraId="5AA7F93E" w14:textId="703201FA" w:rsidR="00373DA1" w:rsidRDefault="00373DA1" w:rsidP="00373DA1">
      <w:pPr>
        <w:pStyle w:val="ListParagraph"/>
        <w:numPr>
          <w:ilvl w:val="1"/>
          <w:numId w:val="1"/>
        </w:numPr>
        <w:spacing w:line="276" w:lineRule="auto"/>
      </w:pPr>
      <w:r>
        <w:t>Obliquely</w:t>
      </w:r>
    </w:p>
    <w:p w14:paraId="39E1C961" w14:textId="2DA7ED0F" w:rsidR="00373DA1" w:rsidRPr="00F112D8" w:rsidRDefault="00373DA1" w:rsidP="00373DA1">
      <w:pPr>
        <w:pStyle w:val="ListParagraph"/>
        <w:numPr>
          <w:ilvl w:val="1"/>
          <w:numId w:val="1"/>
        </w:numPr>
        <w:spacing w:line="276" w:lineRule="auto"/>
      </w:pPr>
      <w:r>
        <w:t>Concentrically</w:t>
      </w:r>
    </w:p>
    <w:p w14:paraId="7ED8ED6E" w14:textId="77777777" w:rsidR="00373DA1" w:rsidRDefault="00373DA1" w:rsidP="00373DA1">
      <w:pPr>
        <w:pStyle w:val="ListParagraph"/>
        <w:numPr>
          <w:ilvl w:val="1"/>
          <w:numId w:val="1"/>
        </w:numPr>
        <w:spacing w:line="276" w:lineRule="auto"/>
        <w:rPr>
          <w:color w:val="FF0000"/>
        </w:rPr>
      </w:pPr>
      <w:r w:rsidRPr="00373DA1">
        <w:rPr>
          <w:color w:val="FF0000"/>
        </w:rPr>
        <w:t>Series</w:t>
      </w:r>
    </w:p>
    <w:p w14:paraId="7F66903F" w14:textId="77777777" w:rsidR="003E4E48" w:rsidRDefault="003E4E48" w:rsidP="003E4E48">
      <w:pPr>
        <w:pStyle w:val="ListParagraph"/>
        <w:spacing w:line="276" w:lineRule="auto"/>
        <w:ind w:left="1440"/>
        <w:rPr>
          <w:color w:val="FF0000"/>
        </w:rPr>
      </w:pPr>
    </w:p>
    <w:p w14:paraId="23A52B40" w14:textId="2C334D32" w:rsidR="00C91786" w:rsidRDefault="00723847" w:rsidP="00C91786">
      <w:pPr>
        <w:pStyle w:val="ListParagraph"/>
        <w:numPr>
          <w:ilvl w:val="0"/>
          <w:numId w:val="1"/>
        </w:numPr>
        <w:spacing w:line="276" w:lineRule="auto"/>
      </w:pPr>
      <w:r>
        <w:t>The source of energy for muscular work is the molecule……?</w:t>
      </w:r>
    </w:p>
    <w:p w14:paraId="79E1503A" w14:textId="7067007B" w:rsidR="00723847" w:rsidRDefault="00723847" w:rsidP="00723847">
      <w:pPr>
        <w:pStyle w:val="ListParagraph"/>
        <w:numPr>
          <w:ilvl w:val="1"/>
          <w:numId w:val="1"/>
        </w:numPr>
        <w:spacing w:line="276" w:lineRule="auto"/>
      </w:pPr>
      <w:r>
        <w:t>Calcium</w:t>
      </w:r>
    </w:p>
    <w:p w14:paraId="6C84C3EF" w14:textId="14779B7C" w:rsidR="00723847" w:rsidRDefault="00723847" w:rsidP="00723847">
      <w:pPr>
        <w:pStyle w:val="ListParagraph"/>
        <w:numPr>
          <w:ilvl w:val="1"/>
          <w:numId w:val="1"/>
        </w:numPr>
        <w:spacing w:line="276" w:lineRule="auto"/>
      </w:pPr>
      <w:r>
        <w:t>Creatine phosphate</w:t>
      </w:r>
    </w:p>
    <w:p w14:paraId="1E0FE6A8" w14:textId="51986EF7" w:rsidR="00723847" w:rsidRDefault="00723847" w:rsidP="00723847">
      <w:pPr>
        <w:pStyle w:val="ListParagraph"/>
        <w:numPr>
          <w:ilvl w:val="1"/>
          <w:numId w:val="1"/>
        </w:numPr>
        <w:spacing w:line="276" w:lineRule="auto"/>
      </w:pPr>
      <w:r>
        <w:t>ADP</w:t>
      </w:r>
    </w:p>
    <w:p w14:paraId="12BDEE00" w14:textId="66F5EE30" w:rsidR="00723847" w:rsidRDefault="00723847" w:rsidP="00723847">
      <w:pPr>
        <w:pStyle w:val="ListParagraph"/>
        <w:numPr>
          <w:ilvl w:val="1"/>
          <w:numId w:val="1"/>
        </w:numPr>
        <w:spacing w:line="276" w:lineRule="auto"/>
        <w:rPr>
          <w:color w:val="FF0000"/>
        </w:rPr>
      </w:pPr>
      <w:r w:rsidRPr="00723847">
        <w:rPr>
          <w:color w:val="FF0000"/>
        </w:rPr>
        <w:t>ATP</w:t>
      </w:r>
      <w:r>
        <w:rPr>
          <w:color w:val="FF0000"/>
        </w:rPr>
        <w:t xml:space="preserve"> </w:t>
      </w:r>
    </w:p>
    <w:p w14:paraId="73A9C592" w14:textId="77777777" w:rsidR="003E4E48" w:rsidRPr="00723847" w:rsidRDefault="003E4E48" w:rsidP="003E4E48">
      <w:pPr>
        <w:pStyle w:val="ListParagraph"/>
        <w:spacing w:line="276" w:lineRule="auto"/>
        <w:ind w:left="1440"/>
        <w:rPr>
          <w:color w:val="FF0000"/>
        </w:rPr>
      </w:pPr>
    </w:p>
    <w:p w14:paraId="1D598B7E" w14:textId="0B0E35DF" w:rsidR="00723847" w:rsidRDefault="00723847" w:rsidP="00723847">
      <w:pPr>
        <w:pStyle w:val="ListParagraph"/>
        <w:numPr>
          <w:ilvl w:val="0"/>
          <w:numId w:val="1"/>
        </w:numPr>
        <w:spacing w:line="276" w:lineRule="auto"/>
      </w:pPr>
      <w:r>
        <w:t>All macronutrients are separately broken down to one common compound:</w:t>
      </w:r>
    </w:p>
    <w:p w14:paraId="08A01B77" w14:textId="7DA2F594" w:rsidR="00723847" w:rsidRPr="00723847" w:rsidRDefault="00723847" w:rsidP="00723847">
      <w:pPr>
        <w:pStyle w:val="ListParagraph"/>
        <w:numPr>
          <w:ilvl w:val="1"/>
          <w:numId w:val="1"/>
        </w:numPr>
        <w:spacing w:line="276" w:lineRule="auto"/>
        <w:rPr>
          <w:color w:val="FF0000"/>
        </w:rPr>
      </w:pPr>
      <w:r w:rsidRPr="00723847">
        <w:rPr>
          <w:color w:val="FF0000"/>
        </w:rPr>
        <w:t>Acetyl coenzyme A</w:t>
      </w:r>
    </w:p>
    <w:p w14:paraId="6D21C15B" w14:textId="2FA22BEC" w:rsidR="00723847" w:rsidRDefault="00723847" w:rsidP="00723847">
      <w:pPr>
        <w:pStyle w:val="ListParagraph"/>
        <w:numPr>
          <w:ilvl w:val="1"/>
          <w:numId w:val="1"/>
        </w:numPr>
        <w:spacing w:line="276" w:lineRule="auto"/>
      </w:pPr>
      <w:r>
        <w:t>Pyruvate</w:t>
      </w:r>
    </w:p>
    <w:p w14:paraId="55FDF870" w14:textId="5C2F887F" w:rsidR="00723847" w:rsidRDefault="00723847" w:rsidP="00723847">
      <w:pPr>
        <w:pStyle w:val="ListParagraph"/>
        <w:numPr>
          <w:ilvl w:val="1"/>
          <w:numId w:val="1"/>
        </w:numPr>
        <w:spacing w:line="276" w:lineRule="auto"/>
      </w:pPr>
      <w:r>
        <w:t>Lactic acid</w:t>
      </w:r>
    </w:p>
    <w:p w14:paraId="4D3249A0" w14:textId="72047426" w:rsidR="00A264BD" w:rsidRDefault="00460584" w:rsidP="007240E9">
      <w:pPr>
        <w:spacing w:line="276" w:lineRule="auto"/>
        <w:rPr>
          <w:b/>
          <w:bCs/>
        </w:rPr>
      </w:pPr>
      <w:r w:rsidRPr="00460584">
        <w:rPr>
          <w:b/>
          <w:bCs/>
        </w:rPr>
        <w:lastRenderedPageBreak/>
        <w:t>SAQ</w:t>
      </w:r>
    </w:p>
    <w:p w14:paraId="6BDD717C" w14:textId="77777777" w:rsidR="00CB2F13" w:rsidRPr="00CB2F13" w:rsidRDefault="00C91786" w:rsidP="00EA369F">
      <w:pPr>
        <w:pStyle w:val="ListParagraph"/>
        <w:numPr>
          <w:ilvl w:val="0"/>
          <w:numId w:val="7"/>
        </w:numPr>
        <w:spacing w:line="276" w:lineRule="auto"/>
        <w:rPr>
          <w:color w:val="FF0000"/>
        </w:rPr>
      </w:pPr>
      <w:r w:rsidRPr="00C91786">
        <w:t xml:space="preserve">Briefly describe a motor unit </w:t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</w:p>
    <w:p w14:paraId="295787E0" w14:textId="66C380C5" w:rsidR="00CB2F13" w:rsidRDefault="00CB2F13" w:rsidP="00CB2F13">
      <w:pPr>
        <w:pStyle w:val="ListParagraph"/>
        <w:spacing w:line="276" w:lineRule="auto"/>
      </w:pPr>
      <w:r w:rsidRPr="00B5307B">
        <w:rPr>
          <w:color w:val="FF0000"/>
        </w:rPr>
        <w:t xml:space="preserve">One motor neuron and all of the muscle </w:t>
      </w:r>
      <w:proofErr w:type="spellStart"/>
      <w:r w:rsidRPr="00B5307B">
        <w:rPr>
          <w:color w:val="FF0000"/>
        </w:rPr>
        <w:t>fibers</w:t>
      </w:r>
      <w:proofErr w:type="spellEnd"/>
      <w:r w:rsidRPr="00B5307B">
        <w:rPr>
          <w:color w:val="FF0000"/>
        </w:rPr>
        <w:t xml:space="preserve"> it innervates. In mammals, each muscle </w:t>
      </w:r>
      <w:proofErr w:type="spellStart"/>
      <w:r w:rsidRPr="00B5307B">
        <w:rPr>
          <w:color w:val="FF0000"/>
        </w:rPr>
        <w:t>fiber</w:t>
      </w:r>
      <w:proofErr w:type="spellEnd"/>
      <w:r w:rsidRPr="00B5307B">
        <w:rPr>
          <w:color w:val="FF0000"/>
        </w:rPr>
        <w:t xml:space="preserve"> is innervated by only one motor neuron, but one motor neuron innervates many muscle </w:t>
      </w:r>
      <w:proofErr w:type="spellStart"/>
      <w:r w:rsidRPr="00B5307B">
        <w:rPr>
          <w:color w:val="FF0000"/>
        </w:rPr>
        <w:t>fibers</w:t>
      </w:r>
      <w:proofErr w:type="spellEnd"/>
      <w:r w:rsidRPr="00B5307B">
        <w:rPr>
          <w:color w:val="FF0000"/>
        </w:rPr>
        <w:t xml:space="preserve"> as its axon branches in the muscle. However, all muscle </w:t>
      </w:r>
      <w:proofErr w:type="spellStart"/>
      <w:r w:rsidRPr="00B5307B">
        <w:rPr>
          <w:color w:val="FF0000"/>
        </w:rPr>
        <w:t>fibers</w:t>
      </w:r>
      <w:proofErr w:type="spellEnd"/>
      <w:r w:rsidRPr="00B5307B">
        <w:rPr>
          <w:color w:val="FF0000"/>
        </w:rPr>
        <w:t xml:space="preserve"> of one motor unit are of the same </w:t>
      </w:r>
      <w:proofErr w:type="spellStart"/>
      <w:r w:rsidRPr="00B5307B">
        <w:rPr>
          <w:color w:val="FF0000"/>
        </w:rPr>
        <w:t>fiber</w:t>
      </w:r>
      <w:proofErr w:type="spellEnd"/>
      <w:r w:rsidRPr="00B5307B">
        <w:rPr>
          <w:color w:val="FF0000"/>
        </w:rPr>
        <w:t xml:space="preserve"> type. </w:t>
      </w:r>
      <w:r>
        <w:tab/>
      </w:r>
      <w:r>
        <w:tab/>
      </w:r>
      <w:r w:rsidRPr="00B5307B">
        <w:tab/>
      </w:r>
      <w:r w:rsidRPr="00B5307B">
        <w:tab/>
        <w:t xml:space="preserve">  </w:t>
      </w:r>
      <w:r w:rsidRPr="00B5307B">
        <w:tab/>
      </w:r>
      <w:r w:rsidRPr="00B5307B">
        <w:tab/>
      </w:r>
      <w:r w:rsidRPr="00B5307B">
        <w:tab/>
      </w:r>
      <w:r w:rsidRPr="00B5307B">
        <w:tab/>
      </w:r>
      <w:r>
        <w:t xml:space="preserve">     </w:t>
      </w:r>
      <w:r w:rsidRPr="00B5307B">
        <w:t>(3 marks)</w:t>
      </w:r>
    </w:p>
    <w:p w14:paraId="1E047086" w14:textId="77777777" w:rsidR="00CB2F13" w:rsidRPr="00B5307B" w:rsidRDefault="00CB2F13" w:rsidP="00CB2F13">
      <w:pPr>
        <w:pStyle w:val="ListParagraph"/>
        <w:spacing w:line="276" w:lineRule="auto"/>
      </w:pPr>
    </w:p>
    <w:p w14:paraId="2B5D777C" w14:textId="77777777" w:rsidR="00CB2F13" w:rsidRPr="00B5307B" w:rsidRDefault="00CB2F13" w:rsidP="00CB2F13">
      <w:pPr>
        <w:pStyle w:val="ListParagraph"/>
        <w:numPr>
          <w:ilvl w:val="0"/>
          <w:numId w:val="7"/>
        </w:numPr>
        <w:spacing w:line="276" w:lineRule="auto"/>
        <w:rPr>
          <w:rFonts w:eastAsia="Times New Roman" w:cstheme="minorHAnsi"/>
          <w:lang w:eastAsia="en-GB"/>
        </w:rPr>
      </w:pPr>
      <w:r w:rsidRPr="00B5307B">
        <w:t>Describe cross-bridge formation</w:t>
      </w:r>
      <w:r w:rsidRPr="00B5307B">
        <w:tab/>
      </w:r>
      <w:r w:rsidRPr="00B5307B">
        <w:tab/>
      </w:r>
      <w:r w:rsidRPr="00B5307B">
        <w:tab/>
      </w:r>
    </w:p>
    <w:p w14:paraId="3BBD895E" w14:textId="1825566F" w:rsidR="00CB2F13" w:rsidRPr="00B5307B" w:rsidRDefault="00CB2F13" w:rsidP="00CB2F13">
      <w:pPr>
        <w:pStyle w:val="ListParagraph"/>
        <w:spacing w:line="276" w:lineRule="auto"/>
        <w:rPr>
          <w:rFonts w:eastAsia="Times New Roman" w:cstheme="minorHAnsi"/>
          <w:lang w:eastAsia="en-GB"/>
        </w:rPr>
      </w:pPr>
      <w:r w:rsidRPr="00B5307B">
        <w:rPr>
          <w:color w:val="FF0000"/>
        </w:rPr>
        <w:t>Some of the filaments are made of </w:t>
      </w:r>
      <w:r w:rsidRPr="00B5307B">
        <w:rPr>
          <w:i/>
          <w:iCs/>
          <w:color w:val="FF0000"/>
        </w:rPr>
        <w:t>myosin</w:t>
      </w:r>
      <w:r w:rsidRPr="00B5307B">
        <w:rPr>
          <w:color w:val="FF0000"/>
        </w:rPr>
        <w:t xml:space="preserve"> and have “heads” that protrude out to form cross-bridges with </w:t>
      </w:r>
      <w:proofErr w:type="spellStart"/>
      <w:r w:rsidRPr="00B5307B">
        <w:rPr>
          <w:color w:val="FF0000"/>
        </w:rPr>
        <w:t>neighboring</w:t>
      </w:r>
      <w:proofErr w:type="spellEnd"/>
      <w:r w:rsidRPr="00B5307B">
        <w:rPr>
          <w:color w:val="FF0000"/>
        </w:rPr>
        <w:t xml:space="preserve"> filaments made of </w:t>
      </w:r>
      <w:r w:rsidRPr="00B5307B">
        <w:rPr>
          <w:i/>
          <w:iCs/>
          <w:color w:val="FF0000"/>
        </w:rPr>
        <w:t>actin</w:t>
      </w:r>
      <w:r w:rsidRPr="00B5307B">
        <w:rPr>
          <w:color w:val="FF0000"/>
        </w:rPr>
        <w:t>. When myosin heads bind to actin they use chemical energy from the breakdown of ATP to generate a pulling force against actin filaments, then detach and prepare to bind again. This repetitive process of binding, applying force, and unbinding is known as the </w:t>
      </w:r>
      <w:r w:rsidRPr="00B5307B">
        <w:rPr>
          <w:i/>
          <w:iCs/>
          <w:color w:val="FF0000"/>
        </w:rPr>
        <w:t>cross-bridge cycle</w:t>
      </w:r>
      <w:r w:rsidRPr="00B5307B">
        <w:rPr>
          <w:color w:val="FF0000"/>
        </w:rPr>
        <w:t xml:space="preserve">                  </w:t>
      </w:r>
      <w:r w:rsidRPr="00B5307B">
        <w:tab/>
      </w:r>
      <w:r w:rsidRPr="00B5307B">
        <w:tab/>
      </w:r>
      <w:r w:rsidRPr="00B5307B"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B5307B">
        <w:t>(3 marks)</w:t>
      </w:r>
    </w:p>
    <w:sectPr w:rsidR="00CB2F13" w:rsidRPr="00B53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36C78"/>
    <w:multiLevelType w:val="hybridMultilevel"/>
    <w:tmpl w:val="19D2F3B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FA286C"/>
    <w:multiLevelType w:val="hybridMultilevel"/>
    <w:tmpl w:val="E67838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0765E"/>
    <w:multiLevelType w:val="hybridMultilevel"/>
    <w:tmpl w:val="7B0C19D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C915F8"/>
    <w:multiLevelType w:val="hybridMultilevel"/>
    <w:tmpl w:val="FB3E33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83A1CC6"/>
    <w:multiLevelType w:val="hybridMultilevel"/>
    <w:tmpl w:val="C422D4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17EE1"/>
    <w:multiLevelType w:val="hybridMultilevel"/>
    <w:tmpl w:val="8B4AF64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76C4B05"/>
    <w:multiLevelType w:val="hybridMultilevel"/>
    <w:tmpl w:val="A59034F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E880E8E"/>
    <w:multiLevelType w:val="hybridMultilevel"/>
    <w:tmpl w:val="3B06C20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4848995">
    <w:abstractNumId w:val="4"/>
  </w:num>
  <w:num w:numId="2" w16cid:durableId="850140038">
    <w:abstractNumId w:val="2"/>
  </w:num>
  <w:num w:numId="3" w16cid:durableId="1901820455">
    <w:abstractNumId w:val="6"/>
  </w:num>
  <w:num w:numId="4" w16cid:durableId="2052150211">
    <w:abstractNumId w:val="3"/>
  </w:num>
  <w:num w:numId="5" w16cid:durableId="1575771979">
    <w:abstractNumId w:val="7"/>
  </w:num>
  <w:num w:numId="6" w16cid:durableId="507988649">
    <w:abstractNumId w:val="0"/>
  </w:num>
  <w:num w:numId="7" w16cid:durableId="1327586823">
    <w:abstractNumId w:val="1"/>
  </w:num>
  <w:num w:numId="8" w16cid:durableId="2047826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BE7"/>
    <w:rsid w:val="000E7EFE"/>
    <w:rsid w:val="002226BC"/>
    <w:rsid w:val="002729B7"/>
    <w:rsid w:val="0036748F"/>
    <w:rsid w:val="00373DA1"/>
    <w:rsid w:val="003E4E48"/>
    <w:rsid w:val="0042212D"/>
    <w:rsid w:val="00460584"/>
    <w:rsid w:val="004F1476"/>
    <w:rsid w:val="005302B7"/>
    <w:rsid w:val="005F276A"/>
    <w:rsid w:val="00602351"/>
    <w:rsid w:val="006169E2"/>
    <w:rsid w:val="00641289"/>
    <w:rsid w:val="00723847"/>
    <w:rsid w:val="007240E9"/>
    <w:rsid w:val="00770BE7"/>
    <w:rsid w:val="00825928"/>
    <w:rsid w:val="008D7971"/>
    <w:rsid w:val="00994523"/>
    <w:rsid w:val="00A264BD"/>
    <w:rsid w:val="00B10C46"/>
    <w:rsid w:val="00B76571"/>
    <w:rsid w:val="00BC7842"/>
    <w:rsid w:val="00BF501D"/>
    <w:rsid w:val="00C14239"/>
    <w:rsid w:val="00C91786"/>
    <w:rsid w:val="00CB2F13"/>
    <w:rsid w:val="00CE0134"/>
    <w:rsid w:val="00CF26D9"/>
    <w:rsid w:val="00D6594C"/>
    <w:rsid w:val="00EA369F"/>
    <w:rsid w:val="00F1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6BB5B"/>
  <w15:chartTrackingRefBased/>
  <w15:docId w15:val="{8F6350B1-C811-44C0-B961-75FAFDF6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0C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4B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10C4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10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10C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00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Metropolitan University</Company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Chamberlin</dc:creator>
  <cp:keywords/>
  <dc:description/>
  <cp:lastModifiedBy>Christopher Chamberlin</cp:lastModifiedBy>
  <cp:revision>17</cp:revision>
  <dcterms:created xsi:type="dcterms:W3CDTF">2024-10-09T16:04:00Z</dcterms:created>
  <dcterms:modified xsi:type="dcterms:W3CDTF">2024-10-13T21:39:00Z</dcterms:modified>
</cp:coreProperties>
</file>