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A6376" w14:textId="77777777" w:rsidR="001C67BA" w:rsidRPr="001C67BA" w:rsidRDefault="001C67BA" w:rsidP="001C67BA">
      <w:pPr>
        <w:widowControl/>
        <w:shd w:val="clear" w:color="auto" w:fill="FAF7ED"/>
        <w:spacing w:before="288" w:after="144"/>
        <w:jc w:val="center"/>
        <w:outlineLvl w:val="1"/>
        <w:rPr>
          <w:rFonts w:ascii="inherit" w:eastAsia="宋体" w:hAnsi="inherit" w:cs="Arial"/>
          <w:color w:val="2C3F51"/>
          <w:kern w:val="0"/>
          <w:sz w:val="30"/>
          <w:szCs w:val="30"/>
        </w:rPr>
      </w:pPr>
      <w:bookmarkStart w:id="0" w:name="_GoBack"/>
      <w:r w:rsidRPr="001C67BA">
        <w:rPr>
          <w:rFonts w:ascii="inherit" w:eastAsia="宋体" w:hAnsi="inherit" w:cs="Arial"/>
          <w:color w:val="2C3F51"/>
          <w:kern w:val="0"/>
          <w:sz w:val="30"/>
          <w:szCs w:val="30"/>
        </w:rPr>
        <w:t>区块链：与知识产权相结合的应用场景</w:t>
      </w:r>
      <w:bookmarkEnd w:id="0"/>
    </w:p>
    <w:p w14:paraId="2A767BAA" w14:textId="77777777" w:rsidR="001C67BA" w:rsidRPr="001C67BA" w:rsidRDefault="001C67BA" w:rsidP="001C67BA">
      <w:pPr>
        <w:widowControl/>
        <w:shd w:val="clear" w:color="auto" w:fill="FAF7ED"/>
        <w:jc w:val="center"/>
        <w:rPr>
          <w:rFonts w:ascii="Arial" w:eastAsia="宋体" w:hAnsi="Arial" w:cs="Arial"/>
          <w:color w:val="2C3F51"/>
          <w:kern w:val="0"/>
          <w:sz w:val="23"/>
          <w:szCs w:val="23"/>
        </w:rPr>
      </w:pPr>
      <w:r w:rsidRPr="001C67BA">
        <w:rPr>
          <w:rFonts w:ascii="Arial" w:eastAsia="宋体" w:hAnsi="Arial" w:cs="Arial"/>
          <w:color w:val="BCB2A5"/>
          <w:kern w:val="0"/>
          <w:sz w:val="18"/>
          <w:szCs w:val="18"/>
        </w:rPr>
        <w:t>文</w:t>
      </w:r>
      <w:r w:rsidRPr="001C67BA">
        <w:rPr>
          <w:rFonts w:ascii="Arial" w:eastAsia="宋体" w:hAnsi="Arial" w:cs="Arial"/>
          <w:color w:val="BCB2A5"/>
          <w:kern w:val="0"/>
          <w:sz w:val="18"/>
          <w:szCs w:val="18"/>
        </w:rPr>
        <w:t xml:space="preserve">/ </w:t>
      </w:r>
      <w:r w:rsidRPr="001C67BA">
        <w:rPr>
          <w:rFonts w:ascii="Arial" w:eastAsia="宋体" w:hAnsi="Arial" w:cs="Arial"/>
          <w:color w:val="BCB2A5"/>
          <w:kern w:val="0"/>
          <w:sz w:val="18"/>
          <w:szCs w:val="18"/>
        </w:rPr>
        <w:t>邱永胜</w:t>
      </w:r>
      <w:r w:rsidRPr="001C67BA">
        <w:rPr>
          <w:rFonts w:ascii="Arial" w:eastAsia="宋体" w:hAnsi="Arial" w:cs="Arial"/>
          <w:color w:val="2C3F51"/>
          <w:kern w:val="0"/>
          <w:sz w:val="23"/>
          <w:szCs w:val="23"/>
        </w:rPr>
        <w:t> </w:t>
      </w:r>
      <w:r w:rsidRPr="001C67BA">
        <w:rPr>
          <w:rFonts w:ascii="Arial" w:eastAsia="宋体" w:hAnsi="Arial" w:cs="Arial"/>
          <w:color w:val="BCB2A5"/>
          <w:kern w:val="0"/>
          <w:sz w:val="18"/>
          <w:szCs w:val="18"/>
        </w:rPr>
        <w:t>2018-05-04 20:58:55</w:t>
      </w:r>
      <w:r w:rsidRPr="001C67BA">
        <w:rPr>
          <w:rFonts w:ascii="Arial" w:eastAsia="宋体" w:hAnsi="Arial" w:cs="Arial"/>
          <w:color w:val="2C3F51"/>
          <w:kern w:val="0"/>
          <w:sz w:val="23"/>
          <w:szCs w:val="23"/>
        </w:rPr>
        <w:t> </w:t>
      </w:r>
      <w:r w:rsidRPr="001C67BA">
        <w:rPr>
          <w:rFonts w:ascii="Arial" w:eastAsia="宋体" w:hAnsi="Arial" w:cs="Arial"/>
          <w:color w:val="BCB2A5"/>
          <w:kern w:val="0"/>
          <w:sz w:val="18"/>
          <w:szCs w:val="18"/>
        </w:rPr>
        <w:t>阅读</w:t>
      </w:r>
    </w:p>
    <w:p w14:paraId="1E72E90C" w14:textId="77777777" w:rsidR="001C67BA" w:rsidRPr="001C67BA" w:rsidRDefault="001C67BA" w:rsidP="001C67BA">
      <w:pPr>
        <w:widowControl/>
        <w:shd w:val="clear" w:color="auto" w:fill="FAF7ED"/>
        <w:jc w:val="left"/>
        <w:rPr>
          <w:rFonts w:ascii="Arial" w:eastAsia="宋体" w:hAnsi="Arial" w:cs="Arial"/>
          <w:color w:val="444444"/>
          <w:kern w:val="0"/>
          <w:sz w:val="24"/>
          <w:szCs w:val="24"/>
        </w:rPr>
      </w:pPr>
      <w:r w:rsidRPr="001C67BA">
        <w:rPr>
          <w:rFonts w:ascii="Arial" w:eastAsia="宋体" w:hAnsi="Arial" w:cs="Arial"/>
          <w:color w:val="444444"/>
          <w:kern w:val="0"/>
          <w:szCs w:val="21"/>
        </w:rPr>
        <w:t>把区块链技术与知识产权相结合是目前比较热门的区块链应用场景之一。</w:t>
      </w:r>
    </w:p>
    <w:p w14:paraId="3963455B" w14:textId="2CA36290" w:rsidR="001C67BA" w:rsidRPr="001C67BA" w:rsidRDefault="001C67BA" w:rsidP="001C67BA">
      <w:pPr>
        <w:widowControl/>
        <w:shd w:val="clear" w:color="auto" w:fill="FAF7ED"/>
        <w:jc w:val="center"/>
        <w:rPr>
          <w:rFonts w:ascii="Arial" w:eastAsia="宋体" w:hAnsi="Arial" w:cs="Arial"/>
          <w:color w:val="444444"/>
          <w:kern w:val="0"/>
          <w:sz w:val="24"/>
          <w:szCs w:val="24"/>
        </w:rPr>
      </w:pPr>
      <w:r w:rsidRPr="001C67BA">
        <w:rPr>
          <w:rFonts w:ascii="Arial" w:eastAsia="宋体" w:hAnsi="Arial" w:cs="Arial"/>
          <w:noProof/>
          <w:color w:val="444444"/>
          <w:kern w:val="0"/>
          <w:szCs w:val="21"/>
        </w:rPr>
        <w:drawing>
          <wp:inline distT="0" distB="0" distL="0" distR="0" wp14:anchorId="0A5F0904" wp14:editId="6BCCD8BB">
            <wp:extent cx="2861945" cy="1899920"/>
            <wp:effectExtent l="0" t="0" r="0" b="5080"/>
            <wp:docPr id="1" name="图片 1" descr="https://www.qiuyongsheng.com/uploads/allimg/180503/1-1P503234A5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qiuyongsheng.com/uploads/allimg/180503/1-1P503234A554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899920"/>
                    </a:xfrm>
                    <a:prstGeom prst="rect">
                      <a:avLst/>
                    </a:prstGeom>
                    <a:noFill/>
                    <a:ln>
                      <a:noFill/>
                    </a:ln>
                  </pic:spPr>
                </pic:pic>
              </a:graphicData>
            </a:graphic>
          </wp:inline>
        </w:drawing>
      </w:r>
    </w:p>
    <w:p w14:paraId="30687F4A" w14:textId="77777777" w:rsidR="001C67BA" w:rsidRPr="001C67BA" w:rsidRDefault="001C67BA" w:rsidP="001C67BA">
      <w:pPr>
        <w:widowControl/>
        <w:shd w:val="clear" w:color="auto" w:fill="FAF7ED"/>
        <w:jc w:val="left"/>
        <w:rPr>
          <w:rFonts w:ascii="Arial" w:eastAsia="宋体" w:hAnsi="Arial" w:cs="Arial"/>
          <w:color w:val="444444"/>
          <w:kern w:val="0"/>
          <w:sz w:val="24"/>
          <w:szCs w:val="24"/>
        </w:rPr>
      </w:pPr>
      <w:r w:rsidRPr="001C67BA">
        <w:rPr>
          <w:rFonts w:ascii="Arial" w:eastAsia="宋体" w:hAnsi="Arial" w:cs="Arial"/>
          <w:color w:val="444444"/>
          <w:kern w:val="0"/>
          <w:szCs w:val="21"/>
        </w:rPr>
        <w:t>一是有极高的市场需求，从每年的</w:t>
      </w:r>
      <w:r w:rsidRPr="001C67BA">
        <w:rPr>
          <w:rFonts w:ascii="Arial" w:eastAsia="宋体" w:hAnsi="Arial" w:cs="Arial"/>
          <w:color w:val="444444"/>
          <w:kern w:val="0"/>
          <w:szCs w:val="21"/>
        </w:rPr>
        <w:t>315</w:t>
      </w:r>
      <w:r w:rsidRPr="001C67BA">
        <w:rPr>
          <w:rFonts w:ascii="Arial" w:eastAsia="宋体" w:hAnsi="Arial" w:cs="Arial"/>
          <w:color w:val="444444"/>
          <w:kern w:val="0"/>
          <w:szCs w:val="21"/>
        </w:rPr>
        <w:t>维权热度可以看出，知识产权的维权存在取证难、周期长、成本高、赔偿低等一系列问题</w:t>
      </w:r>
      <w:r w:rsidRPr="001C67BA">
        <w:rPr>
          <w:rFonts w:ascii="Arial" w:eastAsia="宋体" w:hAnsi="Arial" w:cs="Arial"/>
          <w:color w:val="444444"/>
          <w:kern w:val="0"/>
          <w:szCs w:val="21"/>
        </w:rPr>
        <w:t>;</w:t>
      </w:r>
    </w:p>
    <w:p w14:paraId="33E7FB72" w14:textId="77777777" w:rsidR="001C67BA" w:rsidRPr="001C67BA" w:rsidRDefault="001C67BA" w:rsidP="001C67BA">
      <w:pPr>
        <w:widowControl/>
        <w:shd w:val="clear" w:color="auto" w:fill="FAF7ED"/>
        <w:jc w:val="left"/>
        <w:rPr>
          <w:rFonts w:ascii="Arial" w:eastAsia="宋体" w:hAnsi="Arial" w:cs="Arial"/>
          <w:color w:val="444444"/>
          <w:kern w:val="0"/>
          <w:sz w:val="24"/>
          <w:szCs w:val="24"/>
        </w:rPr>
      </w:pPr>
      <w:r w:rsidRPr="001C67BA">
        <w:rPr>
          <w:rFonts w:ascii="Arial" w:eastAsia="宋体" w:hAnsi="Arial" w:cs="Arial"/>
          <w:color w:val="444444"/>
          <w:kern w:val="0"/>
          <w:szCs w:val="21"/>
        </w:rPr>
        <w:t>二是区块链具有的功能恰好匹配了这种市场需求，维权难的关键原因是第三方执行效率低下，而区块链通过程序算法自动记录信息，移除了第三方，信息储存在互联互通、共享的全球网络系统中，无法被任意篡改，极大地提高了维权的效率。</w:t>
      </w:r>
    </w:p>
    <w:p w14:paraId="65A61BC7" w14:textId="77777777" w:rsidR="001C67BA" w:rsidRPr="001C67BA" w:rsidRDefault="001C67BA" w:rsidP="001C67BA">
      <w:pPr>
        <w:widowControl/>
        <w:shd w:val="clear" w:color="auto" w:fill="FAF7ED"/>
        <w:jc w:val="left"/>
        <w:rPr>
          <w:rFonts w:ascii="Arial" w:eastAsia="宋体" w:hAnsi="Arial" w:cs="Arial"/>
          <w:color w:val="444444"/>
          <w:kern w:val="0"/>
          <w:sz w:val="24"/>
          <w:szCs w:val="24"/>
        </w:rPr>
      </w:pPr>
      <w:r w:rsidRPr="001C67BA">
        <w:rPr>
          <w:rFonts w:ascii="Arial" w:eastAsia="宋体" w:hAnsi="Arial" w:cs="Arial"/>
          <w:color w:val="444444"/>
          <w:kern w:val="0"/>
          <w:szCs w:val="21"/>
        </w:rPr>
        <w:t>知识产权保护的第一步是确认知识产权是何时生成的。具体到版权这类知识产权来说，一直以来存在两种不同的实践</w:t>
      </w:r>
      <w:r w:rsidRPr="001C67BA">
        <w:rPr>
          <w:rFonts w:ascii="Arial" w:eastAsia="宋体" w:hAnsi="Arial" w:cs="Arial"/>
          <w:color w:val="444444"/>
          <w:kern w:val="0"/>
          <w:szCs w:val="21"/>
        </w:rPr>
        <w:t>:</w:t>
      </w:r>
    </w:p>
    <w:p w14:paraId="3084998E" w14:textId="77777777" w:rsidR="001C67BA" w:rsidRPr="001C67BA" w:rsidRDefault="001C67BA" w:rsidP="001C67BA">
      <w:pPr>
        <w:widowControl/>
        <w:shd w:val="clear" w:color="auto" w:fill="FAF7ED"/>
        <w:jc w:val="left"/>
        <w:rPr>
          <w:rFonts w:ascii="Arial" w:eastAsia="宋体" w:hAnsi="Arial" w:cs="Arial"/>
          <w:color w:val="444444"/>
          <w:kern w:val="0"/>
          <w:sz w:val="24"/>
          <w:szCs w:val="24"/>
        </w:rPr>
      </w:pPr>
      <w:r w:rsidRPr="001C67BA">
        <w:rPr>
          <w:rFonts w:ascii="Arial" w:eastAsia="宋体" w:hAnsi="Arial" w:cs="Arial"/>
          <w:color w:val="444444"/>
          <w:kern w:val="0"/>
          <w:szCs w:val="21"/>
        </w:rPr>
        <w:t>一种规定必须经过登记程序的作品才享有完整的版权</w:t>
      </w:r>
      <w:r w:rsidRPr="001C67BA">
        <w:rPr>
          <w:rFonts w:ascii="Arial" w:eastAsia="宋体" w:hAnsi="Arial" w:cs="Arial"/>
          <w:color w:val="444444"/>
          <w:kern w:val="0"/>
          <w:szCs w:val="21"/>
        </w:rPr>
        <w:t>;</w:t>
      </w:r>
    </w:p>
    <w:p w14:paraId="6A03A484" w14:textId="77777777" w:rsidR="001C67BA" w:rsidRPr="001C67BA" w:rsidRDefault="001C67BA" w:rsidP="001C67BA">
      <w:pPr>
        <w:widowControl/>
        <w:shd w:val="clear" w:color="auto" w:fill="FAF7ED"/>
        <w:jc w:val="left"/>
        <w:rPr>
          <w:rFonts w:ascii="Arial" w:eastAsia="宋体" w:hAnsi="Arial" w:cs="Arial"/>
          <w:color w:val="444444"/>
          <w:kern w:val="0"/>
          <w:sz w:val="24"/>
          <w:szCs w:val="24"/>
        </w:rPr>
      </w:pPr>
      <w:r w:rsidRPr="001C67BA">
        <w:rPr>
          <w:rFonts w:ascii="Arial" w:eastAsia="宋体" w:hAnsi="Arial" w:cs="Arial"/>
          <w:color w:val="444444"/>
          <w:kern w:val="0"/>
          <w:szCs w:val="21"/>
        </w:rPr>
        <w:t>另一种则规定只要作品创作问世版权就生成了。</w:t>
      </w:r>
    </w:p>
    <w:p w14:paraId="28CB442E" w14:textId="77777777" w:rsidR="001C67BA" w:rsidRPr="001C67BA" w:rsidRDefault="001C67BA" w:rsidP="001C67BA">
      <w:pPr>
        <w:widowControl/>
        <w:shd w:val="clear" w:color="auto" w:fill="FAF7ED"/>
        <w:jc w:val="left"/>
        <w:rPr>
          <w:rFonts w:ascii="Arial" w:eastAsia="宋体" w:hAnsi="Arial" w:cs="Arial"/>
          <w:color w:val="444444"/>
          <w:kern w:val="0"/>
          <w:sz w:val="24"/>
          <w:szCs w:val="24"/>
        </w:rPr>
      </w:pPr>
      <w:r w:rsidRPr="001C67BA">
        <w:rPr>
          <w:rFonts w:ascii="Arial" w:eastAsia="宋体" w:hAnsi="Arial" w:cs="Arial"/>
          <w:color w:val="444444"/>
          <w:kern w:val="0"/>
          <w:szCs w:val="21"/>
        </w:rPr>
        <w:t>美国过去一直实行第一种实践，即经过登记的作品才享有版权，而近年来通过修改版权法，美国开始和世界其他大部分国家一样接受了创作问世即版权生成的做法。</w:t>
      </w:r>
    </w:p>
    <w:p w14:paraId="19036597" w14:textId="77777777" w:rsidR="001C67BA" w:rsidRPr="001C67BA" w:rsidRDefault="001C67BA" w:rsidP="001C67BA">
      <w:pPr>
        <w:widowControl/>
        <w:shd w:val="clear" w:color="auto" w:fill="FAF7ED"/>
        <w:jc w:val="left"/>
        <w:rPr>
          <w:rFonts w:ascii="Arial" w:eastAsia="宋体" w:hAnsi="Arial" w:cs="Arial"/>
          <w:color w:val="444444"/>
          <w:kern w:val="0"/>
          <w:sz w:val="24"/>
          <w:szCs w:val="24"/>
        </w:rPr>
      </w:pPr>
      <w:r w:rsidRPr="001C67BA">
        <w:rPr>
          <w:rFonts w:ascii="Arial" w:eastAsia="宋体" w:hAnsi="Arial" w:cs="Arial"/>
          <w:color w:val="444444"/>
          <w:kern w:val="0"/>
          <w:szCs w:val="21"/>
        </w:rPr>
        <w:t>尽管如此，当碰到侵权、诉讼、版权转让等情形时，未经登记的版权仍然面临种种不便。而在美国版权办公室每登记一件作品就要</w:t>
      </w:r>
      <w:r w:rsidRPr="001C67BA">
        <w:rPr>
          <w:rFonts w:ascii="Arial" w:eastAsia="宋体" w:hAnsi="Arial" w:cs="Arial"/>
          <w:color w:val="444444"/>
          <w:kern w:val="0"/>
          <w:szCs w:val="21"/>
        </w:rPr>
        <w:t>35</w:t>
      </w:r>
      <w:r w:rsidRPr="001C67BA">
        <w:rPr>
          <w:rFonts w:ascii="Arial" w:eastAsia="宋体" w:hAnsi="Arial" w:cs="Arial"/>
          <w:color w:val="444444"/>
          <w:kern w:val="0"/>
          <w:szCs w:val="21"/>
        </w:rPr>
        <w:t>一</w:t>
      </w:r>
      <w:r w:rsidRPr="001C67BA">
        <w:rPr>
          <w:rFonts w:ascii="Arial" w:eastAsia="宋体" w:hAnsi="Arial" w:cs="Arial"/>
          <w:color w:val="444444"/>
          <w:kern w:val="0"/>
          <w:szCs w:val="21"/>
        </w:rPr>
        <w:t>55</w:t>
      </w:r>
      <w:r w:rsidRPr="001C67BA">
        <w:rPr>
          <w:rFonts w:ascii="Arial" w:eastAsia="宋体" w:hAnsi="Arial" w:cs="Arial"/>
          <w:color w:val="444444"/>
          <w:kern w:val="0"/>
          <w:szCs w:val="21"/>
        </w:rPr>
        <w:t>美元的支出。</w:t>
      </w:r>
    </w:p>
    <w:p w14:paraId="325D1345" w14:textId="77777777" w:rsidR="001C67BA" w:rsidRPr="001C67BA" w:rsidRDefault="001C67BA" w:rsidP="001C67BA">
      <w:pPr>
        <w:widowControl/>
        <w:shd w:val="clear" w:color="auto" w:fill="FAF7ED"/>
        <w:jc w:val="left"/>
        <w:rPr>
          <w:rFonts w:ascii="Arial" w:eastAsia="宋体" w:hAnsi="Arial" w:cs="Arial"/>
          <w:color w:val="444444"/>
          <w:kern w:val="0"/>
          <w:sz w:val="24"/>
          <w:szCs w:val="24"/>
        </w:rPr>
      </w:pPr>
      <w:r w:rsidRPr="001C67BA">
        <w:rPr>
          <w:rFonts w:ascii="Arial" w:eastAsia="宋体" w:hAnsi="Arial" w:cs="Arial"/>
          <w:color w:val="444444"/>
          <w:kern w:val="0"/>
          <w:szCs w:val="21"/>
        </w:rPr>
        <w:t>考虑到今天大量在互联网上发表的海量文字、图片、视频，为每件这样的作品注册版权几乎是不可能的任务。基于区块链的版权登记能够很好地解决上述问题。</w:t>
      </w:r>
    </w:p>
    <w:p w14:paraId="37B9077F" w14:textId="77777777" w:rsidR="001C67BA" w:rsidRPr="001C67BA" w:rsidRDefault="001C67BA" w:rsidP="001C67BA">
      <w:pPr>
        <w:widowControl/>
        <w:shd w:val="clear" w:color="auto" w:fill="FAF7ED"/>
        <w:jc w:val="left"/>
        <w:rPr>
          <w:rFonts w:ascii="Arial" w:eastAsia="宋体" w:hAnsi="Arial" w:cs="Arial"/>
          <w:color w:val="444444"/>
          <w:kern w:val="0"/>
          <w:sz w:val="24"/>
          <w:szCs w:val="24"/>
        </w:rPr>
      </w:pPr>
      <w:r w:rsidRPr="001C67BA">
        <w:rPr>
          <w:rFonts w:ascii="微软雅黑" w:eastAsia="微软雅黑" w:hAnsi="微软雅黑" w:cs="微软雅黑" w:hint="eastAsia"/>
          <w:color w:val="444444"/>
          <w:kern w:val="0"/>
          <w:szCs w:val="21"/>
        </w:rPr>
        <w:t>①</w:t>
      </w:r>
      <w:r w:rsidRPr="001C67BA">
        <w:rPr>
          <w:rFonts w:ascii="Arial" w:eastAsia="宋体" w:hAnsi="Arial" w:cs="Arial"/>
          <w:color w:val="444444"/>
          <w:kern w:val="0"/>
          <w:szCs w:val="21"/>
        </w:rPr>
        <w:t>区块链的开放性让任何人都可以在全球任何角落向区块链写人信息。不管是在凌晨</w:t>
      </w:r>
      <w:r w:rsidRPr="001C67BA">
        <w:rPr>
          <w:rFonts w:ascii="Arial" w:eastAsia="宋体" w:hAnsi="Arial" w:cs="Arial"/>
          <w:color w:val="444444"/>
          <w:kern w:val="0"/>
          <w:szCs w:val="21"/>
        </w:rPr>
        <w:t>3</w:t>
      </w:r>
      <w:r w:rsidRPr="001C67BA">
        <w:rPr>
          <w:rFonts w:ascii="Arial" w:eastAsia="宋体" w:hAnsi="Arial" w:cs="Arial"/>
          <w:color w:val="444444"/>
          <w:kern w:val="0"/>
          <w:szCs w:val="21"/>
        </w:rPr>
        <w:t>点的西雅图不眠之夜，还是在横跨大西洋的量子号邮轮，只要能连上互联网，版权登记就不受时间、空间的限制。</w:t>
      </w:r>
    </w:p>
    <w:p w14:paraId="50616D46" w14:textId="77777777" w:rsidR="001C67BA" w:rsidRPr="001C67BA" w:rsidRDefault="001C67BA" w:rsidP="001C67BA">
      <w:pPr>
        <w:widowControl/>
        <w:shd w:val="clear" w:color="auto" w:fill="FAF7ED"/>
        <w:jc w:val="left"/>
        <w:rPr>
          <w:rFonts w:ascii="Arial" w:eastAsia="宋体" w:hAnsi="Arial" w:cs="Arial"/>
          <w:color w:val="444444"/>
          <w:kern w:val="0"/>
          <w:sz w:val="24"/>
          <w:szCs w:val="24"/>
        </w:rPr>
      </w:pPr>
      <w:r w:rsidRPr="001C67BA">
        <w:rPr>
          <w:rFonts w:ascii="微软雅黑" w:eastAsia="微软雅黑" w:hAnsi="微软雅黑" w:cs="微软雅黑" w:hint="eastAsia"/>
          <w:color w:val="444444"/>
          <w:kern w:val="0"/>
          <w:szCs w:val="21"/>
        </w:rPr>
        <w:t>②</w:t>
      </w:r>
      <w:r w:rsidRPr="001C67BA">
        <w:rPr>
          <w:rFonts w:ascii="Arial" w:eastAsia="宋体" w:hAnsi="Arial" w:cs="Arial"/>
          <w:color w:val="444444"/>
          <w:kern w:val="0"/>
          <w:szCs w:val="21"/>
        </w:rPr>
        <w:t>区块链上的信息一经写人就无法篡改。无论是上传者本人，还是相关机构都无法对历史进行修改。信息一旦写人，时间戳就把这段信息永久地封存，无法篡改。</w:t>
      </w:r>
    </w:p>
    <w:p w14:paraId="44AA03FA" w14:textId="77777777" w:rsidR="001C67BA" w:rsidRPr="001C67BA" w:rsidRDefault="001C67BA" w:rsidP="001C67BA">
      <w:pPr>
        <w:widowControl/>
        <w:shd w:val="clear" w:color="auto" w:fill="FAF7ED"/>
        <w:jc w:val="left"/>
        <w:rPr>
          <w:rFonts w:ascii="Arial" w:eastAsia="宋体" w:hAnsi="Arial" w:cs="Arial"/>
          <w:color w:val="444444"/>
          <w:kern w:val="0"/>
          <w:sz w:val="24"/>
          <w:szCs w:val="24"/>
        </w:rPr>
      </w:pPr>
      <w:r w:rsidRPr="001C67BA">
        <w:rPr>
          <w:rFonts w:ascii="微软雅黑" w:eastAsia="微软雅黑" w:hAnsi="微软雅黑" w:cs="微软雅黑" w:hint="eastAsia"/>
          <w:color w:val="444444"/>
          <w:kern w:val="0"/>
          <w:szCs w:val="21"/>
        </w:rPr>
        <w:t>③</w:t>
      </w:r>
      <w:r w:rsidRPr="001C67BA">
        <w:rPr>
          <w:rFonts w:ascii="Arial" w:eastAsia="宋体" w:hAnsi="Arial" w:cs="Arial"/>
          <w:color w:val="444444"/>
          <w:kern w:val="0"/>
          <w:szCs w:val="21"/>
        </w:rPr>
        <w:t>区块链的登记将能做到几乎免费，让更多的作品有可能被登记。</w:t>
      </w:r>
    </w:p>
    <w:p w14:paraId="496756BA" w14:textId="77777777" w:rsidR="001C67BA" w:rsidRPr="001C67BA" w:rsidRDefault="001C67BA" w:rsidP="001C67BA">
      <w:pPr>
        <w:widowControl/>
        <w:shd w:val="clear" w:color="auto" w:fill="FAF7ED"/>
        <w:jc w:val="left"/>
        <w:rPr>
          <w:rFonts w:ascii="Arial" w:eastAsia="宋体" w:hAnsi="Arial" w:cs="Arial"/>
          <w:color w:val="444444"/>
          <w:kern w:val="0"/>
          <w:sz w:val="24"/>
          <w:szCs w:val="24"/>
        </w:rPr>
      </w:pPr>
      <w:r w:rsidRPr="001C67BA">
        <w:rPr>
          <w:rFonts w:ascii="微软雅黑" w:eastAsia="微软雅黑" w:hAnsi="微软雅黑" w:cs="微软雅黑" w:hint="eastAsia"/>
          <w:color w:val="444444"/>
          <w:kern w:val="0"/>
          <w:szCs w:val="21"/>
        </w:rPr>
        <w:t>④</w:t>
      </w:r>
      <w:r w:rsidRPr="001C67BA">
        <w:rPr>
          <w:rFonts w:ascii="Arial" w:eastAsia="宋体" w:hAnsi="Arial" w:cs="Arial"/>
          <w:color w:val="444444"/>
          <w:kern w:val="0"/>
          <w:szCs w:val="21"/>
        </w:rPr>
        <w:t>在区块链上可以很方便地实现链上版权交易。</w:t>
      </w:r>
    </w:p>
    <w:p w14:paraId="2A881DC9" w14:textId="77777777" w:rsidR="00CC7D38" w:rsidRDefault="00CC7D38"/>
    <w:sectPr w:rsidR="00CC7D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93A44"/>
    <w:multiLevelType w:val="multilevel"/>
    <w:tmpl w:val="033A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E4A0A"/>
    <w:multiLevelType w:val="multilevel"/>
    <w:tmpl w:val="6328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3930E5"/>
    <w:multiLevelType w:val="multilevel"/>
    <w:tmpl w:val="141C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E4"/>
    <w:rsid w:val="001C67BA"/>
    <w:rsid w:val="003D437C"/>
    <w:rsid w:val="00CC7D38"/>
    <w:rsid w:val="00EA5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1DF128-C9D3-46A5-A4F2-B83A7087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C67B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67BA"/>
    <w:rPr>
      <w:rFonts w:ascii="宋体" w:eastAsia="宋体" w:hAnsi="宋体" w:cs="宋体"/>
      <w:b/>
      <w:bCs/>
      <w:kern w:val="0"/>
      <w:sz w:val="36"/>
      <w:szCs w:val="36"/>
    </w:rPr>
  </w:style>
  <w:style w:type="character" w:styleId="a3">
    <w:name w:val="Hyperlink"/>
    <w:basedOn w:val="a0"/>
    <w:uiPriority w:val="99"/>
    <w:semiHidden/>
    <w:unhideWhenUsed/>
    <w:rsid w:val="001C67BA"/>
    <w:rPr>
      <w:color w:val="0000FF"/>
      <w:u w:val="single"/>
    </w:rPr>
  </w:style>
  <w:style w:type="paragraph" w:customStyle="1" w:styleId="menubtn">
    <w:name w:val="menubtn"/>
    <w:basedOn w:val="a"/>
    <w:rsid w:val="001C67BA"/>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1C67BA"/>
    <w:rPr>
      <w:i/>
      <w:iCs/>
    </w:rPr>
  </w:style>
  <w:style w:type="paragraph" w:styleId="a5">
    <w:name w:val="Normal (Web)"/>
    <w:basedOn w:val="a"/>
    <w:uiPriority w:val="99"/>
    <w:semiHidden/>
    <w:unhideWhenUsed/>
    <w:rsid w:val="001C67BA"/>
    <w:pPr>
      <w:widowControl/>
      <w:spacing w:before="100" w:beforeAutospacing="1" w:after="100" w:afterAutospacing="1"/>
      <w:jc w:val="left"/>
    </w:pPr>
    <w:rPr>
      <w:rFonts w:ascii="宋体" w:eastAsia="宋体" w:hAnsi="宋体" w:cs="宋体"/>
      <w:kern w:val="0"/>
      <w:sz w:val="24"/>
      <w:szCs w:val="24"/>
    </w:rPr>
  </w:style>
  <w:style w:type="paragraph" w:customStyle="1" w:styleId="t1">
    <w:name w:val="t1"/>
    <w:basedOn w:val="a"/>
    <w:rsid w:val="001C67BA"/>
    <w:pPr>
      <w:widowControl/>
      <w:spacing w:before="100" w:beforeAutospacing="1" w:after="100" w:afterAutospacing="1"/>
      <w:jc w:val="left"/>
    </w:pPr>
    <w:rPr>
      <w:rFonts w:ascii="宋体" w:eastAsia="宋体" w:hAnsi="宋体" w:cs="宋体"/>
      <w:kern w:val="0"/>
      <w:sz w:val="24"/>
      <w:szCs w:val="24"/>
    </w:rPr>
  </w:style>
  <w:style w:type="paragraph" w:customStyle="1" w:styleId="t2">
    <w:name w:val="t2"/>
    <w:basedOn w:val="a"/>
    <w:rsid w:val="001C67B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488762">
      <w:bodyDiv w:val="1"/>
      <w:marLeft w:val="0"/>
      <w:marRight w:val="0"/>
      <w:marTop w:val="0"/>
      <w:marBottom w:val="0"/>
      <w:divBdr>
        <w:top w:val="none" w:sz="0" w:space="0" w:color="auto"/>
        <w:left w:val="none" w:sz="0" w:space="0" w:color="auto"/>
        <w:bottom w:val="none" w:sz="0" w:space="0" w:color="auto"/>
        <w:right w:val="none" w:sz="0" w:space="0" w:color="auto"/>
      </w:divBdr>
      <w:divsChild>
        <w:div w:id="2005433871">
          <w:marLeft w:val="0"/>
          <w:marRight w:val="0"/>
          <w:marTop w:val="0"/>
          <w:marBottom w:val="0"/>
          <w:divBdr>
            <w:top w:val="none" w:sz="0" w:space="0" w:color="auto"/>
            <w:left w:val="none" w:sz="0" w:space="0" w:color="auto"/>
            <w:bottom w:val="none" w:sz="0" w:space="0" w:color="auto"/>
            <w:right w:val="none" w:sz="0" w:space="0" w:color="auto"/>
          </w:divBdr>
          <w:divsChild>
            <w:div w:id="787041543">
              <w:marLeft w:val="0"/>
              <w:marRight w:val="0"/>
              <w:marTop w:val="0"/>
              <w:marBottom w:val="0"/>
              <w:divBdr>
                <w:top w:val="none" w:sz="0" w:space="0" w:color="auto"/>
                <w:left w:val="none" w:sz="0" w:space="0" w:color="auto"/>
                <w:bottom w:val="none" w:sz="0" w:space="0" w:color="auto"/>
                <w:right w:val="none" w:sz="0" w:space="0" w:color="auto"/>
              </w:divBdr>
            </w:div>
            <w:div w:id="1891111643">
              <w:marLeft w:val="0"/>
              <w:marRight w:val="0"/>
              <w:marTop w:val="150"/>
              <w:marBottom w:val="0"/>
              <w:divBdr>
                <w:top w:val="none" w:sz="0" w:space="0" w:color="auto"/>
                <w:left w:val="none" w:sz="0" w:space="0" w:color="auto"/>
                <w:bottom w:val="none" w:sz="0" w:space="0" w:color="auto"/>
                <w:right w:val="none" w:sz="0" w:space="0" w:color="auto"/>
              </w:divBdr>
            </w:div>
          </w:divsChild>
        </w:div>
        <w:div w:id="1372415720">
          <w:marLeft w:val="0"/>
          <w:marRight w:val="0"/>
          <w:marTop w:val="0"/>
          <w:marBottom w:val="0"/>
          <w:divBdr>
            <w:top w:val="none" w:sz="0" w:space="0" w:color="auto"/>
            <w:left w:val="none" w:sz="0" w:space="0" w:color="auto"/>
            <w:bottom w:val="none" w:sz="0" w:space="0" w:color="auto"/>
            <w:right w:val="none" w:sz="0" w:space="0" w:color="auto"/>
          </w:divBdr>
          <w:divsChild>
            <w:div w:id="782768481">
              <w:marLeft w:val="0"/>
              <w:marRight w:val="0"/>
              <w:marTop w:val="0"/>
              <w:marBottom w:val="450"/>
              <w:divBdr>
                <w:top w:val="none" w:sz="0" w:space="0" w:color="auto"/>
                <w:left w:val="none" w:sz="0" w:space="0" w:color="auto"/>
                <w:bottom w:val="single" w:sz="6" w:space="11" w:color="DFD8CE"/>
                <w:right w:val="none" w:sz="0" w:space="0" w:color="auto"/>
              </w:divBdr>
            </w:div>
            <w:div w:id="882668932">
              <w:marLeft w:val="0"/>
              <w:marRight w:val="0"/>
              <w:marTop w:val="0"/>
              <w:marBottom w:val="0"/>
              <w:divBdr>
                <w:top w:val="none" w:sz="0" w:space="0" w:color="auto"/>
                <w:left w:val="none" w:sz="0" w:space="0" w:color="auto"/>
                <w:bottom w:val="none" w:sz="0" w:space="0" w:color="auto"/>
                <w:right w:val="none" w:sz="0" w:space="0" w:color="auto"/>
              </w:divBdr>
            </w:div>
            <w:div w:id="1338536810">
              <w:marLeft w:val="0"/>
              <w:marRight w:val="0"/>
              <w:marTop w:val="0"/>
              <w:marBottom w:val="0"/>
              <w:divBdr>
                <w:top w:val="none" w:sz="0" w:space="0" w:color="auto"/>
                <w:left w:val="none" w:sz="0" w:space="0" w:color="auto"/>
                <w:bottom w:val="none" w:sz="0" w:space="0" w:color="auto"/>
                <w:right w:val="none" w:sz="0" w:space="0" w:color="auto"/>
              </w:divBdr>
            </w:div>
          </w:divsChild>
        </w:div>
        <w:div w:id="2083528215">
          <w:marLeft w:val="0"/>
          <w:marRight w:val="0"/>
          <w:marTop w:val="600"/>
          <w:marBottom w:val="0"/>
          <w:divBdr>
            <w:top w:val="single" w:sz="6" w:space="15" w:color="313237"/>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1034942735@qq.com</dc:creator>
  <cp:keywords/>
  <dc:description/>
  <cp:lastModifiedBy>1034942735@qq.com</cp:lastModifiedBy>
  <cp:revision>2</cp:revision>
  <dcterms:created xsi:type="dcterms:W3CDTF">2018-09-15T01:58:00Z</dcterms:created>
  <dcterms:modified xsi:type="dcterms:W3CDTF">2018-09-15T01:59:00Z</dcterms:modified>
</cp:coreProperties>
</file>