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8"/>
        </w:rPr>
        <w:t>Postman - Khagatara</w:t>
      </w:r>
    </w:p>
    <w:p>
      <w:pPr>
        <w:spacing w:after="200"/>
      </w:pPr>
      <w:r>
        <w:rPr>
          <w:rFonts w:ascii="Calibri" w:hAnsi="Calibri"/>
          <w:color w:val="2E74B5"/>
          <w:sz w:val="26"/>
        </w:rPr>
        <w:t>Project Status, Completion Roadmap, and Launch Checklist</w:t>
      </w:r>
    </w:p>
    <w:p>
      <w:pPr>
        <w:spacing w:after="240"/>
      </w:pPr>
      <w:r>
        <w:rPr>
          <w:rFonts w:ascii="Calibri" w:hAnsi="Calibri"/>
          <w:color w:val="555555"/>
          <w:sz w:val="20"/>
        </w:rPr>
        <w:t>postman.khagatara.com  |  Prepared July 31,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3A5F"/>
                <w:sz w:val="21"/>
              </w:rPr>
              <w:t>Recommended next milestone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Move from payment-success demo to operational fulfillment: persist paid orders, expose them in an admin order queue, publish compliance pages, and then switch Razorpay from test mode to live mode after KYC approval.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1. Current Build Status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Overall:</w:t>
      </w:r>
      <w:r>
        <w:rPr>
          <w:rFonts w:ascii="Calibri" w:hAnsi="Calibri"/>
          <w:sz w:val="22"/>
        </w:rPr>
        <w:t xml:space="preserve"> Core order flow for one module, Document Print &amp; Post, is functional end to end.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Full 7-module tab shell exists: Document Print &amp; Post, Greeting Cards, Registered/Certified Mail, Newspaper/Media Ads, Bulk/Business Mail, Track Order, and Account.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Each module has 7 sub-tabs, giving the product a complete navigation frame for the broader service suite.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Scroll-jump issue on tab switching has been fixed; the page now preserves scroll position across re-renders.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Razorpay checkout is wired with create-order and signature-verification API routes, and test-mode payment has been confirmed end to end.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PIN Code to City dropdown to State auto-fill is powered by the India Post public API and reused in Post Options, Registered Post, Speed Post, and Greeting Cards delivery address flows.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Admin Control Panel at postman.khagatara.com/admin has secure login using bcrypt, JWT, and an httpOnly cookie, backed by Neon Postgres via Prisma.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Admin controls currently manage paper stock availability, envelope sizes, folding availability, and fold types, with customer-facing Print Options updating live.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Custom domains postman.khagatara.com and blueport.khagatara.com are resolving correctly on Vercel.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postman@khagatara.com mailbox is set up through Cloudflare Email Routing and forwards to Gmail.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A dedicated Razorpay account for Postman has been created; KYC is in progress with GST certificate and IEC submitted.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2. Completion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403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Deliverable</w:t>
            </w:r>
          </w:p>
        </w:tc>
        <w:tc>
          <w:tcPr>
            <w:tcW w:type="dxa" w:w="25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Done when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Order persistence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Orders, uploaded files, addresses, selected options, payment IDs, and status saved in Neon.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Every paid checkout creates a retrievable order record.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fulfillment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Order Queue with paid/new filters, order detail view, print/post instructions, and fulfillment status update.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can fulfill a real paid order without looking at logs or payment dashboards.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Compliance pages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Terms, Privacy Policy, Refund/Cancellation Policy, Contact/About details, footer links.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Pages are published and accessible before live-payment review.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Razorpay go-live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Live keys, webhook validation, payment success/failure handling, receipt email.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live INR transaction can be paid, verified, saved, and fulfilled.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Search visibility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robots.txt, sitemap.xml, Search Console verification, page titles, meta descriptions.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Google can crawl core pages and service pages have useful snippets.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Greeting card service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Ready-made card catalogue, occasion filters, message editor, font selection, preview and print-merge.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Customer can choose a design, add a message, pay, and admin can print/post it.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Module expansion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Registered/Certified Mail, Ads, Bulk/Business Mail calculators and persistence.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Each selected module reaches the same order loop maturity as Document Print &amp; Post.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Customer layer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Accounts, order history, address book, saved recipients, tracking timeline.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Returning customers can log in, reorder, and track status.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3. Core Order Loop Requirements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Priority:</w:t>
      </w:r>
      <w:r>
        <w:rPr>
          <w:rFonts w:ascii="Calibri" w:hAnsi="Calibri"/>
          <w:sz w:val="22"/>
        </w:rPr>
        <w:t xml:space="preserve"> Highest. This is the missing operational bridge between a successful payment and a fulfillable print-and-post order.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Create an Orders table linked to uploaded files, Razorpay order/payment IDs, selected print options, delivery address, recipient details, customer contact details, and special instructions.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Store uploaded file metadata and final storage path securely, with a clear retention rule for customer documents.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Record a normalized order status: Draft, Payment Pending, Paid, In Review, Printed, Posted, Fulfilled, Cancelled, Refunded.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Create an Admin Order Queue that lists paid orders first, with filters for status, date, module, and service type.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Add a detailed admin view showing the file link, print settings, postal method, address, payment verification, and internal notes.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Add status updates and timestamps so the business can prove what happened after payment.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Send a confirmation email after verified payment and a fulfillment/posting email after dispatch.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4. Admin Queue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53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Acceptance criteria</w:t>
            </w:r>
          </w:p>
        </w:tc>
        <w:tc>
          <w:tcPr>
            <w:tcW w:type="dxa" w:w="244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Risk if missing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Order capture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verified payment always writes a complete order row with no required field blank.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Paid order cannot be fulfilled reliably.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File access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can open/download the uploaded document from the order detail page.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may not know what to print.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Options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Paper, envelope, fold type, quantity, postal method, and instructions are visible together.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Manual fulfillment errors increase.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Address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Recipient name, address, PIN, city, state, phone/email if provided are visible and copyable.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Posting may fail or require manual reconstruction.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can move the order through operational states and see timestamps.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Customer support has no reliable audit trail.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routes require valid auth and server-side checks, not just hidden UI.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Order and document data could be exposed.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5. Greeting Card Selection Service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The Greeting Cards module can become its own service line alongside Document Print &amp; Post. It should support three customer paths: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Path A - Sourced physical card: customer shares or selects a ready-made greeting card they want purchased/sourced, chooses a font, types a message, and Postman prints/inserts the message before posting it.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Path B - Postman catalogue design: customer browses Postman's own original or licensed designs by occasion, chooses a font, types a message, previews it, then Postman prints and posts the card.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Path C - Fully custom: customer uploads their own design/photo or requests a custom design through the existing personalization flow.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Implementation notes: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If customers reference marketplace cards, store the customer-provided product link/description as an order instruction. Do not scrape or reuse copyrighted marketplace images as Postman-owned catalogue assets.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For Postman's own catalogue, use original artwork or properly licensed stock/design assets.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Add card catalogue records: design name, occasion, image asset, print size, inside/outside layout, active/inactive status, sourcing method, and price tier.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Extend the existing font selection from Personalization so it also applies to ready-made cards.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Build print-merge logic that overlays the customer's message into the intended card area and produces an admin-printable output.</w:t>
      </w:r>
    </w:p>
    <w:p>
      <w:pPr>
        <w:pStyle w:val="ListBullet"/>
        <w:spacing w:after="80" w:line="264" w:lineRule="auto"/>
        <w:ind w:left="403" w:hanging="230"/>
      </w:pPr>
      <w:r>
        <w:rPr>
          <w:rFonts w:ascii="Calibri" w:hAnsi="Calibri"/>
          <w:sz w:val="21"/>
        </w:rPr>
        <w:t>Show a customer preview before checkout and store the selected design ID, font, message, and generated print file with the order.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6. Compliance, Payments, and Visibility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Workstream</w:t>
            </w:r>
          </w:p>
        </w:tc>
        <w:tc>
          <w:tcPr>
            <w:tcW w:type="dxa" w:w="525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Tasks</w:t>
            </w:r>
          </w:p>
        </w:tc>
        <w:tc>
          <w:tcPr>
            <w:tcW w:type="dxa" w:w="230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Launch requirement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Policies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Publish Terms, Privacy Policy, Refund/Cancellation Policy, Contact, and business identity details.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Required for customer trust and Razorpay review.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Razorpay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Complete KYC, add live keys securely, test webhooks, verify signatures, log payment state transitions.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Required before accepting real payments.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International payments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Apply after base KYC approval if overseas customers are part of launch.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Needed for UK/overseas cards.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Stripe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Treat as later option; current plan should not depend on Stripe availability.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Avoids blocking Indian launch.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Add sitemap.xml, robots.txt, Search Console verification, canonical titles, meta descriptions.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Required for discoverability.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Create internal fulfillment SOP, refund handling path, document retention policy, and support email workflow.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Required before public launch.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7. Suggested Work Order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Ship order persistence and Admin Order Queue.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Publish Terms, Privacy, Refund/Cancellation, Contact, and footer links.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Finish Razorpay KYC, switch to live keys, and test a real low-value payment.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Add confirmation and fulfillment emails.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Set up Google indexing and Search Console.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Build Greeting Card ready-made design path.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Expand Registered/Certified Mail, Newspaper/Media Ads, and Bulk/Business Mail to the same persistence model.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Add Track Order, customer Account/Login, saved addresses, saved recipients, and reorder/templates.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Apply for Razorpay International Payments when domestic launch is stable.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8. Launch Readiness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4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Checklist item</w:t>
            </w:r>
          </w:p>
        </w:tc>
        <w:tc>
          <w:tcPr>
            <w:tcW w:type="dxa" w:w="15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Paid order can be placed, saved, retrieved, printed, posted, and marked fulfilled.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can see every paid order with uploaded file, address, options, and payment verification.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Customer receives payment confirmation and fulfillment/posting update.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Policy pages are published and linked in footer and checkout flow.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Razorpay live mode is approved, configured, and tested.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Failure, cancellation, refund, and duplicate webhook paths are handled.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Search Console, sitemap, robots, and metadata are live.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Document upload storage and retention policy are clear.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Support mailbox flow is tested from customer inquiry to admin response.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9. Immediate Next Sprint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focused first sprint should make Postman operational for the Document Print &amp; Post product before expanding the wider module 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Sprint task</w:t>
            </w:r>
          </w:p>
        </w:tc>
        <w:tc>
          <w:tcPr>
            <w:tcW w:type="dxa" w:w="604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Output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Finalize Prisma order schema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Order, order item/options, address, uploaded file, payment, and status fields defined and migrated.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Persist successful checkout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Verified Razorpay payment writes a complete order record and links to uploaded file metadata.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Build Admin Order Queue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 list, filters, detail page, secure file access, fulfillment update, and internal notes.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Publish policy pages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Terms, Privacy, Refund/Cancellation, Contact/About pages linked across site and checkout.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Run launch test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One test order is paid, saved, printed/post-ready, marked fulfilled, and confirmed by email.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7"/>
      </w:rPr>
      <w:t>Postman - Khagatara project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