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EC343C"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B4A00">
        <w:rPr>
          <w:rFonts w:ascii="Palatino Linotype" w:eastAsia="Cambria" w:hAnsi="Palatino Linotype" w:cstheme="minorHAnsi"/>
          <w:b/>
        </w:rPr>
        <w:t>Projects &amp; Contracts Associate</w:t>
      </w:r>
    </w:p>
    <w:p w:rsidR="00D5467D" w:rsidRDefault="00D5467D" w:rsidP="00D5467D">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00AF4FA5">
        <w:rPr>
          <w:rFonts w:eastAsia="Arial Unicode MS" w:cstheme="minorHAnsi"/>
          <w:color w:val="262626" w:themeColor="text1" w:themeTint="D9"/>
          <w:sz w:val="21"/>
          <w:szCs w:val="21"/>
        </w:rPr>
        <w:t xml:space="preserve"> </w:t>
      </w:r>
    </w:p>
    <w:p w:rsidR="001B4A00" w:rsidRDefault="001B4A00" w:rsidP="001B4A00">
      <w:pPr>
        <w:rPr>
          <w:rFonts w:eastAsia="Arial Unicode MS" w:cstheme="minorHAnsi"/>
          <w:color w:val="262626" w:themeColor="text1" w:themeTint="D9"/>
          <w:sz w:val="21"/>
          <w:szCs w:val="21"/>
        </w:rPr>
      </w:pPr>
    </w:p>
    <w:p w:rsidR="00EC343C" w:rsidRPr="00D5467D" w:rsidRDefault="00EC343C" w:rsidP="001B4A00">
      <w:pPr>
        <w:rPr>
          <w:sz w:val="6"/>
          <w:szCs w:val="21"/>
        </w:rPr>
      </w:pPr>
    </w:p>
    <w:p w:rsidR="00EC343C" w:rsidRPr="00EC343C" w:rsidRDefault="00EC343C" w:rsidP="00EC343C">
      <w:pPr>
        <w:rPr>
          <w:sz w:val="21"/>
          <w:szCs w:val="21"/>
        </w:rPr>
      </w:pPr>
      <w:r>
        <w:rPr>
          <w:sz w:val="21"/>
          <w:szCs w:val="21"/>
        </w:rPr>
        <w:t>Dear Hiring Committee,</w:t>
      </w:r>
    </w:p>
    <w:p w:rsidR="00AF4FA5" w:rsidRDefault="00AF4FA5" w:rsidP="00EC343C">
      <w:pPr>
        <w:spacing w:before="240"/>
        <w:rPr>
          <w:sz w:val="21"/>
          <w:szCs w:val="21"/>
        </w:rPr>
      </w:pPr>
      <w:r w:rsidRPr="00AF4FA5">
        <w:rPr>
          <w:sz w:val="21"/>
          <w:szCs w:val="21"/>
        </w:rPr>
        <w:t>I am writing to express my interest in the Project Management Officer role at Siemens Energy. With more than five years of experience managing EPC projects, commercial contracts, and strategic sourcing across the utilities and energy sector, I bring a strong track record of leading cross-functional initiatives, driving operational excellence, and delivering results in complex, high-value environments.</w:t>
      </w:r>
    </w:p>
    <w:p w:rsidR="00AF4FA5" w:rsidRDefault="00AF4FA5" w:rsidP="00EC343C">
      <w:pPr>
        <w:spacing w:before="240"/>
        <w:rPr>
          <w:sz w:val="21"/>
          <w:szCs w:val="21"/>
        </w:rPr>
      </w:pPr>
      <w:r w:rsidRPr="00AF4FA5">
        <w:rPr>
          <w:sz w:val="21"/>
          <w:szCs w:val="21"/>
        </w:rPr>
        <w:t xml:space="preserve">In my current role at </w:t>
      </w:r>
      <w:proofErr w:type="spellStart"/>
      <w:r w:rsidRPr="00AF4FA5">
        <w:rPr>
          <w:sz w:val="21"/>
          <w:szCs w:val="21"/>
        </w:rPr>
        <w:t>Tabreed</w:t>
      </w:r>
      <w:proofErr w:type="spellEnd"/>
      <w:r w:rsidRPr="00AF4FA5">
        <w:rPr>
          <w:sz w:val="21"/>
          <w:szCs w:val="21"/>
        </w:rPr>
        <w:t>, I have overseen multimillion-dollar district cooling plant projects across the GCC, managing contracts from tendering through execution. By negotiating framework agreements with OEMs and EPCs, I reduced procurement costs by 15% and shortened sourcing cycles by 50%. I also implemented project governance practices to ensure compliance with FIDIC standards and corporate policies, minimizing risk while accelerating delivery timelines.</w:t>
      </w:r>
    </w:p>
    <w:p w:rsidR="00AF4FA5" w:rsidRDefault="00AF4FA5" w:rsidP="00EC343C">
      <w:pPr>
        <w:spacing w:before="240"/>
        <w:rPr>
          <w:sz w:val="21"/>
          <w:szCs w:val="21"/>
        </w:rPr>
      </w:pPr>
      <w:r w:rsidRPr="00AF4FA5">
        <w:rPr>
          <w:sz w:val="21"/>
          <w:szCs w:val="21"/>
        </w:rPr>
        <w:t>Previously, as a Commercial Tendering Engineer at Royal Industrial Tools, I increased bid win rates by 20% and generated $1.2M in new business through structured proposals, strategic pricing, and close collaboration with engineering and finance teams. Earlier, during my internship at GE Grid Solutions, I gained valuable exposure to global project management processes, supporting tenders and contractor engagement for MENAT substation projects.</w:t>
      </w:r>
    </w:p>
    <w:p w:rsidR="00AF4FA5" w:rsidRDefault="00AF4FA5" w:rsidP="00EC343C">
      <w:pPr>
        <w:spacing w:before="240"/>
        <w:rPr>
          <w:sz w:val="21"/>
          <w:szCs w:val="21"/>
        </w:rPr>
      </w:pPr>
      <w:r w:rsidRPr="00AF4FA5">
        <w:rPr>
          <w:sz w:val="21"/>
          <w:szCs w:val="21"/>
        </w:rPr>
        <w:t>I am particularly drawn to Siemens Energy’s commitment to driving sustainable energy solutions. I am eager to apply my project management expertise, commercial acumen, and stakeholder engagement skills to support effective governance, optimize project delivery, and contribute to the company’s mission of transforming the energy sector.</w:t>
      </w:r>
    </w:p>
    <w:p w:rsidR="00EC343C" w:rsidRDefault="00AF4FA5" w:rsidP="00EC343C">
      <w:pPr>
        <w:spacing w:before="240"/>
        <w:rPr>
          <w:sz w:val="21"/>
          <w:szCs w:val="21"/>
        </w:rPr>
      </w:pPr>
      <w:r w:rsidRPr="00AF4FA5">
        <w:rPr>
          <w:sz w:val="21"/>
          <w:szCs w:val="21"/>
        </w:rPr>
        <w:t>Thank you for considering my application. I look forward to the opportunity to bring my skills to Siemens Energy and to contribute as a trusted partner within the Project Management Office.</w:t>
      </w:r>
    </w:p>
    <w:p w:rsidR="001B4A00" w:rsidRDefault="001B4A00" w:rsidP="00EC343C">
      <w:pPr>
        <w:spacing w:before="240"/>
        <w:rPr>
          <w:sz w:val="21"/>
          <w:szCs w:val="21"/>
        </w:rPr>
      </w:pPr>
      <w:r w:rsidRPr="00D5467D">
        <w:rPr>
          <w:sz w:val="21"/>
          <w:szCs w:val="21"/>
        </w:rPr>
        <w:t>Warm regards,</w:t>
      </w:r>
    </w:p>
    <w:p w:rsidR="00EC343C" w:rsidRPr="00EC343C" w:rsidRDefault="00EC343C" w:rsidP="00EC343C">
      <w:pPr>
        <w:spacing w:before="240"/>
        <w:rPr>
          <w:sz w:val="21"/>
          <w:szCs w:val="21"/>
        </w:rPr>
      </w:pPr>
    </w:p>
    <w:p w:rsidR="001B4A00" w:rsidRPr="00D5467D" w:rsidRDefault="001B4A00" w:rsidP="001B4A00">
      <w:pPr>
        <w:rPr>
          <w:sz w:val="21"/>
          <w:szCs w:val="21"/>
        </w:rPr>
      </w:pPr>
      <w:r w:rsidRPr="00D5467D">
        <w:rPr>
          <w:sz w:val="21"/>
          <w:szCs w:val="21"/>
        </w:rPr>
        <w:t>Mohamed Ziyad</w:t>
      </w:r>
      <w:bookmarkStart w:id="0" w:name="_GoBack"/>
      <w:bookmarkEnd w:id="0"/>
    </w:p>
    <w:sectPr w:rsidR="001B4A00" w:rsidRPr="00D5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 w:val="00AF4FA5"/>
    <w:rsid w:val="00D5467D"/>
    <w:rsid w:val="00EC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2025-09-17T17:07:00Z</cp:lastPrinted>
  <dcterms:created xsi:type="dcterms:W3CDTF">2024-02-20T18:23:00Z</dcterms:created>
  <dcterms:modified xsi:type="dcterms:W3CDTF">2025-09-17T17:07:00Z</dcterms:modified>
</cp:coreProperties>
</file>