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9BB9A0" w14:textId="309B97F0" w:rsidR="007F474B" w:rsidRPr="00C160B2" w:rsidRDefault="007F474B" w:rsidP="00127847">
      <w:pPr>
        <w:spacing w:after="0" w:line="360" w:lineRule="auto"/>
        <w:jc w:val="center"/>
        <w:rPr>
          <w:rFonts w:ascii="Palatino Linotype" w:hAnsi="Palatino Linotype" w:cstheme="minorHAnsi"/>
          <w:bCs/>
          <w:color w:val="262626" w:themeColor="text1" w:themeTint="D9"/>
          <w:spacing w:val="100"/>
          <w:sz w:val="40"/>
          <w:szCs w:val="56"/>
          <w:lang w:eastAsia="hr-HR"/>
        </w:rPr>
      </w:pPr>
      <w:r w:rsidRPr="00C160B2">
        <w:rPr>
          <w:rFonts w:ascii="Palatino Linotype" w:hAnsi="Palatino Linotype" w:cstheme="minorHAnsi"/>
          <w:b/>
          <w:color w:val="262626" w:themeColor="text1" w:themeTint="D9"/>
          <w:spacing w:val="100"/>
          <w:sz w:val="40"/>
          <w:szCs w:val="56"/>
          <w:lang w:eastAsia="hr-HR"/>
        </w:rPr>
        <w:t>-</w:t>
      </w:r>
      <w:r w:rsidR="00E13170" w:rsidRPr="00C160B2">
        <w:rPr>
          <w:rFonts w:ascii="Palatino Linotype" w:hAnsi="Palatino Linotype" w:cstheme="minorHAnsi"/>
          <w:b/>
          <w:color w:val="262626" w:themeColor="text1" w:themeTint="D9"/>
          <w:spacing w:val="100"/>
          <w:sz w:val="40"/>
          <w:szCs w:val="56"/>
          <w:lang w:eastAsia="hr-HR"/>
        </w:rPr>
        <w:t xml:space="preserve"> </w:t>
      </w:r>
      <w:r w:rsidR="00C160B2" w:rsidRPr="00C160B2">
        <w:rPr>
          <w:rFonts w:ascii="Palatino Linotype" w:hAnsi="Palatino Linotype" w:cstheme="minorHAnsi"/>
          <w:b/>
          <w:color w:val="262626" w:themeColor="text1" w:themeTint="D9"/>
          <w:spacing w:val="100"/>
          <w:sz w:val="48"/>
          <w:szCs w:val="56"/>
          <w:lang w:eastAsia="hr-HR"/>
        </w:rPr>
        <w:t>MOHAMED ZIYAD</w:t>
      </w:r>
      <w:r w:rsidR="00127847" w:rsidRPr="00C160B2">
        <w:rPr>
          <w:rFonts w:ascii="Palatino Linotype" w:hAnsi="Palatino Linotype" w:cstheme="minorHAnsi"/>
          <w:bCs/>
          <w:color w:val="262626" w:themeColor="text1" w:themeTint="D9"/>
          <w:spacing w:val="100"/>
          <w:sz w:val="48"/>
          <w:szCs w:val="56"/>
          <w:lang w:eastAsia="hr-HR"/>
        </w:rPr>
        <w:t xml:space="preserve"> </w:t>
      </w:r>
      <w:r w:rsidR="00127847" w:rsidRPr="00C160B2">
        <w:rPr>
          <w:rFonts w:ascii="Palatino Linotype" w:hAnsi="Palatino Linotype" w:cstheme="minorHAnsi"/>
          <w:bCs/>
          <w:color w:val="262626" w:themeColor="text1" w:themeTint="D9"/>
          <w:spacing w:val="100"/>
          <w:sz w:val="40"/>
          <w:szCs w:val="56"/>
          <w:lang w:eastAsia="hr-HR"/>
        </w:rPr>
        <w:t>-</w:t>
      </w:r>
    </w:p>
    <w:p w14:paraId="5FAB022A" w14:textId="7C14AFD9" w:rsidR="007F474B" w:rsidRPr="002E05AA" w:rsidRDefault="00C07E12" w:rsidP="007F474B">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 xml:space="preserve">Senior </w:t>
      </w:r>
      <w:r w:rsidR="00127847">
        <w:rPr>
          <w:rFonts w:ascii="Palatino Linotype" w:eastAsia="Cambria" w:hAnsi="Palatino Linotype" w:cstheme="minorHAnsi"/>
          <w:b/>
        </w:rPr>
        <w:t>Projects &amp; Contracts Associate</w:t>
      </w:r>
    </w:p>
    <w:p w14:paraId="27804E61" w14:textId="14E6D3DA" w:rsidR="007F474B" w:rsidRDefault="000E1BD4" w:rsidP="007F474B">
      <w:pPr>
        <w:tabs>
          <w:tab w:val="right" w:pos="9360"/>
        </w:tabs>
        <w:jc w:val="center"/>
        <w:rPr>
          <w:rFonts w:ascii="Palatino Linotype" w:eastAsia="Cambria" w:hAnsi="Palatino Linotype" w:cstheme="minorHAnsi"/>
          <w:b/>
        </w:rPr>
      </w:pPr>
      <w:r>
        <w:rPr>
          <w:rFonts w:ascii="Palatino Linotype" w:eastAsia="Cambria" w:hAnsi="Palatino Linotype" w:cstheme="minorHAnsi"/>
          <w:b/>
        </w:rPr>
        <w:t>Techno-Commercial</w:t>
      </w:r>
      <w:r w:rsidR="00DD05B0">
        <w:rPr>
          <w:rFonts w:ascii="Palatino Linotype" w:eastAsia="Cambria" w:hAnsi="Palatino Linotype" w:cstheme="minorHAnsi"/>
          <w:b/>
        </w:rPr>
        <w:t xml:space="preserve"> Specialist</w:t>
      </w:r>
      <w:r w:rsidR="007F474B" w:rsidRPr="002E05AA">
        <w:rPr>
          <w:rFonts w:ascii="Palatino Linotype" w:eastAsia="Cambria" w:hAnsi="Palatino Linotype" w:cstheme="minorHAnsi"/>
          <w:b/>
        </w:rPr>
        <w:t xml:space="preserve"> | </w:t>
      </w:r>
      <w:r w:rsidR="00127847">
        <w:rPr>
          <w:rFonts w:ascii="Palatino Linotype" w:eastAsia="Cambria" w:hAnsi="Palatino Linotype" w:cstheme="minorHAnsi"/>
          <w:b/>
        </w:rPr>
        <w:t xml:space="preserve">EPC Project </w:t>
      </w:r>
      <w:r w:rsidR="002220CB">
        <w:rPr>
          <w:rFonts w:ascii="Palatino Linotype" w:eastAsia="Cambria" w:hAnsi="Palatino Linotype" w:cstheme="minorHAnsi"/>
          <w:b/>
        </w:rPr>
        <w:t>Management</w:t>
      </w:r>
      <w:r w:rsidR="007F474B" w:rsidRPr="002E05AA">
        <w:rPr>
          <w:rFonts w:ascii="Palatino Linotype" w:eastAsia="Cambria" w:hAnsi="Palatino Linotype" w:cstheme="minorHAnsi"/>
          <w:b/>
        </w:rPr>
        <w:t xml:space="preserve">| </w:t>
      </w:r>
      <w:r w:rsidR="009679EB">
        <w:rPr>
          <w:rFonts w:ascii="Palatino Linotype" w:eastAsia="Cambria" w:hAnsi="Palatino Linotype" w:cstheme="minorHAnsi"/>
          <w:b/>
        </w:rPr>
        <w:t>Commercial Contracts</w:t>
      </w:r>
      <w:r w:rsidR="00127847">
        <w:rPr>
          <w:rFonts w:ascii="Palatino Linotype" w:eastAsia="Cambria" w:hAnsi="Palatino Linotype" w:cstheme="minorHAnsi"/>
          <w:b/>
        </w:rPr>
        <w:t xml:space="preserve"> Champion</w:t>
      </w:r>
    </w:p>
    <w:p w14:paraId="177B952D" w14:textId="37D61365" w:rsidR="007F474B" w:rsidRDefault="002E05AA" w:rsidP="00E1317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25A9247" wp14:editId="0BFBD75A">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A0202E"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rsidR="00E13170">
        <w:tab/>
      </w:r>
      <w:r w:rsidR="00E13170">
        <w:tab/>
      </w:r>
    </w:p>
    <w:p w14:paraId="66C472A7" w14:textId="76F32556" w:rsidR="007F474B" w:rsidRPr="00E13170" w:rsidRDefault="002E05AA" w:rsidP="007F474B">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1312" behindDoc="0" locked="0" layoutInCell="1" allowOverlap="1" wp14:anchorId="7E35AA54" wp14:editId="35CA9FE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3068CA"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sidR="00571ECE">
        <w:rPr>
          <w:rFonts w:eastAsia="Arial Unicode MS" w:cstheme="minorHAnsi"/>
          <w:color w:val="262626" w:themeColor="text1" w:themeTint="D9"/>
          <w:sz w:val="21"/>
          <w:szCs w:val="21"/>
        </w:rPr>
        <w:t>Abu Dhabi,</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UAE • 0</w:t>
      </w:r>
      <w:r w:rsidR="007F474B" w:rsidRPr="00E13170">
        <w:rPr>
          <w:rFonts w:eastAsia="Arial Unicode MS" w:cstheme="minorHAnsi"/>
          <w:color w:val="262626" w:themeColor="text1" w:themeTint="D9"/>
          <w:sz w:val="21"/>
          <w:szCs w:val="21"/>
        </w:rPr>
        <w:t>5</w:t>
      </w:r>
      <w:r w:rsidR="000E5412">
        <w:rPr>
          <w:rFonts w:eastAsia="Arial Unicode MS" w:cstheme="minorHAnsi"/>
          <w:color w:val="262626" w:themeColor="text1" w:themeTint="D9"/>
          <w:sz w:val="21"/>
          <w:szCs w:val="21"/>
        </w:rPr>
        <w:t>5</w:t>
      </w:r>
      <w:r w:rsidR="007F474B" w:rsidRPr="00E13170">
        <w:rPr>
          <w:rFonts w:eastAsia="Arial Unicode MS" w:cstheme="minorHAnsi"/>
          <w:color w:val="262626" w:themeColor="text1" w:themeTint="D9"/>
          <w:sz w:val="21"/>
          <w:szCs w:val="21"/>
        </w:rPr>
        <w:t>-</w:t>
      </w:r>
      <w:r w:rsidR="000E5412">
        <w:rPr>
          <w:rFonts w:eastAsia="Arial Unicode MS" w:cstheme="minorHAnsi"/>
          <w:color w:val="262626" w:themeColor="text1" w:themeTint="D9"/>
          <w:sz w:val="21"/>
          <w:szCs w:val="21"/>
        </w:rPr>
        <w:t>8</w:t>
      </w:r>
      <w:r w:rsidR="00C160B2">
        <w:rPr>
          <w:rFonts w:eastAsia="Arial Unicode MS" w:cstheme="minorHAnsi"/>
          <w:color w:val="262626" w:themeColor="text1" w:themeTint="D9"/>
          <w:sz w:val="21"/>
          <w:szCs w:val="21"/>
        </w:rPr>
        <w:t>00042</w:t>
      </w:r>
      <w:r w:rsidR="00571ECE">
        <w:rPr>
          <w:rFonts w:eastAsia="Arial Unicode MS" w:cstheme="minorHAnsi"/>
          <w:color w:val="262626" w:themeColor="text1" w:themeTint="D9"/>
          <w:sz w:val="21"/>
          <w:szCs w:val="21"/>
        </w:rPr>
        <w:t>3</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 xml:space="preserve"> mziyad.1998</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gmail</w:t>
      </w:r>
      <w:r w:rsidR="007F474B" w:rsidRPr="00E13170">
        <w:rPr>
          <w:rFonts w:eastAsia="Arial Unicode MS" w:cstheme="minorHAnsi"/>
          <w:color w:val="262626" w:themeColor="text1" w:themeTint="D9"/>
          <w:sz w:val="21"/>
          <w:szCs w:val="21"/>
        </w:rPr>
        <w:t xml:space="preserve">.com • </w:t>
      </w:r>
      <w:hyperlink r:id="rId7" w:history="1">
        <w:r w:rsidR="007F474B" w:rsidRPr="00571ECE">
          <w:rPr>
            <w:rStyle w:val="Hyperlink"/>
            <w:rFonts w:eastAsia="Arial Unicode MS" w:cstheme="minorHAnsi"/>
            <w:sz w:val="21"/>
            <w:szCs w:val="21"/>
          </w:rPr>
          <w:t>linkedin.com/</w:t>
        </w:r>
        <w:r w:rsidR="00571ECE" w:rsidRPr="00571ECE">
          <w:rPr>
            <w:rStyle w:val="Hyperlink"/>
            <w:rFonts w:eastAsia="Arial Unicode MS" w:cstheme="minorHAnsi"/>
            <w:sz w:val="21"/>
            <w:szCs w:val="21"/>
          </w:rPr>
          <w:t>mziyad</w:t>
        </w:r>
      </w:hyperlink>
      <w:r w:rsidR="007F474B" w:rsidRPr="00E13170">
        <w:rPr>
          <w:rFonts w:eastAsia="Arial Unicode MS" w:cstheme="minorHAnsi"/>
          <w:color w:val="262626" w:themeColor="text1" w:themeTint="D9"/>
          <w:sz w:val="21"/>
          <w:szCs w:val="21"/>
        </w:rPr>
        <w:t xml:space="preserve"> </w:t>
      </w:r>
      <w:r w:rsidR="006A234B" w:rsidRPr="00E13170">
        <w:rPr>
          <w:rFonts w:eastAsia="Arial Unicode MS" w:cstheme="minorHAnsi"/>
          <w:color w:val="262626" w:themeColor="text1" w:themeTint="D9"/>
          <w:sz w:val="21"/>
          <w:szCs w:val="21"/>
        </w:rPr>
        <w:t>•</w:t>
      </w:r>
      <w:r w:rsidR="006A234B">
        <w:rPr>
          <w:rFonts w:eastAsia="Arial Unicode MS" w:cstheme="minorHAnsi"/>
          <w:color w:val="262626" w:themeColor="text1" w:themeTint="D9"/>
          <w:sz w:val="21"/>
          <w:szCs w:val="21"/>
        </w:rPr>
        <w:t xml:space="preserve"> CIPS:</w:t>
      </w:r>
      <w:r w:rsidR="006A234B" w:rsidRPr="006A234B">
        <w:t xml:space="preserve"> </w:t>
      </w:r>
      <w:r w:rsidR="006A234B" w:rsidRPr="006A234B">
        <w:rPr>
          <w:rFonts w:eastAsia="Arial Unicode MS" w:cstheme="minorHAnsi"/>
          <w:color w:val="262626" w:themeColor="text1" w:themeTint="D9"/>
          <w:sz w:val="21"/>
          <w:szCs w:val="21"/>
        </w:rPr>
        <w:t>ID: 9988485</w:t>
      </w:r>
    </w:p>
    <w:p w14:paraId="43D192BA" w14:textId="77777777" w:rsidR="00D50CD4" w:rsidRPr="009D38AF" w:rsidRDefault="00D50CD4" w:rsidP="00D50CD4">
      <w:pPr>
        <w:tabs>
          <w:tab w:val="right" w:pos="10080"/>
        </w:tabs>
        <w:spacing w:after="80"/>
        <w:rPr>
          <w:rFonts w:eastAsia="Arial Unicode MS" w:cstheme="minorHAnsi"/>
          <w:color w:val="262626" w:themeColor="text1" w:themeTint="D9"/>
          <w:sz w:val="8"/>
          <w:szCs w:val="21"/>
        </w:rPr>
      </w:pPr>
    </w:p>
    <w:p w14:paraId="4909E184" w14:textId="5BC841FA" w:rsidR="00853FEC" w:rsidRDefault="008F0792" w:rsidP="008F0792">
      <w:pPr>
        <w:tabs>
          <w:tab w:val="right" w:pos="9360"/>
        </w:tabs>
        <w:jc w:val="both"/>
        <w:rPr>
          <w:noProof/>
        </w:rPr>
      </w:pPr>
      <w:r w:rsidRPr="00D3770C">
        <w:rPr>
          <w:noProof/>
          <w:sz w:val="20"/>
          <w:szCs w:val="20"/>
        </w:rPr>
        <mc:AlternateContent>
          <mc:Choice Requires="wps">
            <w:drawing>
              <wp:anchor distT="0" distB="0" distL="114300" distR="114300" simplePos="0" relativeHeight="251672576" behindDoc="0" locked="0" layoutInCell="1" allowOverlap="1" wp14:anchorId="7FEDC8E3" wp14:editId="631A834E">
                <wp:simplePos x="0" y="0"/>
                <wp:positionH relativeFrom="margin">
                  <wp:posOffset>-39370</wp:posOffset>
                </wp:positionH>
                <wp:positionV relativeFrom="paragraph">
                  <wp:posOffset>980228</wp:posOffset>
                </wp:positionV>
                <wp:extent cx="6309360" cy="0"/>
                <wp:effectExtent l="0" t="0" r="34290" b="19050"/>
                <wp:wrapNone/>
                <wp:docPr id="7" name="Straight Connector 7"/>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7C5A74B" id="Straight Connector 7" o:spid="_x0000_s1026" style="position:absolute;z-index:2516725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1pt,77.2pt" to="493.7pt,7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qkq7QEAAD4EAAAOAAAAZHJzL2Uyb0RvYy54bWysU01v3CAQvVfqf0Dcu7YTdZN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DuXGKy3gAAAAoBAAAPAAAAZHJzL2Rvd25yZXYueG1s&#10;TI9PS8NAEMXvgt9hGcFbuzHWWmM2RQr+wYPS6MXbNDsmwexsyG7a6Kd3BEFvM+893vwmX0+uU3sa&#10;QuvZwNk8AUVcedtybeD15Xa2AhUissXOMxn4pADr4vgox8z6A29pX8ZaSQmHDA00MfaZ1qFqyGGY&#10;+55YvHc/OIyyDrW2Ax6k3HU6TZKldtiyXGiwp01D1Uc5OgOPz2P51aabJ3Ln+r5/oDvevjljTk+m&#10;m2tQkab4F4YffEGHQph2fmQbVGdgtkwlKfrFYgFKAlerSxl2v4oucv3/heIbAAD//wMAUEsBAi0A&#10;FAAGAAgAAAAhALaDOJL+AAAA4QEAABMAAAAAAAAAAAAAAAAAAAAAAFtDb250ZW50X1R5cGVzXS54&#10;bWxQSwECLQAUAAYACAAAACEAOP0h/9YAAACUAQAACwAAAAAAAAAAAAAAAAAvAQAAX3JlbHMvLnJl&#10;bHNQSwECLQAUAAYACAAAACEA8KqpKu0BAAA+BAAADgAAAAAAAAAAAAAAAAAuAgAAZHJzL2Uyb0Rv&#10;Yy54bWxQSwECLQAUAAYACAAAACEA7lxist4AAAAKAQAADwAAAAAAAAAAAAAAAABHBAAAZHJzL2Rv&#10;d25yZXYueG1sUEsFBgAAAAAEAAQA8wAAAFIFAAAAAA==&#10;" strokecolor="#272727 [2749]" strokeweight=".5pt">
                <v:stroke joinstyle="miter"/>
                <w10:wrap anchorx="margin"/>
              </v:line>
            </w:pict>
          </mc:Fallback>
        </mc:AlternateContent>
      </w:r>
      <w:r w:rsidR="00C70DD9" w:rsidRPr="00C70DD9">
        <w:rPr>
          <w:noProof/>
          <w:sz w:val="20"/>
          <w:szCs w:val="20"/>
        </w:rPr>
        <w:t>Contracts and procurement professional with 5+ years of experience supporting energy and infrastructure operations across the UAE and GCC. Experienced in organizing and managing purchasing activities, defining procurement strategies, leading complex negotiations, and ensuring compliance with corporate governance and local regulations. Strong exposure to high</w:t>
      </w:r>
      <w:r w:rsidR="00C70DD9" w:rsidRPr="00C70DD9">
        <w:rPr>
          <w:rFonts w:ascii="Cambria Math" w:hAnsi="Cambria Math" w:cs="Cambria Math"/>
          <w:noProof/>
          <w:sz w:val="20"/>
          <w:szCs w:val="20"/>
        </w:rPr>
        <w:t>‑</w:t>
      </w:r>
      <w:r w:rsidR="00C70DD9" w:rsidRPr="00C70DD9">
        <w:rPr>
          <w:noProof/>
          <w:sz w:val="20"/>
          <w:szCs w:val="20"/>
        </w:rPr>
        <w:t>value and high</w:t>
      </w:r>
      <w:r w:rsidR="00C70DD9" w:rsidRPr="00C70DD9">
        <w:rPr>
          <w:rFonts w:ascii="Cambria Math" w:hAnsi="Cambria Math" w:cs="Cambria Math"/>
          <w:noProof/>
          <w:sz w:val="20"/>
          <w:szCs w:val="20"/>
        </w:rPr>
        <w:t>‑</w:t>
      </w:r>
      <w:r w:rsidR="00C70DD9" w:rsidRPr="00C70DD9">
        <w:rPr>
          <w:noProof/>
          <w:sz w:val="20"/>
          <w:szCs w:val="20"/>
        </w:rPr>
        <w:t>risk contracts, supplier qualification, cost optimization initiatives, KPI monitoring, and end</w:t>
      </w:r>
      <w:r w:rsidR="00C70DD9" w:rsidRPr="00C70DD9">
        <w:rPr>
          <w:rFonts w:ascii="Cambria Math" w:hAnsi="Cambria Math" w:cs="Cambria Math"/>
          <w:noProof/>
          <w:sz w:val="20"/>
          <w:szCs w:val="20"/>
        </w:rPr>
        <w:t>‑</w:t>
      </w:r>
      <w:r w:rsidR="00C70DD9" w:rsidRPr="00C70DD9">
        <w:rPr>
          <w:noProof/>
          <w:sz w:val="20"/>
          <w:szCs w:val="20"/>
        </w:rPr>
        <w:t>to</w:t>
      </w:r>
      <w:r w:rsidR="00C70DD9" w:rsidRPr="00C70DD9">
        <w:rPr>
          <w:rFonts w:ascii="Cambria Math" w:hAnsi="Cambria Math" w:cs="Cambria Math"/>
          <w:noProof/>
          <w:sz w:val="20"/>
          <w:szCs w:val="20"/>
        </w:rPr>
        <w:t>‑</w:t>
      </w:r>
      <w:r w:rsidR="00C70DD9" w:rsidRPr="00C70DD9">
        <w:rPr>
          <w:noProof/>
          <w:sz w:val="20"/>
          <w:szCs w:val="20"/>
        </w:rPr>
        <w:t>end tender management within structured approval frameworks</w:t>
      </w:r>
      <w:r>
        <w:rPr>
          <w:noProof/>
        </w:rPr>
        <w:t>.</w:t>
      </w:r>
    </w:p>
    <w:p w14:paraId="241C1786" w14:textId="502AACE2" w:rsidR="00AF780A" w:rsidRDefault="00D3770C" w:rsidP="00AF780A">
      <w:pPr>
        <w:tabs>
          <w:tab w:val="right" w:pos="9360"/>
        </w:tabs>
        <w:spacing w:after="0"/>
        <w:jc w:val="center"/>
        <w:rPr>
          <w:rFonts w:ascii="Palatino Linotype" w:eastAsia="Cambria" w:hAnsi="Palatino Linotype" w:cstheme="minorHAnsi"/>
          <w:b/>
        </w:rPr>
      </w:pPr>
      <w:r w:rsidRPr="00D3770C">
        <w:rPr>
          <w:noProof/>
          <w:sz w:val="20"/>
          <w:szCs w:val="20"/>
        </w:rPr>
        <mc:AlternateContent>
          <mc:Choice Requires="wps">
            <w:drawing>
              <wp:anchor distT="0" distB="0" distL="114300" distR="114300" simplePos="0" relativeHeight="251664384" behindDoc="0" locked="0" layoutInCell="1" allowOverlap="1" wp14:anchorId="4F347539" wp14:editId="45AAEB18">
                <wp:simplePos x="0" y="0"/>
                <wp:positionH relativeFrom="margin">
                  <wp:posOffset>-34290</wp:posOffset>
                </wp:positionH>
                <wp:positionV relativeFrom="paragraph">
                  <wp:posOffset>276013</wp:posOffset>
                </wp:positionV>
                <wp:extent cx="6309360" cy="0"/>
                <wp:effectExtent l="0" t="0" r="34290" b="19050"/>
                <wp:wrapNone/>
                <wp:docPr id="4" name="Straight Connector 4"/>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549C46" id="Straight Connector 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7pt,21.75pt" to="494.1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BJ7QEAAD4EAAAOAAAAZHJzL2Uyb0RvYy54bWysU01v3CAQvVfqf0Dcu7aTdJV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AW4UlE3wAAAAgBAAAPAAAAZHJzL2Rvd25yZXYueG1s&#10;TI9LT8MwEITvSPwHa5G4tQ7pQ2kap0KVeIgDqIFLb9t4m0TE6yh22sCvx4gDPc7OaObbbDOaVpyo&#10;d41lBXfTCARxaXXDlYKP94dJAsJ5ZI2tZVLwRQ42+fVVhqm2Z97RqfCVCCXsUlRQe9+lUrqyJoNu&#10;ajvi4B1tb9AH2VdS93gO5aaVcRQtpcGGw0KNHW1rKj+LwSh4eRuK7ybevpKZyafumR55tzdK3d6M&#10;92sQnkb/H4Zf/IAOeWA62IG1E62CyWIekgrmswWI4K+SJAZx+DvIPJOXD+Q/AAAA//8DAFBLAQIt&#10;ABQABgAIAAAAIQC2gziS/gAAAOEBAAATAAAAAAAAAAAAAAAAAAAAAABbQ29udGVudF9UeXBlc10u&#10;eG1sUEsBAi0AFAAGAAgAAAAhADj9If/WAAAAlAEAAAsAAAAAAAAAAAAAAAAALwEAAF9yZWxzLy5y&#10;ZWxzUEsBAi0AFAAGAAgAAAAhAKRF4EntAQAAPgQAAA4AAAAAAAAAAAAAAAAALgIAAGRycy9lMm9E&#10;b2MueG1sUEsBAi0AFAAGAAgAAAAhABbhSUTfAAAACAEAAA8AAAAAAAAAAAAAAAAARwQAAGRycy9k&#10;b3ducmV2LnhtbFBLBQYAAAAABAAEAPMAAABTBQAAAAA=&#10;" strokecolor="#272727 [2749]" strokeweight=".5pt">
                <v:stroke joinstyle="miter"/>
                <w10:wrap anchorx="margin"/>
              </v:line>
            </w:pict>
          </mc:Fallback>
        </mc:AlternateContent>
      </w:r>
      <w:r w:rsidR="002E05AA" w:rsidRPr="00D3770C">
        <w:rPr>
          <w:rFonts w:ascii="Palatino Linotype" w:eastAsia="Cambria" w:hAnsi="Palatino Linotype" w:cstheme="minorHAnsi"/>
          <w:b/>
          <w:spacing w:val="30"/>
        </w:rPr>
        <w:t>PROFESSIONAL EXPERIENC</w:t>
      </w:r>
      <w:r w:rsidR="002E05AA" w:rsidRPr="00D3770C">
        <w:rPr>
          <w:rFonts w:ascii="Palatino Linotype" w:eastAsia="Cambria" w:hAnsi="Palatino Linotype" w:cstheme="minorHAnsi"/>
          <w:b/>
        </w:rPr>
        <w:t>E</w:t>
      </w:r>
    </w:p>
    <w:p w14:paraId="56FFB7FB" w14:textId="77777777" w:rsidR="00AF780A" w:rsidRPr="00AF780A" w:rsidRDefault="00AF780A" w:rsidP="00AF780A">
      <w:pPr>
        <w:tabs>
          <w:tab w:val="right" w:pos="9360"/>
        </w:tabs>
        <w:spacing w:after="0"/>
        <w:jc w:val="center"/>
        <w:rPr>
          <w:rFonts w:ascii="Palatino Linotype" w:eastAsia="Cambria" w:hAnsi="Palatino Linotype" w:cstheme="minorHAnsi"/>
          <w:b/>
        </w:rPr>
      </w:pPr>
    </w:p>
    <w:p w14:paraId="226CF240" w14:textId="3F82A1E7" w:rsidR="0088228A" w:rsidRDefault="009D38AF" w:rsidP="0088228A">
      <w:pPr>
        <w:tabs>
          <w:tab w:val="right" w:pos="10080"/>
        </w:tabs>
        <w:spacing w:after="0" w:line="252" w:lineRule="auto"/>
        <w:rPr>
          <w:rFonts w:ascii="Palatino Linotype" w:eastAsia="Cambria" w:hAnsi="Palatino Linotype" w:cstheme="minorHAnsi"/>
          <w:sz w:val="21"/>
          <w:szCs w:val="21"/>
        </w:rPr>
      </w:pPr>
      <w:r>
        <w:rPr>
          <w:rFonts w:ascii="Palatino Linotype" w:eastAsia="Cambria" w:hAnsi="Palatino Linotype" w:cstheme="minorHAnsi"/>
          <w:b/>
          <w:sz w:val="21"/>
          <w:szCs w:val="21"/>
        </w:rPr>
        <w:t xml:space="preserve">Senior </w:t>
      </w:r>
      <w:r w:rsidR="00D50CD4">
        <w:rPr>
          <w:rFonts w:ascii="Palatino Linotype" w:eastAsia="Cambria" w:hAnsi="Palatino Linotype" w:cstheme="minorHAnsi"/>
          <w:b/>
          <w:sz w:val="21"/>
          <w:szCs w:val="21"/>
        </w:rPr>
        <w:t>P</w:t>
      </w:r>
      <w:r w:rsidR="004E7B27">
        <w:rPr>
          <w:rFonts w:ascii="Palatino Linotype" w:eastAsia="Cambria" w:hAnsi="Palatino Linotype" w:cstheme="minorHAnsi"/>
          <w:b/>
          <w:sz w:val="21"/>
          <w:szCs w:val="21"/>
        </w:rPr>
        <w:t xml:space="preserve">rojects &amp; Contracts Associate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50CD4" w:rsidRPr="0088228A">
        <w:rPr>
          <w:rFonts w:ascii="Palatino Linotype" w:eastAsia="Cambria" w:hAnsi="Palatino Linotype" w:cstheme="minorHAnsi"/>
          <w:b/>
          <w:sz w:val="21"/>
          <w:szCs w:val="21"/>
        </w:rPr>
        <w:t>National Central Cooling Company (Tabreed)</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50CD4" w:rsidRPr="0088228A">
        <w:rPr>
          <w:rFonts w:ascii="Palatino Linotype" w:eastAsia="Cambria" w:hAnsi="Palatino Linotype" w:cstheme="minorHAnsi"/>
          <w:b/>
          <w:sz w:val="21"/>
          <w:szCs w:val="21"/>
        </w:rPr>
        <w:t>Abu Dhabi</w:t>
      </w:r>
    </w:p>
    <w:p w14:paraId="19D24DFF" w14:textId="571E8DA9" w:rsidR="00E13170" w:rsidRPr="002E05AA" w:rsidRDefault="0088228A" w:rsidP="00DD05B0">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12</w:t>
      </w:r>
      <w:r w:rsidR="00E13170" w:rsidRPr="002E05AA">
        <w:rPr>
          <w:rFonts w:ascii="Palatino Linotype" w:eastAsia="Cambria" w:hAnsi="Palatino Linotype" w:cstheme="minorHAnsi"/>
          <w:sz w:val="21"/>
          <w:szCs w:val="21"/>
        </w:rPr>
        <w:t>/</w:t>
      </w:r>
      <w:r>
        <w:rPr>
          <w:rFonts w:ascii="Palatino Linotype" w:eastAsia="Cambria" w:hAnsi="Palatino Linotype" w:cstheme="minorHAnsi"/>
          <w:sz w:val="21"/>
          <w:szCs w:val="21"/>
        </w:rPr>
        <w:t>2021</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Present</w:t>
      </w:r>
    </w:p>
    <w:p w14:paraId="41A05178" w14:textId="19FC4EA0" w:rsidR="00BF3AB9" w:rsidRPr="00BF3AB9" w:rsidRDefault="00D724F3" w:rsidP="00BF3AB9">
      <w:pPr>
        <w:tabs>
          <w:tab w:val="right" w:pos="9360"/>
        </w:tabs>
        <w:jc w:val="both"/>
        <w:rPr>
          <w:rFonts w:eastAsia="Arial Unicode MS" w:cstheme="minorHAnsi"/>
          <w:color w:val="262626" w:themeColor="text1" w:themeTint="D9"/>
          <w:sz w:val="21"/>
          <w:szCs w:val="21"/>
        </w:rPr>
      </w:pPr>
      <w:r w:rsidRPr="00D724F3">
        <w:rPr>
          <w:rFonts w:eastAsia="Arial Unicode MS" w:cstheme="minorHAnsi"/>
          <w:color w:val="262626" w:themeColor="text1" w:themeTint="D9"/>
          <w:sz w:val="21"/>
          <w:szCs w:val="21"/>
        </w:rPr>
        <w:t xml:space="preserve">Managed </w:t>
      </w:r>
      <w:r>
        <w:rPr>
          <w:rFonts w:eastAsia="Arial Unicode MS" w:cstheme="minorHAnsi"/>
          <w:color w:val="262626" w:themeColor="text1" w:themeTint="D9"/>
          <w:sz w:val="21"/>
          <w:szCs w:val="21"/>
        </w:rPr>
        <w:t>global sourcing</w:t>
      </w:r>
      <w:r w:rsidRPr="00D724F3">
        <w:rPr>
          <w:rFonts w:eastAsia="Arial Unicode MS" w:cstheme="minorHAnsi"/>
          <w:color w:val="262626" w:themeColor="text1" w:themeTint="D9"/>
          <w:sz w:val="21"/>
          <w:szCs w:val="21"/>
        </w:rPr>
        <w:t xml:space="preserve"> and contract processes for EPC District Cooling Plant projects across the GCC, from tendering to contract establishment. Developed category strategies and secured framework agreements with key OEMs. Led supplier relationship management efforts, collaborating with EPC contractors, OEMs, and consultants to reduce OPEX and enhance DCP efficiency.</w:t>
      </w:r>
    </w:p>
    <w:p w14:paraId="2D66CD4D" w14:textId="39C3F0F8" w:rsidR="006A234B" w:rsidRDefault="006A234B" w:rsidP="006A234B">
      <w:pPr>
        <w:numPr>
          <w:ilvl w:val="0"/>
          <w:numId w:val="5"/>
        </w:numPr>
        <w:tabs>
          <w:tab w:val="right" w:pos="9360"/>
        </w:tabs>
        <w:spacing w:after="0"/>
        <w:contextualSpacing/>
        <w:rPr>
          <w:rFonts w:eastAsia="Arial Unicode MS" w:cstheme="minorHAnsi"/>
          <w:color w:val="262626" w:themeColor="text1" w:themeTint="D9"/>
          <w:sz w:val="21"/>
          <w:szCs w:val="21"/>
        </w:rPr>
      </w:pPr>
      <w:r w:rsidRPr="006A234B">
        <w:rPr>
          <w:rFonts w:eastAsia="Arial Unicode MS" w:cstheme="minorHAnsi"/>
          <w:color w:val="262626" w:themeColor="text1" w:themeTint="D9"/>
          <w:sz w:val="21"/>
          <w:szCs w:val="21"/>
        </w:rPr>
        <w:t xml:space="preserve">Handled </w:t>
      </w:r>
      <w:r>
        <w:rPr>
          <w:rFonts w:eastAsia="Arial Unicode MS" w:cstheme="minorHAnsi"/>
          <w:color w:val="262626" w:themeColor="text1" w:themeTint="D9"/>
          <w:sz w:val="21"/>
          <w:szCs w:val="21"/>
        </w:rPr>
        <w:t xml:space="preserve">procurement requests for </w:t>
      </w:r>
      <w:r w:rsidRPr="006A234B">
        <w:rPr>
          <w:rFonts w:eastAsia="Arial Unicode MS" w:cstheme="minorHAnsi"/>
          <w:color w:val="262626" w:themeColor="text1" w:themeTint="D9"/>
          <w:sz w:val="21"/>
          <w:szCs w:val="21"/>
        </w:rPr>
        <w:t>high</w:t>
      </w:r>
      <w:r w:rsidRPr="006A234B">
        <w:rPr>
          <w:rFonts w:ascii="Cambria Math" w:eastAsia="Arial Unicode MS" w:hAnsi="Cambria Math" w:cs="Cambria Math"/>
          <w:color w:val="262626" w:themeColor="text1" w:themeTint="D9"/>
          <w:sz w:val="21"/>
          <w:szCs w:val="21"/>
        </w:rPr>
        <w:t>‑</w:t>
      </w:r>
      <w:r w:rsidRPr="006A234B">
        <w:rPr>
          <w:rFonts w:eastAsia="Arial Unicode MS" w:cstheme="minorHAnsi"/>
          <w:color w:val="262626" w:themeColor="text1" w:themeTint="D9"/>
          <w:sz w:val="21"/>
          <w:szCs w:val="21"/>
        </w:rPr>
        <w:t>value EPC packages, from tender initiation to contract execution</w:t>
      </w:r>
    </w:p>
    <w:p w14:paraId="670ADC13" w14:textId="5BDED252" w:rsidR="009D38AF" w:rsidRDefault="009D38AF" w:rsidP="006A234B">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Negotiate</w:t>
      </w:r>
      <w:r>
        <w:rPr>
          <w:rFonts w:eastAsia="Arial Unicode MS" w:cstheme="minorHAnsi"/>
          <w:color w:val="262626" w:themeColor="text1" w:themeTint="D9"/>
          <w:sz w:val="21"/>
          <w:szCs w:val="21"/>
        </w:rPr>
        <w:t xml:space="preserve">d </w:t>
      </w:r>
      <w:r w:rsidRPr="009D38AF">
        <w:rPr>
          <w:rFonts w:eastAsia="Arial Unicode MS" w:cstheme="minorHAnsi"/>
          <w:color w:val="262626" w:themeColor="text1" w:themeTint="D9"/>
          <w:sz w:val="21"/>
          <w:szCs w:val="21"/>
        </w:rPr>
        <w:t xml:space="preserve"> multimillion-dollar OEM and EPC contracts, achieving 15% cost </w:t>
      </w:r>
      <w:r>
        <w:rPr>
          <w:rFonts w:eastAsia="Arial Unicode MS" w:cstheme="minorHAnsi"/>
          <w:color w:val="262626" w:themeColor="text1" w:themeTint="D9"/>
          <w:sz w:val="21"/>
          <w:szCs w:val="21"/>
        </w:rPr>
        <w:t>savings</w:t>
      </w:r>
    </w:p>
    <w:p w14:paraId="345E2A35" w14:textId="26A9BD50" w:rsidR="004451E1" w:rsidRPr="009D38AF" w:rsidRDefault="00661A57" w:rsidP="009D38AF">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Supported techno-commercial analysis by evaluating project requirements and cost implications</w:t>
      </w:r>
      <w:r w:rsidR="00282C67" w:rsidRPr="009D38AF">
        <w:rPr>
          <w:rFonts w:eastAsia="Arial Unicode MS" w:cstheme="minorHAnsi"/>
          <w:color w:val="262626" w:themeColor="text1" w:themeTint="D9"/>
          <w:sz w:val="21"/>
          <w:szCs w:val="21"/>
        </w:rPr>
        <w:t xml:space="preserve"> </w:t>
      </w:r>
    </w:p>
    <w:p w14:paraId="0CDE85A1" w14:textId="77777777" w:rsidR="009D38AF" w:rsidRDefault="009D38AF" w:rsidP="009D38AF">
      <w:pPr>
        <w:numPr>
          <w:ilvl w:val="0"/>
          <w:numId w:val="5"/>
        </w:numPr>
        <w:tabs>
          <w:tab w:val="right" w:pos="9360"/>
        </w:tabs>
        <w:spacing w:after="0"/>
        <w:contextualSpacing/>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Built long-term framework agreements with key OEMs, cutting sourcing cycle times by 50%.</w:t>
      </w:r>
    </w:p>
    <w:p w14:paraId="1E7E009D" w14:textId="77777777" w:rsidR="000E5412" w:rsidRDefault="000E5412" w:rsidP="000E5412">
      <w:pPr>
        <w:numPr>
          <w:ilvl w:val="0"/>
          <w:numId w:val="5"/>
        </w:numPr>
        <w:tabs>
          <w:tab w:val="right" w:pos="9360"/>
        </w:tabs>
        <w:spacing w:after="0"/>
        <w:contextualSpacing/>
        <w:rPr>
          <w:rFonts w:eastAsia="Arial Unicode MS" w:cstheme="minorHAnsi"/>
          <w:color w:val="262626" w:themeColor="text1" w:themeTint="D9"/>
          <w:sz w:val="21"/>
          <w:szCs w:val="21"/>
        </w:rPr>
      </w:pPr>
      <w:r w:rsidRPr="000E5412">
        <w:rPr>
          <w:rFonts w:eastAsia="Arial Unicode MS" w:cstheme="minorHAnsi"/>
          <w:color w:val="262626" w:themeColor="text1" w:themeTint="D9"/>
          <w:sz w:val="21"/>
          <w:szCs w:val="21"/>
        </w:rPr>
        <w:t>Performed supplier sourcing, due diligence, and international vendor assessments</w:t>
      </w:r>
    </w:p>
    <w:p w14:paraId="072D5156" w14:textId="62EA4E97" w:rsidR="00022D6B" w:rsidRDefault="00661A57" w:rsidP="000E5412">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Im</w:t>
      </w:r>
      <w:r w:rsidR="00FE3030">
        <w:rPr>
          <w:rFonts w:eastAsia="Arial Unicode MS" w:cstheme="minorHAnsi"/>
          <w:color w:val="262626" w:themeColor="text1" w:themeTint="D9"/>
          <w:sz w:val="21"/>
          <w:szCs w:val="21"/>
        </w:rPr>
        <w:t xml:space="preserve">proved the cash flow by securing 90 – 120 days payment terms </w:t>
      </w:r>
    </w:p>
    <w:p w14:paraId="6F9E410A" w14:textId="1802C1C7" w:rsidR="00FE3030" w:rsidRPr="00282C67" w:rsidRDefault="00FE3030" w:rsidP="00282C67">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Oversaw project execution in delivering chilled water systems with a record time line of 8.5 months</w:t>
      </w:r>
    </w:p>
    <w:p w14:paraId="1C0801CC" w14:textId="77777777" w:rsidR="00DD05B0" w:rsidRPr="00DD05B0" w:rsidRDefault="00DD05B0" w:rsidP="00DD05B0">
      <w:pPr>
        <w:tabs>
          <w:tab w:val="right" w:pos="9360"/>
        </w:tabs>
        <w:spacing w:after="0"/>
        <w:ind w:left="720"/>
        <w:contextualSpacing/>
        <w:jc w:val="both"/>
        <w:rPr>
          <w:rFonts w:eastAsia="Arial Unicode MS" w:cstheme="minorHAnsi"/>
          <w:color w:val="262626" w:themeColor="text1" w:themeTint="D9"/>
          <w:sz w:val="21"/>
          <w:szCs w:val="21"/>
        </w:rPr>
      </w:pPr>
    </w:p>
    <w:p w14:paraId="161D24C4" w14:textId="513BA237" w:rsidR="00DD05B0" w:rsidRPr="00DD05B0" w:rsidRDefault="00D122A9" w:rsidP="00DD05B0">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Commercial Tendering</w:t>
      </w:r>
      <w:r w:rsidR="00DD05B0">
        <w:rPr>
          <w:rFonts w:ascii="Palatino Linotype" w:eastAsia="Cambria" w:hAnsi="Palatino Linotype" w:cstheme="minorHAnsi"/>
          <w:b/>
          <w:sz w:val="21"/>
          <w:szCs w:val="21"/>
        </w:rPr>
        <w:t xml:space="preserve"> Engineer</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00DD05B0" w:rsidRPr="00DD05B0">
        <w:rPr>
          <w:rFonts w:ascii="Palatino Linotype" w:eastAsia="Cambria" w:hAnsi="Palatino Linotype" w:cstheme="minorHAnsi"/>
          <w:b/>
          <w:sz w:val="21"/>
          <w:szCs w:val="21"/>
        </w:rPr>
        <w:t>Royal Industrial Tools S.P. LLC</w:t>
      </w:r>
      <w:r w:rsidR="002E05AA" w:rsidRPr="00DD05B0">
        <w:rPr>
          <w:rFonts w:ascii="Palatino Linotype" w:eastAsia="Cambria" w:hAnsi="Palatino Linotype" w:cstheme="minorHAnsi"/>
          <w:b/>
          <w:sz w:val="21"/>
          <w:szCs w:val="21"/>
        </w:rPr>
        <w:t xml:space="preserve"> • </w:t>
      </w:r>
      <w:r w:rsidR="00DD05B0" w:rsidRPr="00DD05B0">
        <w:rPr>
          <w:rFonts w:ascii="Palatino Linotype" w:eastAsia="Cambria" w:hAnsi="Palatino Linotype" w:cstheme="minorHAnsi"/>
          <w:b/>
          <w:sz w:val="21"/>
          <w:szCs w:val="21"/>
        </w:rPr>
        <w:t>Abu Dhabi</w:t>
      </w:r>
      <w:r w:rsidR="00DD05B0" w:rsidRPr="00DD05B0">
        <w:rPr>
          <w:rFonts w:ascii="Palatino Linotype" w:eastAsia="Cambria" w:hAnsi="Palatino Linotype" w:cstheme="minorHAnsi"/>
          <w:b/>
          <w:sz w:val="21"/>
          <w:szCs w:val="21"/>
        </w:rPr>
        <w:tab/>
        <w:t xml:space="preserve"> </w:t>
      </w:r>
    </w:p>
    <w:p w14:paraId="1D65B9CC" w14:textId="77183A9B" w:rsidR="00E13170" w:rsidRPr="00DD05B0" w:rsidRDefault="00DD05B0" w:rsidP="00DD05B0">
      <w:pPr>
        <w:tabs>
          <w:tab w:val="right" w:pos="10080"/>
        </w:tabs>
        <w:spacing w:after="120" w:line="252" w:lineRule="auto"/>
        <w:rPr>
          <w:rFonts w:ascii="Palatino Linotype" w:eastAsia="Cambria" w:hAnsi="Palatino Linotype" w:cstheme="minorHAnsi"/>
          <w:sz w:val="21"/>
          <w:szCs w:val="21"/>
        </w:rPr>
      </w:pPr>
      <w:r w:rsidRPr="00DD05B0">
        <w:rPr>
          <w:rFonts w:ascii="Palatino Linotype" w:eastAsia="Cambria" w:hAnsi="Palatino Linotype" w:cstheme="minorHAnsi"/>
          <w:sz w:val="21"/>
          <w:szCs w:val="21"/>
        </w:rPr>
        <w:t>12/2020</w:t>
      </w:r>
      <w:r w:rsidR="002E05AA" w:rsidRPr="00DD05B0">
        <w:rPr>
          <w:rFonts w:ascii="Palatino Linotype" w:eastAsia="Cambria" w:hAnsi="Palatino Linotype" w:cstheme="minorHAnsi"/>
          <w:sz w:val="21"/>
          <w:szCs w:val="21"/>
        </w:rPr>
        <w:t xml:space="preserve"> </w:t>
      </w:r>
      <w:r w:rsidR="00E13170" w:rsidRPr="00DD05B0">
        <w:rPr>
          <w:rFonts w:ascii="Palatino Linotype" w:eastAsia="Cambria" w:hAnsi="Palatino Linotype" w:cstheme="minorHAnsi"/>
          <w:sz w:val="21"/>
          <w:szCs w:val="21"/>
        </w:rPr>
        <w:t>-</w:t>
      </w:r>
      <w:r w:rsidR="002E05AA" w:rsidRPr="00DD05B0">
        <w:rPr>
          <w:rFonts w:ascii="Palatino Linotype" w:eastAsia="Cambria" w:hAnsi="Palatino Linotype" w:cstheme="minorHAnsi"/>
          <w:sz w:val="21"/>
          <w:szCs w:val="21"/>
        </w:rPr>
        <w:t xml:space="preserve"> </w:t>
      </w:r>
      <w:r w:rsidRPr="00DD05B0">
        <w:rPr>
          <w:rFonts w:ascii="Palatino Linotype" w:eastAsia="Cambria" w:hAnsi="Palatino Linotype" w:cstheme="minorHAnsi"/>
          <w:sz w:val="21"/>
          <w:szCs w:val="21"/>
        </w:rPr>
        <w:t>11</w:t>
      </w:r>
      <w:r w:rsidR="002E05AA" w:rsidRPr="00DD05B0">
        <w:rPr>
          <w:rFonts w:ascii="Palatino Linotype" w:eastAsia="Cambria" w:hAnsi="Palatino Linotype" w:cstheme="minorHAnsi"/>
          <w:sz w:val="21"/>
          <w:szCs w:val="21"/>
        </w:rPr>
        <w:t>/</w:t>
      </w:r>
      <w:r w:rsidRPr="00DD05B0">
        <w:rPr>
          <w:rFonts w:ascii="Palatino Linotype" w:eastAsia="Cambria" w:hAnsi="Palatino Linotype" w:cstheme="minorHAnsi"/>
          <w:sz w:val="21"/>
          <w:szCs w:val="21"/>
        </w:rPr>
        <w:t>2021</w:t>
      </w:r>
    </w:p>
    <w:p w14:paraId="1B0B43FC" w14:textId="46A52A7B" w:rsidR="00E13170" w:rsidRPr="002E05AA" w:rsidRDefault="00BF3AB9" w:rsidP="00C7697F">
      <w:pPr>
        <w:tabs>
          <w:tab w:val="right" w:pos="10080"/>
        </w:tabs>
        <w:spacing w:after="120" w:line="252" w:lineRule="auto"/>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Served clients in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Oil &amp; Gas industry, catering to major </w:t>
      </w:r>
      <w:r w:rsidR="00FE3030">
        <w:rPr>
          <w:rFonts w:eastAsia="Arial Unicode MS" w:cstheme="minorHAnsi"/>
          <w:color w:val="262626" w:themeColor="text1" w:themeTint="D9"/>
          <w:sz w:val="21"/>
          <w:szCs w:val="21"/>
        </w:rPr>
        <w:t>mechanical equipment</w:t>
      </w:r>
      <w:r>
        <w:rPr>
          <w:rFonts w:eastAsia="Arial Unicode MS" w:cstheme="minorHAnsi"/>
          <w:color w:val="262626" w:themeColor="text1" w:themeTint="D9"/>
          <w:sz w:val="21"/>
          <w:szCs w:val="21"/>
        </w:rPr>
        <w:t xml:space="preserve"> spare requirements. Prepared competitive quotes for RFPs during </w:t>
      </w:r>
      <w:r w:rsidR="00C7697F">
        <w:rPr>
          <w:rFonts w:eastAsia="Arial Unicode MS" w:cstheme="minorHAnsi"/>
          <w:color w:val="262626" w:themeColor="text1" w:themeTint="D9"/>
          <w:sz w:val="21"/>
          <w:szCs w:val="21"/>
        </w:rPr>
        <w:t xml:space="preserve">the </w:t>
      </w:r>
      <w:r>
        <w:rPr>
          <w:rFonts w:eastAsia="Arial Unicode MS" w:cstheme="minorHAnsi"/>
          <w:color w:val="262626" w:themeColor="text1" w:themeTint="D9"/>
          <w:sz w:val="21"/>
          <w:szCs w:val="21"/>
        </w:rPr>
        <w:t xml:space="preserve">tendering stage and managed shipping &amp; logistics post-award. Acted as a key focal point for attending </w:t>
      </w:r>
      <w:r w:rsidR="00C7697F">
        <w:rPr>
          <w:rFonts w:eastAsia="Arial Unicode MS" w:cstheme="minorHAnsi"/>
          <w:color w:val="262626" w:themeColor="text1" w:themeTint="D9"/>
          <w:sz w:val="21"/>
          <w:szCs w:val="21"/>
        </w:rPr>
        <w:t xml:space="preserve">to </w:t>
      </w:r>
      <w:r>
        <w:rPr>
          <w:rFonts w:eastAsia="Arial Unicode MS" w:cstheme="minorHAnsi"/>
          <w:color w:val="262626" w:themeColor="text1" w:themeTint="D9"/>
          <w:sz w:val="21"/>
          <w:szCs w:val="21"/>
        </w:rPr>
        <w:t>technical queries on submittals.</w:t>
      </w:r>
      <w:r w:rsidR="004E7B27">
        <w:rPr>
          <w:rFonts w:eastAsia="Arial Unicode MS" w:cstheme="minorHAnsi"/>
          <w:color w:val="262626" w:themeColor="text1" w:themeTint="D9"/>
          <w:sz w:val="21"/>
          <w:szCs w:val="21"/>
        </w:rPr>
        <w:t xml:space="preserve"> </w:t>
      </w:r>
    </w:p>
    <w:p w14:paraId="48CA7E50" w14:textId="005C0B15" w:rsidR="00282C67" w:rsidRPr="00282C67" w:rsidRDefault="00282C67" w:rsidP="00282C67">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 xml:space="preserve">Generated $100,000 in revenue within two months by </w:t>
      </w:r>
      <w:r w:rsidR="00FE3030" w:rsidRPr="000845E8">
        <w:rPr>
          <w:rFonts w:eastAsia="Arial Unicode MS" w:cstheme="minorHAnsi"/>
          <w:color w:val="262626" w:themeColor="text1" w:themeTint="D9"/>
          <w:sz w:val="21"/>
          <w:szCs w:val="21"/>
        </w:rPr>
        <w:t>converting business leads to orders</w:t>
      </w:r>
    </w:p>
    <w:p w14:paraId="79F6E990" w14:textId="77777777" w:rsidR="009D38AF" w:rsidRDefault="009D38AF" w:rsidP="009D38AF">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9D38AF">
        <w:rPr>
          <w:rFonts w:eastAsia="Arial Unicode MS" w:cstheme="minorHAnsi"/>
          <w:color w:val="262626" w:themeColor="text1" w:themeTint="D9"/>
          <w:sz w:val="21"/>
          <w:szCs w:val="21"/>
        </w:rPr>
        <w:t>Collaborated with engineering, supply chain, and finance teams to optimize proposals and pricing strategies</w:t>
      </w:r>
    </w:p>
    <w:p w14:paraId="4429E18E" w14:textId="106B200B" w:rsidR="00E13170" w:rsidRPr="002E05AA" w:rsidRDefault="00607012" w:rsidP="009D38AF">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Improved delivery lead time by </w:t>
      </w:r>
      <w:r w:rsidR="003A1C35">
        <w:rPr>
          <w:rFonts w:eastAsia="Arial Unicode MS" w:cstheme="minorHAnsi"/>
          <w:color w:val="262626" w:themeColor="text1" w:themeTint="D9"/>
          <w:sz w:val="21"/>
          <w:szCs w:val="21"/>
        </w:rPr>
        <w:t>10% through</w:t>
      </w:r>
      <w:r>
        <w:rPr>
          <w:rFonts w:eastAsia="Arial Unicode MS" w:cstheme="minorHAnsi"/>
          <w:color w:val="262626" w:themeColor="text1" w:themeTint="D9"/>
          <w:sz w:val="21"/>
          <w:szCs w:val="21"/>
        </w:rPr>
        <w:t xml:space="preserve"> Material Requirement Planning (MRP)</w:t>
      </w:r>
      <w:r w:rsidR="00FE3030">
        <w:rPr>
          <w:rFonts w:eastAsia="Arial Unicode MS" w:cstheme="minorHAnsi"/>
          <w:color w:val="262626" w:themeColor="text1" w:themeTint="D9"/>
          <w:sz w:val="21"/>
          <w:szCs w:val="21"/>
        </w:rPr>
        <w:t xml:space="preserve"> in SAP</w:t>
      </w:r>
    </w:p>
    <w:p w14:paraId="3076009E" w14:textId="6225C69C" w:rsidR="00607012" w:rsidRDefault="00FE3030"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Accessed international market for optimizing pricing strategy and </w:t>
      </w:r>
      <w:r w:rsidR="003A1C35">
        <w:rPr>
          <w:rFonts w:eastAsia="Arial Unicode MS" w:cstheme="minorHAnsi"/>
          <w:color w:val="262626" w:themeColor="text1" w:themeTint="D9"/>
          <w:sz w:val="21"/>
          <w:szCs w:val="21"/>
        </w:rPr>
        <w:t>improving</w:t>
      </w:r>
      <w:r>
        <w:rPr>
          <w:rFonts w:eastAsia="Arial Unicode MS" w:cstheme="minorHAnsi"/>
          <w:color w:val="262626" w:themeColor="text1" w:themeTint="D9"/>
          <w:sz w:val="21"/>
          <w:szCs w:val="21"/>
        </w:rPr>
        <w:t xml:space="preserve"> profit margin by 20%</w:t>
      </w:r>
    </w:p>
    <w:p w14:paraId="0A2D9A87" w14:textId="38896F63" w:rsidR="00CE385A" w:rsidRDefault="00FE3030" w:rsidP="00CE385A">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Optimized procurement process</w:t>
      </w:r>
      <w:r w:rsidR="00FA47BF" w:rsidRPr="000845E8">
        <w:rPr>
          <w:rFonts w:eastAsia="Arial Unicode MS" w:cstheme="minorHAnsi"/>
          <w:color w:val="262626" w:themeColor="text1" w:themeTint="D9"/>
          <w:sz w:val="21"/>
          <w:szCs w:val="21"/>
        </w:rPr>
        <w:t xml:space="preserve"> to support high In-Country Value transactions</w:t>
      </w:r>
      <w:r w:rsidR="00E13170" w:rsidRPr="002E05AA">
        <w:rPr>
          <w:rFonts w:eastAsia="Arial Unicode MS" w:cstheme="minorHAnsi"/>
          <w:color w:val="262626" w:themeColor="text1" w:themeTint="D9"/>
          <w:sz w:val="21"/>
          <w:szCs w:val="21"/>
        </w:rPr>
        <w:t xml:space="preserve"> </w:t>
      </w:r>
    </w:p>
    <w:p w14:paraId="4D41CFE3" w14:textId="059CB0C5" w:rsidR="009D38AF" w:rsidRDefault="003A1C35" w:rsidP="00853FEC">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Curated document controlling procedures to ensure a robust audit log using Office 365</w:t>
      </w:r>
    </w:p>
    <w:p w14:paraId="14D80AF0" w14:textId="77777777" w:rsidR="00AF780A" w:rsidRPr="00853FEC" w:rsidRDefault="00AF780A" w:rsidP="00AF780A">
      <w:pPr>
        <w:tabs>
          <w:tab w:val="right" w:pos="9360"/>
        </w:tabs>
        <w:spacing w:after="0"/>
        <w:ind w:left="720"/>
        <w:contextualSpacing/>
        <w:jc w:val="both"/>
        <w:rPr>
          <w:rFonts w:eastAsia="Arial Unicode MS" w:cstheme="minorHAnsi"/>
          <w:color w:val="262626" w:themeColor="text1" w:themeTint="D9"/>
          <w:sz w:val="21"/>
          <w:szCs w:val="21"/>
        </w:rPr>
      </w:pPr>
    </w:p>
    <w:p w14:paraId="6AFD5655" w14:textId="765DB6ED" w:rsidR="004E7B27" w:rsidRPr="004E7B27" w:rsidRDefault="004E7B27" w:rsidP="003A1C35">
      <w:pPr>
        <w:tabs>
          <w:tab w:val="right" w:pos="9360"/>
        </w:tabs>
        <w:spacing w:after="0"/>
        <w:contextualSpacing/>
        <w:jc w:val="both"/>
        <w:rPr>
          <w:rFonts w:ascii="Palatino Linotype" w:eastAsia="Cambria" w:hAnsi="Palatino Linotype" w:cstheme="minorHAnsi"/>
          <w:b/>
          <w:sz w:val="21"/>
          <w:szCs w:val="21"/>
        </w:rPr>
      </w:pPr>
      <w:r>
        <w:rPr>
          <w:rFonts w:ascii="Palatino Linotype" w:eastAsia="Cambria" w:hAnsi="Palatino Linotype" w:cstheme="minorHAnsi"/>
          <w:b/>
          <w:sz w:val="21"/>
          <w:szCs w:val="21"/>
        </w:rPr>
        <w:lastRenderedPageBreak/>
        <w:t xml:space="preserve">Growth Trainee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 xml:space="preserve"> I</w:t>
      </w:r>
      <w:bookmarkStart w:id="0" w:name="_GoBack"/>
      <w:bookmarkEnd w:id="0"/>
      <w:r>
        <w:rPr>
          <w:rFonts w:ascii="Palatino Linotype" w:eastAsia="Cambria" w:hAnsi="Palatino Linotype" w:cstheme="minorHAnsi"/>
          <w:b/>
          <w:sz w:val="21"/>
          <w:szCs w:val="21"/>
        </w:rPr>
        <w:t>nternational Renewable Energy Agency</w:t>
      </w:r>
      <w:r w:rsidRPr="004E7B27">
        <w:rPr>
          <w:rFonts w:ascii="Palatino Linotype" w:eastAsia="Cambria" w:hAnsi="Palatino Linotype" w:cstheme="minorHAnsi"/>
          <w:b/>
          <w:sz w:val="21"/>
          <w:szCs w:val="21"/>
        </w:rPr>
        <w:t xml:space="preserve"> </w:t>
      </w:r>
      <w:r w:rsidR="002E05AA" w:rsidRPr="004E7B27">
        <w:rPr>
          <w:rFonts w:ascii="Palatino Linotype" w:eastAsia="Cambria" w:hAnsi="Palatino Linotype" w:cstheme="minorHAnsi"/>
          <w:b/>
          <w:sz w:val="21"/>
          <w:szCs w:val="21"/>
        </w:rPr>
        <w:t xml:space="preserve">• </w:t>
      </w:r>
      <w:r w:rsidRPr="004E7B27">
        <w:rPr>
          <w:rFonts w:ascii="Palatino Linotype" w:eastAsia="Cambria" w:hAnsi="Palatino Linotype" w:cstheme="minorHAnsi"/>
          <w:b/>
          <w:sz w:val="21"/>
          <w:szCs w:val="21"/>
        </w:rPr>
        <w:t>Abu Dhabi</w:t>
      </w:r>
      <w:r w:rsidR="002E05AA" w:rsidRPr="004E7B27">
        <w:rPr>
          <w:rFonts w:ascii="Palatino Linotype" w:eastAsia="Cambria" w:hAnsi="Palatino Linotype" w:cstheme="minorHAnsi"/>
          <w:b/>
          <w:sz w:val="21"/>
          <w:szCs w:val="21"/>
        </w:rPr>
        <w:tab/>
        <w:t xml:space="preserve"> </w:t>
      </w:r>
    </w:p>
    <w:p w14:paraId="652A737E" w14:textId="0D363F14" w:rsidR="002E05AA" w:rsidRPr="004E7B27" w:rsidRDefault="004E7B27" w:rsidP="004E7B27">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06</w:t>
      </w:r>
      <w:r w:rsidR="002E05AA" w:rsidRPr="004E7B27">
        <w:rPr>
          <w:rFonts w:ascii="Palatino Linotype" w:eastAsia="Cambria" w:hAnsi="Palatino Linotype" w:cstheme="minorHAnsi"/>
          <w:sz w:val="21"/>
          <w:szCs w:val="21"/>
        </w:rPr>
        <w:t>/</w:t>
      </w:r>
      <w:r w:rsidR="00C7129A">
        <w:rPr>
          <w:rFonts w:ascii="Palatino Linotype" w:eastAsia="Cambria" w:hAnsi="Palatino Linotype" w:cstheme="minorHAnsi"/>
          <w:sz w:val="21"/>
          <w:szCs w:val="21"/>
        </w:rPr>
        <w:t>2020 - 08</w:t>
      </w:r>
      <w:r w:rsidR="002E05AA" w:rsidRPr="004E7B27">
        <w:rPr>
          <w:rFonts w:ascii="Palatino Linotype" w:eastAsia="Cambria" w:hAnsi="Palatino Linotype" w:cstheme="minorHAnsi"/>
          <w:sz w:val="21"/>
          <w:szCs w:val="21"/>
        </w:rPr>
        <w:t>/</w:t>
      </w:r>
      <w:r>
        <w:rPr>
          <w:rFonts w:ascii="Palatino Linotype" w:eastAsia="Cambria" w:hAnsi="Palatino Linotype" w:cstheme="minorHAnsi"/>
          <w:sz w:val="21"/>
          <w:szCs w:val="21"/>
        </w:rPr>
        <w:t>2020</w:t>
      </w:r>
    </w:p>
    <w:p w14:paraId="2CDEC1C1" w14:textId="6C3BF993" w:rsidR="00E13170" w:rsidRPr="002E05AA" w:rsidRDefault="004E7B27"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Embarked on a</w:t>
      </w:r>
      <w:r>
        <w:rPr>
          <w:rFonts w:eastAsia="Arial Unicode MS" w:cstheme="minorHAnsi"/>
          <w:color w:val="262626" w:themeColor="text1" w:themeTint="D9"/>
          <w:sz w:val="21"/>
          <w:szCs w:val="21"/>
        </w:rPr>
        <w:t xml:space="preserve"> </w:t>
      </w:r>
      <w:r w:rsidR="00C7129A">
        <w:rPr>
          <w:rFonts w:eastAsia="Arial Unicode MS" w:cstheme="minorHAnsi"/>
          <w:color w:val="262626" w:themeColor="text1" w:themeTint="D9"/>
          <w:sz w:val="21"/>
          <w:szCs w:val="21"/>
        </w:rPr>
        <w:t>remote summer trainee</w:t>
      </w:r>
      <w:r>
        <w:rPr>
          <w:rFonts w:eastAsia="Arial Unicode MS" w:cstheme="minorHAnsi"/>
          <w:color w:val="262626" w:themeColor="text1" w:themeTint="D9"/>
          <w:sz w:val="21"/>
          <w:szCs w:val="21"/>
        </w:rPr>
        <w:t xml:space="preserve"> program that introduced </w:t>
      </w:r>
      <w:r w:rsidR="00C7697F">
        <w:rPr>
          <w:rFonts w:eastAsia="Arial Unicode MS" w:cstheme="minorHAnsi"/>
          <w:color w:val="262626" w:themeColor="text1" w:themeTint="D9"/>
          <w:sz w:val="21"/>
          <w:szCs w:val="21"/>
        </w:rPr>
        <w:t xml:space="preserve">me </w:t>
      </w:r>
      <w:r>
        <w:rPr>
          <w:rFonts w:eastAsia="Arial Unicode MS" w:cstheme="minorHAnsi"/>
          <w:color w:val="262626" w:themeColor="text1" w:themeTint="D9"/>
          <w:sz w:val="21"/>
          <w:szCs w:val="21"/>
        </w:rPr>
        <w:t>to the wor</w:t>
      </w:r>
      <w:r w:rsidR="00C7129A">
        <w:rPr>
          <w:rFonts w:eastAsia="Arial Unicode MS" w:cstheme="minorHAnsi"/>
          <w:color w:val="262626" w:themeColor="text1" w:themeTint="D9"/>
          <w:sz w:val="21"/>
          <w:szCs w:val="21"/>
        </w:rPr>
        <w:t>l</w:t>
      </w:r>
      <w:r>
        <w:rPr>
          <w:rFonts w:eastAsia="Arial Unicode MS" w:cstheme="minorHAnsi"/>
          <w:color w:val="262626" w:themeColor="text1" w:themeTint="D9"/>
          <w:sz w:val="21"/>
          <w:szCs w:val="21"/>
        </w:rPr>
        <w:t xml:space="preserve">d of international renewable energy projects. Focused on learning policy and procedures </w:t>
      </w:r>
      <w:r w:rsidR="00C7129A">
        <w:rPr>
          <w:rFonts w:eastAsia="Arial Unicode MS" w:cstheme="minorHAnsi"/>
          <w:color w:val="262626" w:themeColor="text1" w:themeTint="D9"/>
          <w:sz w:val="21"/>
          <w:szCs w:val="21"/>
        </w:rPr>
        <w:t>with the Governance Support Office and drafted a 20</w:t>
      </w:r>
      <w:r w:rsidR="00C7697F">
        <w:rPr>
          <w:rFonts w:eastAsia="Arial Unicode MS" w:cstheme="minorHAnsi"/>
          <w:color w:val="262626" w:themeColor="text1" w:themeTint="D9"/>
          <w:sz w:val="21"/>
          <w:szCs w:val="21"/>
        </w:rPr>
        <w:t>-</w:t>
      </w:r>
      <w:r w:rsidR="00C7129A">
        <w:rPr>
          <w:rFonts w:eastAsia="Arial Unicode MS" w:cstheme="minorHAnsi"/>
          <w:color w:val="262626" w:themeColor="text1" w:themeTint="D9"/>
          <w:sz w:val="21"/>
          <w:szCs w:val="21"/>
        </w:rPr>
        <w:t>page analysis on developing energy infrastructure in small-islands.</w:t>
      </w:r>
    </w:p>
    <w:p w14:paraId="78BBDCE1" w14:textId="53E28033" w:rsidR="00E13170" w:rsidRPr="002E05AA" w:rsidRDefault="00C7129A" w:rsidP="002E05AA">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Worked on peer-review of 5 different research paper</w:t>
      </w:r>
      <w:r w:rsidR="00C7697F">
        <w:rPr>
          <w:rFonts w:eastAsia="Arial Unicode MS" w:cstheme="minorHAnsi"/>
          <w:color w:val="262626" w:themeColor="text1" w:themeTint="D9"/>
          <w:sz w:val="21"/>
          <w:szCs w:val="21"/>
        </w:rPr>
        <w:t>s</w:t>
      </w:r>
      <w:r>
        <w:rPr>
          <w:rFonts w:eastAsia="Arial Unicode MS" w:cstheme="minorHAnsi"/>
          <w:color w:val="262626" w:themeColor="text1" w:themeTint="D9"/>
          <w:sz w:val="21"/>
          <w:szCs w:val="21"/>
        </w:rPr>
        <w:t xml:space="preserve"> on Hybrid-Grid System</w:t>
      </w:r>
    </w:p>
    <w:p w14:paraId="0FF31452" w14:textId="77777777" w:rsidR="00C7129A" w:rsidRDefault="00C7129A" w:rsidP="00C7129A">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sidRPr="00C7129A">
        <w:rPr>
          <w:rFonts w:eastAsia="Arial Unicode MS" w:cstheme="minorHAnsi"/>
          <w:color w:val="262626" w:themeColor="text1" w:themeTint="D9"/>
          <w:sz w:val="21"/>
          <w:szCs w:val="21"/>
        </w:rPr>
        <w:t>Researching on simplified methodology to access energy efficiently in small island developing states (SIDS)</w:t>
      </w:r>
    </w:p>
    <w:p w14:paraId="0BAC6163" w14:textId="2F3F351E" w:rsidR="00E13170" w:rsidRDefault="00BC7CDB" w:rsidP="00BC7CDB">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Liaising with key-stakeholders to arrange quarterly reports on future forecasted projects</w:t>
      </w:r>
    </w:p>
    <w:p w14:paraId="26E5970B" w14:textId="77777777" w:rsidR="00BC7CDB" w:rsidRPr="00BC7CDB" w:rsidRDefault="00BC7CDB" w:rsidP="00BC7CDB">
      <w:pPr>
        <w:pStyle w:val="ListParagraph"/>
        <w:autoSpaceDE w:val="0"/>
        <w:autoSpaceDN w:val="0"/>
        <w:adjustRightInd w:val="0"/>
        <w:spacing w:after="80" w:line="240" w:lineRule="auto"/>
        <w:rPr>
          <w:rFonts w:eastAsia="Arial Unicode MS" w:cstheme="minorHAnsi"/>
          <w:color w:val="262626" w:themeColor="text1" w:themeTint="D9"/>
          <w:sz w:val="21"/>
          <w:szCs w:val="21"/>
        </w:rPr>
      </w:pPr>
    </w:p>
    <w:p w14:paraId="629D3FC4" w14:textId="77777777" w:rsidR="00BC7CDB" w:rsidRPr="00BC7CDB" w:rsidRDefault="00BC7CDB" w:rsidP="00BC7CDB">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Commodity Buyer – Sourcing Intern</w:t>
      </w:r>
      <w:r w:rsidRPr="00BC7CDB">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GE Grids Solutions</w:t>
      </w:r>
      <w:r w:rsidR="002E05AA" w:rsidRPr="00BC7CDB">
        <w:rPr>
          <w:rFonts w:ascii="Palatino Linotype" w:eastAsia="Cambria" w:hAnsi="Palatino Linotype" w:cstheme="minorHAnsi"/>
          <w:b/>
          <w:sz w:val="21"/>
          <w:szCs w:val="21"/>
        </w:rPr>
        <w:t xml:space="preserve"> • </w:t>
      </w:r>
      <w:r w:rsidRPr="00BC7CDB">
        <w:rPr>
          <w:rFonts w:ascii="Palatino Linotype" w:eastAsia="Cambria" w:hAnsi="Palatino Linotype" w:cstheme="minorHAnsi"/>
          <w:b/>
          <w:sz w:val="21"/>
          <w:szCs w:val="21"/>
        </w:rPr>
        <w:t>Dubai</w:t>
      </w:r>
      <w:r w:rsidR="002E05AA" w:rsidRPr="00BC7CDB">
        <w:rPr>
          <w:rFonts w:ascii="Palatino Linotype" w:eastAsia="Cambria" w:hAnsi="Palatino Linotype" w:cstheme="minorHAnsi"/>
          <w:b/>
          <w:sz w:val="21"/>
          <w:szCs w:val="21"/>
        </w:rPr>
        <w:tab/>
        <w:t xml:space="preserve"> </w:t>
      </w:r>
    </w:p>
    <w:p w14:paraId="19E1055E" w14:textId="1F74EE53" w:rsidR="002E05AA" w:rsidRPr="00BC7CDB" w:rsidRDefault="003E3F42" w:rsidP="00BC7CDB">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07</w:t>
      </w:r>
      <w:r w:rsidR="002E05AA" w:rsidRPr="00BC7CDB">
        <w:rPr>
          <w:rFonts w:ascii="Palatino Linotype" w:eastAsia="Cambria" w:hAnsi="Palatino Linotype" w:cstheme="minorHAnsi"/>
          <w:sz w:val="21"/>
          <w:szCs w:val="21"/>
        </w:rPr>
        <w:t>/</w:t>
      </w:r>
      <w:r w:rsidR="00BC7CDB" w:rsidRPr="00BC7CDB">
        <w:rPr>
          <w:rFonts w:ascii="Palatino Linotype" w:eastAsia="Cambria" w:hAnsi="Palatino Linotype" w:cstheme="minorHAnsi"/>
          <w:sz w:val="21"/>
          <w:szCs w:val="21"/>
        </w:rPr>
        <w:t>2019</w:t>
      </w:r>
      <w:r w:rsidR="002E05AA" w:rsidRPr="00BC7CDB">
        <w:rPr>
          <w:rFonts w:ascii="Palatino Linotype" w:eastAsia="Cambria" w:hAnsi="Palatino Linotype" w:cstheme="minorHAnsi"/>
          <w:sz w:val="21"/>
          <w:szCs w:val="21"/>
        </w:rPr>
        <w:t xml:space="preserve"> </w:t>
      </w:r>
      <w:r w:rsidR="00BC7CDB" w:rsidRPr="00BC7CDB">
        <w:rPr>
          <w:rFonts w:ascii="Palatino Linotype" w:eastAsia="Cambria" w:hAnsi="Palatino Linotype" w:cstheme="minorHAnsi"/>
          <w:sz w:val="21"/>
          <w:szCs w:val="21"/>
        </w:rPr>
        <w:t>–</w:t>
      </w:r>
      <w:r w:rsidR="002E05AA" w:rsidRPr="00BC7CDB">
        <w:rPr>
          <w:rFonts w:ascii="Palatino Linotype" w:eastAsia="Cambria" w:hAnsi="Palatino Linotype" w:cstheme="minorHAnsi"/>
          <w:sz w:val="21"/>
          <w:szCs w:val="21"/>
        </w:rPr>
        <w:t xml:space="preserve"> </w:t>
      </w:r>
      <w:r w:rsidR="00A83C98">
        <w:rPr>
          <w:rFonts w:ascii="Palatino Linotype" w:eastAsia="Cambria" w:hAnsi="Palatino Linotype" w:cstheme="minorHAnsi"/>
          <w:sz w:val="21"/>
          <w:szCs w:val="21"/>
        </w:rPr>
        <w:t>12/2019</w:t>
      </w:r>
    </w:p>
    <w:p w14:paraId="0C695CCE" w14:textId="28E51249" w:rsidR="00E13170" w:rsidRPr="002E05AA" w:rsidRDefault="00C7697F"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A s</w:t>
      </w:r>
      <w:r w:rsidR="00BC7CDB" w:rsidRPr="00C7697F">
        <w:rPr>
          <w:rFonts w:eastAsia="Arial Unicode MS" w:cstheme="minorHAnsi"/>
          <w:color w:val="262626" w:themeColor="text1" w:themeTint="D9"/>
          <w:sz w:val="21"/>
          <w:szCs w:val="21"/>
        </w:rPr>
        <w:t xml:space="preserve">ummer internship with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 xml:space="preserve">global sourcing team for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MENAT region. Engaged in tendering activities related to turn-key</w:t>
      </w:r>
      <w:r w:rsidR="007F36D7">
        <w:rPr>
          <w:rFonts w:eastAsia="Arial Unicode MS" w:cstheme="minorHAnsi"/>
          <w:color w:val="262626" w:themeColor="text1" w:themeTint="D9"/>
          <w:sz w:val="21"/>
          <w:szCs w:val="21"/>
        </w:rPr>
        <w:t xml:space="preserve"> high voltage</w:t>
      </w:r>
      <w:r w:rsidR="00BC7CDB" w:rsidRPr="00C7697F">
        <w:rPr>
          <w:rFonts w:eastAsia="Arial Unicode MS" w:cstheme="minorHAnsi"/>
          <w:color w:val="262626" w:themeColor="text1" w:themeTint="D9"/>
          <w:sz w:val="21"/>
          <w:szCs w:val="21"/>
        </w:rPr>
        <w:t xml:space="preserve"> substation projects. Drove the supplier registration and pre-qualification process on SAP ARIBA.</w:t>
      </w:r>
    </w:p>
    <w:p w14:paraId="411A0D99" w14:textId="7FB28760" w:rsidR="00E13170" w:rsidRPr="000845E8" w:rsidRDefault="00BC7CDB" w:rsidP="000845E8">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Registered and pre-qualified civil, mechanical</w:t>
      </w:r>
      <w:r w:rsidR="00C7697F" w:rsidRPr="000845E8">
        <w:rPr>
          <w:rFonts w:eastAsia="Arial Unicode MS" w:cstheme="minorHAnsi"/>
          <w:color w:val="262626" w:themeColor="text1" w:themeTint="D9"/>
          <w:sz w:val="21"/>
          <w:szCs w:val="21"/>
        </w:rPr>
        <w:t>,</w:t>
      </w:r>
      <w:r w:rsidRPr="000845E8">
        <w:rPr>
          <w:rFonts w:eastAsia="Arial Unicode MS" w:cstheme="minorHAnsi"/>
          <w:color w:val="262626" w:themeColor="text1" w:themeTint="D9"/>
          <w:sz w:val="21"/>
          <w:szCs w:val="21"/>
        </w:rPr>
        <w:t xml:space="preserve"> and electrical contractors</w:t>
      </w:r>
    </w:p>
    <w:p w14:paraId="28FFA110" w14:textId="3630D33B" w:rsidR="006A234B" w:rsidRDefault="006A234B" w:rsidP="006A234B">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6A234B">
        <w:rPr>
          <w:rFonts w:eastAsia="Arial Unicode MS" w:cstheme="minorHAnsi"/>
          <w:color w:val="262626" w:themeColor="text1" w:themeTint="D9"/>
          <w:sz w:val="21"/>
          <w:szCs w:val="21"/>
        </w:rPr>
        <w:t>Pr</w:t>
      </w:r>
      <w:r>
        <w:rPr>
          <w:rFonts w:eastAsia="Arial Unicode MS" w:cstheme="minorHAnsi"/>
          <w:color w:val="262626" w:themeColor="text1" w:themeTint="D9"/>
          <w:sz w:val="21"/>
          <w:szCs w:val="21"/>
        </w:rPr>
        <w:t>epared and issued RFQs/RFP</w:t>
      </w:r>
      <w:r w:rsidRPr="006A234B">
        <w:rPr>
          <w:rFonts w:eastAsia="Arial Unicode MS" w:cstheme="minorHAnsi"/>
          <w:color w:val="262626" w:themeColor="text1" w:themeTint="D9"/>
          <w:sz w:val="21"/>
          <w:szCs w:val="21"/>
        </w:rPr>
        <w:t xml:space="preserve"> packages inclu</w:t>
      </w:r>
      <w:r>
        <w:rPr>
          <w:rFonts w:eastAsia="Arial Unicode MS" w:cstheme="minorHAnsi"/>
          <w:color w:val="262626" w:themeColor="text1" w:themeTint="D9"/>
          <w:sz w:val="21"/>
          <w:szCs w:val="21"/>
        </w:rPr>
        <w:t xml:space="preserve">ding scope, specifications </w:t>
      </w:r>
      <w:r w:rsidRPr="006A234B">
        <w:rPr>
          <w:rFonts w:eastAsia="Arial Unicode MS" w:cstheme="minorHAnsi"/>
          <w:color w:val="262626" w:themeColor="text1" w:themeTint="D9"/>
          <w:sz w:val="21"/>
          <w:szCs w:val="21"/>
        </w:rPr>
        <w:t>and contractual requirements</w:t>
      </w:r>
    </w:p>
    <w:p w14:paraId="7ED965DD" w14:textId="71D9D164" w:rsidR="006A234B" w:rsidRDefault="006A234B" w:rsidP="006A234B">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6A234B">
        <w:rPr>
          <w:rFonts w:eastAsia="Arial Unicode MS" w:cstheme="minorHAnsi"/>
          <w:color w:val="262626" w:themeColor="text1" w:themeTint="D9"/>
          <w:sz w:val="21"/>
          <w:szCs w:val="21"/>
        </w:rPr>
        <w:t>Coordina</w:t>
      </w:r>
      <w:r>
        <w:rPr>
          <w:rFonts w:eastAsia="Arial Unicode MS" w:cstheme="minorHAnsi"/>
          <w:color w:val="262626" w:themeColor="text1" w:themeTint="D9"/>
          <w:sz w:val="21"/>
          <w:szCs w:val="21"/>
        </w:rPr>
        <w:t>ted technical evaluations with stakeholders</w:t>
      </w:r>
      <w:r w:rsidRPr="006A234B">
        <w:rPr>
          <w:rFonts w:eastAsia="Arial Unicode MS" w:cstheme="minorHAnsi"/>
          <w:color w:val="262626" w:themeColor="text1" w:themeTint="D9"/>
          <w:sz w:val="21"/>
          <w:szCs w:val="21"/>
        </w:rPr>
        <w:t xml:space="preserve"> and challenged evaluation criteria for scope alignment</w:t>
      </w:r>
    </w:p>
    <w:p w14:paraId="4C6084FF" w14:textId="7525C30C" w:rsidR="00BC7CDB" w:rsidRPr="000845E8" w:rsidRDefault="00BC7CDB" w:rsidP="006A234B">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Performed data cleansing for migration from tableau to SAP</w:t>
      </w:r>
    </w:p>
    <w:p w14:paraId="2726596E" w14:textId="2BD00CC4" w:rsidR="00AF780A" w:rsidRPr="00AF780A" w:rsidRDefault="00AF780A" w:rsidP="00AF780A">
      <w:pPr>
        <w:numPr>
          <w:ilvl w:val="0"/>
          <w:numId w:val="3"/>
        </w:numPr>
        <w:tabs>
          <w:tab w:val="right" w:pos="9360"/>
        </w:tabs>
        <w:spacing w:after="0" w:line="600" w:lineRule="auto"/>
        <w:contextualSpacing/>
        <w:jc w:val="both"/>
        <w:rPr>
          <w:rFonts w:eastAsia="Arial Unicode MS" w:cstheme="minorHAnsi"/>
          <w:color w:val="262626" w:themeColor="text1" w:themeTint="D9"/>
          <w:sz w:val="21"/>
          <w:szCs w:val="21"/>
        </w:rPr>
      </w:pPr>
      <w:r w:rsidRPr="00D3770C">
        <w:rPr>
          <w:rFonts w:eastAsia="Cambria" w:cstheme="minorHAnsi"/>
          <w:noProof/>
          <w:sz w:val="21"/>
          <w:szCs w:val="21"/>
        </w:rPr>
        <mc:AlternateContent>
          <mc:Choice Requires="wps">
            <w:drawing>
              <wp:anchor distT="0" distB="0" distL="114300" distR="114300" simplePos="0" relativeHeight="251666432" behindDoc="0" locked="0" layoutInCell="1" allowOverlap="1" wp14:anchorId="272F9D0C" wp14:editId="76F9A52D">
                <wp:simplePos x="0" y="0"/>
                <wp:positionH relativeFrom="margin">
                  <wp:posOffset>7620</wp:posOffset>
                </wp:positionH>
                <wp:positionV relativeFrom="paragraph">
                  <wp:posOffset>322943</wp:posOffset>
                </wp:positionV>
                <wp:extent cx="6309360" cy="0"/>
                <wp:effectExtent l="0" t="0" r="34290" b="19050"/>
                <wp:wrapNone/>
                <wp:docPr id="5" name="Straight Connector 5"/>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056D230"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5.45pt" to="497.4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je7QEAAD4EAAAOAAAAZHJzL2Uyb0RvYy54bWysU01v3CAQvVfqf0Dcu7YT7Sq11pvDRuml&#10;H6um+QEEwxoJGARk7f33HcDrRG0VqVUv2Awz7817DNvbyWhyEj4osB1tVjUlwnLolT129PHH/Ycb&#10;SkJktmcarOjoWQR6u3v/bju6VlzBALoXniCIDe3oOjrE6NqqCnwQhoUVOGHxUII3LOLWH6vesxHR&#10;ja6u6npTjeB754GLEDB6Vw7pLuNLKXj8JmUQkeiOYm8xrz6vT2mtdlvWHj1zg+JzG+wfujBMWSRd&#10;oO5YZOTZq9+gjOIeAsi44mAqkFJxkTWgmqb+Rc3DwJzIWtCc4Babwv+D5V9PB09U39E1JZYZvKKH&#10;6Jk6DpHswVo0EDxZJ59GF1pM39uDn3fBHXwSPUlv0hflkCl7e168FVMkHIOb6/rj9QavgF/OqpdC&#10;50P8JMCQ9NNRrWySzVp2+hwikmHqJSWFtU1rAK36e6V13qSBEXvtyYnhVcepyQD62XyBvsRu1nU9&#10;XziGcSxKuLmEkSSPXULJlK8I8CyRVsmDojr/xbMWpaHvQqKLqLPwLkCFg3EubGySixkJs1OZxOaX&#10;wjo3/GbhnJ9KRZ7tvyleKjIz2LgUG2XB/4k9uVhaliX/4kDRnSx4gv6c5yFbg0OaFc4PKr2C1/tc&#10;/vLsdz8BAAD//wMAUEsDBBQABgAIAAAAIQBhC9gY3AAAAAcBAAAPAAAAZHJzL2Rvd25yZXYueG1s&#10;TI9LT8MwEITvSPwHa5G4UYfwEAlxKlSJhziAGnrpbRsvSUS8jmKnDfx6FnGA4+yMZr8plrPr1Z7G&#10;0Hk2cL5IQBHX3nbcGNi83Z/dgAoR2WLvmQx8UoBleXxUYG79gde0r2KjpIRDjgbaGIdc61C35DAs&#10;/EAs3rsfHUaRY6PtiAcpd71Ok+RaO+xYPrQ40Kql+qOanIHn16n66tLVC7kL/Tg80QOvt86Y05P5&#10;7hZUpDn+heEHX9ChFKadn9gG1YtOJWjgKslAiZ1ll7Jk93vQZaH/85ffAAAA//8DAFBLAQItABQA&#10;BgAIAAAAIQC2gziS/gAAAOEBAAATAAAAAAAAAAAAAAAAAAAAAABbQ29udGVudF9UeXBlc10ueG1s&#10;UEsBAi0AFAAGAAgAAAAhADj9If/WAAAAlAEAAAsAAAAAAAAAAAAAAAAALwEAAF9yZWxzLy5yZWxz&#10;UEsBAi0AFAAGAAgAAAAhAFcdCN7tAQAAPgQAAA4AAAAAAAAAAAAAAAAALgIAAGRycy9lMm9Eb2Mu&#10;eG1sUEsBAi0AFAAGAAgAAAAhAGEL2BjcAAAABwEAAA8AAAAAAAAAAAAAAAAARwQAAGRycy9kb3du&#10;cmV2LnhtbFBLBQYAAAAABAAEAPMAAABQBQAAAAA=&#10;" strokecolor="#272727 [2749]" strokeweight=".5pt">
                <v:stroke joinstyle="miter"/>
                <w10:wrap anchorx="margin"/>
              </v:line>
            </w:pict>
          </mc:Fallback>
        </mc:AlternateContent>
      </w:r>
      <w:r w:rsidR="00BC7CDB" w:rsidRPr="000845E8">
        <w:rPr>
          <w:rFonts w:eastAsia="Arial Unicode MS" w:cstheme="minorHAnsi"/>
          <w:color w:val="262626" w:themeColor="text1" w:themeTint="D9"/>
          <w:sz w:val="21"/>
          <w:szCs w:val="21"/>
        </w:rPr>
        <w:t>Developed award recommendation workflow based on delegation of authority</w:t>
      </w:r>
    </w:p>
    <w:p w14:paraId="07D6300E" w14:textId="3EFE4867" w:rsidR="00190361" w:rsidRPr="00AF780A" w:rsidRDefault="00AF780A" w:rsidP="00190361">
      <w:pPr>
        <w:tabs>
          <w:tab w:val="right" w:pos="9360"/>
        </w:tabs>
        <w:spacing w:after="360"/>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67456" behindDoc="0" locked="0" layoutInCell="1" allowOverlap="1" wp14:anchorId="27146EB5" wp14:editId="1F8C2E64">
                <wp:simplePos x="0" y="0"/>
                <wp:positionH relativeFrom="margin">
                  <wp:posOffset>8890</wp:posOffset>
                </wp:positionH>
                <wp:positionV relativeFrom="paragraph">
                  <wp:posOffset>274532</wp:posOffset>
                </wp:positionV>
                <wp:extent cx="6309360" cy="0"/>
                <wp:effectExtent l="0" t="0" r="34290" b="19050"/>
                <wp:wrapNone/>
                <wp:docPr id="6" name="Straight Connector 6"/>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CEF696D" id="Straight Connector 6"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7pt,21.6pt" to="497.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G97AEAAD4EAAAOAAAAZHJzL2Uyb0RvYy54bWysU01v3CAQvVfqf0Dcu7YT1Uqt9eawUXrp&#10;x6pJfwDBsEYCBgFZe/99B/A6UVtVatULNsPMe/Mew/Z2NpqchA8KbE+bTU2JsBwGZY89/f54/+6G&#10;khCZHZgGK3p6FoHe7t6+2U6uE1cwgh6EJwhiQze5no4xuq6qAh+FYWEDTlg8lOANi7j1x2rwbEJ0&#10;o6urum6rCfzgPHARAkbvyiHdZXwpBY9fpQwiEt1T7C3m1ef1Ka3Vbsu6o2duVHxpg/1DF4Ypi6Qr&#10;1B2LjDx79QuUUdxDABk3HEwFUiousgZU09Q/qXkYmRNZC5oT3GpT+H+w/Mvp4IkaetpSYpnBK3qI&#10;nqnjGMkerEUDwZM2+TS50GH63h78sgvu4JPoWXqTviiHzNnb8+qtmCPhGGyv6w/XLV4Bv5xVL4XO&#10;h/hRgCHpp6da2SSbdez0KUQkw9RLSgprm9YAWg33Suu8SQMj9tqTE8OrjnOTAfSz+QxDid28r+vl&#10;wjGMY1HCzSWMJHnsEkqmfEWAZ4m0Sh4U1fkvnrUoDX0TEl1EnYV3BSocjHNhY5NczEiYncokNr8W&#10;1rnhPxYu+alU5Nn+m+K1IjODjWuxURb879iTi6VlWfIvDhTdyYInGM55HrI1OKRZ4fKg0it4vc/l&#10;L89+9wMAAP//AwBQSwMEFAAGAAgAAAAhAJDsMn7cAAAABwEAAA8AAABkcnMvZG93bnJldi54bWxM&#10;j81OwzAQhO9IvIO1SNyoQ1oQDXEqVIkfcQA19NLbNl6SiHgdxU4beHoWcYDj7Ixmv8lXk+vUgYbQ&#10;ejZwOUtAEVfetlwb2L7dX9yAChHZYueZDHxSgFVxepJjZv2RN3QoY62khEOGBpoY+0zrUDXkMMx8&#10;Tyzeux8cRpFDre2ARyl3nU6T5Fo7bFk+NNjTuqHqoxydgefXsfxq0/ULubl+7J/ogTc7Z8z52XR3&#10;CyrSFP/C8IMv6FAI096PbIPqRC8kaGAxT0GJvVxeybT970EXuf7PX3wDAAD//wMAUEsBAi0AFAAG&#10;AAgAAAAhALaDOJL+AAAA4QEAABMAAAAAAAAAAAAAAAAAAAAAAFtDb250ZW50X1R5cGVzXS54bWxQ&#10;SwECLQAUAAYACAAAACEAOP0h/9YAAACUAQAACwAAAAAAAAAAAAAAAAAvAQAAX3JlbHMvLnJlbHNQ&#10;SwECLQAUAAYACAAAACEAA/JBvewBAAA+BAAADgAAAAAAAAAAAAAAAAAuAgAAZHJzL2Uyb0RvYy54&#10;bWxQSwECLQAUAAYACAAAACEAkOwyftwAAAAHAQAADwAAAAAAAAAAAAAAAABGBAAAZHJzL2Rvd25y&#10;ZXYueG1sUEsFBgAAAAAEAAQA8wAAAE8FAAAAAA==&#10;" strokecolor="#272727 [2749]" strokeweight=".5pt">
                <v:stroke joinstyle="miter"/>
                <w10:wrap anchorx="margin"/>
              </v:line>
            </w:pict>
          </mc:Fallback>
        </mc:AlternateContent>
      </w:r>
      <w:r w:rsidR="002E05AA" w:rsidRPr="002E05AA">
        <w:rPr>
          <w:rFonts w:ascii="Palatino Linotype" w:eastAsia="Cambria" w:hAnsi="Palatino Linotype" w:cstheme="minorHAnsi"/>
          <w:b/>
          <w:spacing w:val="30"/>
        </w:rPr>
        <w:t>EDUCATION</w:t>
      </w:r>
    </w:p>
    <w:p w14:paraId="595AD0B0" w14:textId="3280B3F0" w:rsidR="00E13170" w:rsidRPr="00C7697F" w:rsidRDefault="00BC7CDB" w:rsidP="00190361">
      <w:pPr>
        <w:tabs>
          <w:tab w:val="right" w:pos="10080"/>
        </w:tabs>
        <w:spacing w:before="240"/>
        <w:rPr>
          <w:rFonts w:ascii="Palatino Linotype" w:eastAsia="Cambria" w:hAnsi="Palatino Linotype" w:cstheme="minorHAnsi"/>
          <w:sz w:val="21"/>
          <w:szCs w:val="21"/>
        </w:rPr>
      </w:pPr>
      <w:r>
        <w:rPr>
          <w:rFonts w:ascii="Palatino Linotype" w:eastAsia="Cambria" w:hAnsi="Palatino Linotype" w:cstheme="minorHAnsi"/>
          <w:b/>
          <w:sz w:val="21"/>
          <w:szCs w:val="21"/>
        </w:rPr>
        <w:t>Mechanical and Automation Engineering</w:t>
      </w:r>
      <w:r w:rsidR="00D3770C">
        <w:rPr>
          <w:rFonts w:ascii="Palatino Linotype" w:eastAsia="Cambria" w:hAnsi="Palatino Linotype" w:cstheme="minorHAnsi"/>
          <w:b/>
          <w:sz w:val="21"/>
          <w:szCs w:val="21"/>
        </w:rPr>
        <w:t xml:space="preserve"> </w:t>
      </w:r>
      <w:r w:rsidR="00D3770C"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Amity University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Dubai</w:t>
      </w:r>
      <w:r w:rsidR="00D3770C">
        <w:rPr>
          <w:rFonts w:eastAsia="Cambria" w:cstheme="minorHAnsi"/>
          <w:sz w:val="21"/>
          <w:szCs w:val="21"/>
        </w:rPr>
        <w:br/>
      </w:r>
      <w:r w:rsidRPr="00C7697F">
        <w:rPr>
          <w:rFonts w:ascii="Palatino Linotype" w:eastAsia="Cambria" w:hAnsi="Palatino Linotype" w:cstheme="minorHAnsi"/>
          <w:sz w:val="21"/>
          <w:szCs w:val="21"/>
        </w:rPr>
        <w:t xml:space="preserve">09/2016 </w:t>
      </w:r>
      <w:r w:rsidR="00D20475" w:rsidRPr="00C7697F">
        <w:rPr>
          <w:rFonts w:ascii="Palatino Linotype" w:eastAsia="Cambria" w:hAnsi="Palatino Linotype" w:cstheme="minorHAnsi"/>
          <w:sz w:val="21"/>
          <w:szCs w:val="21"/>
        </w:rPr>
        <w:t>–</w:t>
      </w:r>
      <w:r w:rsidR="00E13170" w:rsidRPr="00C7697F">
        <w:rPr>
          <w:rFonts w:ascii="Palatino Linotype" w:eastAsia="Cambria" w:hAnsi="Palatino Linotype" w:cstheme="minorHAnsi"/>
          <w:sz w:val="21"/>
          <w:szCs w:val="21"/>
        </w:rPr>
        <w:t xml:space="preserve"> </w:t>
      </w:r>
      <w:r w:rsidR="00D20475" w:rsidRPr="00C7697F">
        <w:rPr>
          <w:rFonts w:ascii="Palatino Linotype" w:eastAsia="Cambria" w:hAnsi="Palatino Linotype" w:cstheme="minorHAnsi"/>
          <w:sz w:val="21"/>
          <w:szCs w:val="21"/>
        </w:rPr>
        <w:t>12/</w:t>
      </w:r>
      <w:r w:rsidRPr="00C7697F">
        <w:rPr>
          <w:rFonts w:ascii="Palatino Linotype" w:eastAsia="Cambria" w:hAnsi="Palatino Linotype" w:cstheme="minorHAnsi"/>
          <w:sz w:val="21"/>
          <w:szCs w:val="21"/>
        </w:rPr>
        <w:t>2020</w:t>
      </w:r>
    </w:p>
    <w:p w14:paraId="6AC8D3EB" w14:textId="29BEE201" w:rsidR="00D20475" w:rsidRDefault="00AF780A" w:rsidP="00190361">
      <w:pPr>
        <w:tabs>
          <w:tab w:val="right" w:pos="10080"/>
        </w:tabs>
        <w:spacing w:after="360"/>
        <w:rPr>
          <w:rFonts w:eastAsia="Arial Unicode MS" w:cstheme="minorHAnsi"/>
          <w:color w:val="262626" w:themeColor="text1" w:themeTint="D9"/>
          <w:sz w:val="21"/>
          <w:szCs w:val="21"/>
        </w:rPr>
      </w:pPr>
      <w:r w:rsidRPr="00D3770C">
        <w:rPr>
          <w:rFonts w:eastAsia="Cambria" w:cstheme="minorHAnsi"/>
          <w:noProof/>
          <w:sz w:val="21"/>
          <w:szCs w:val="21"/>
        </w:rPr>
        <mc:AlternateContent>
          <mc:Choice Requires="wps">
            <w:drawing>
              <wp:anchor distT="0" distB="0" distL="114300" distR="114300" simplePos="0" relativeHeight="251669504" behindDoc="0" locked="0" layoutInCell="1" allowOverlap="1" wp14:anchorId="7040953C" wp14:editId="28ECF6BB">
                <wp:simplePos x="0" y="0"/>
                <wp:positionH relativeFrom="margin">
                  <wp:posOffset>0</wp:posOffset>
                </wp:positionH>
                <wp:positionV relativeFrom="paragraph">
                  <wp:posOffset>538692</wp:posOffset>
                </wp:positionV>
                <wp:extent cx="6309360" cy="0"/>
                <wp:effectExtent l="0" t="0" r="34290" b="19050"/>
                <wp:wrapNone/>
                <wp:docPr id="11" name="Straight Connector 1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ED1A7E2" id="Straight Connector 11"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42.4pt" to="496.8pt,4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1HP7QEAAEAEAAAOAAAAZHJzL2Uyb0RvYy54bWysU01v2zAMvQ/YfxB0X2y3WNAZcXpI0V32&#10;EazdD1BlKRYgiYKkxs6/H0UnbrENAzbsIlskH8n3SG1uJ2fZUcVkwHe8WdWcKS+hN/7Q8e+P9+9u&#10;OEtZ+F5Y8KrjJ5X47fbtm80YWnUFA9heRYZJfGrH0PEh59BWVZKDciKtICiPTg3RiYzXeKj6KEbM&#10;7mx1VdfraoTYhwhSpYTWu9nJt5RfayXzV62Tysx2HHvLdEY6n8pZbTeiPUQRBiPPbYh/6MIJ47Ho&#10;kupOZMGeo/kllTMyQgKdVxJcBVobqYgDsmnqn9g8DCIo4oLipLDIlP5fWvnluI/M9Di7hjMvHM7o&#10;IUdhDkNmO/AeFYTI0IlKjSG1CNj5fTzfUtjHQnvS0ZUvEmITqXta1FVTZhKN6+v6w/UahyAvvuoF&#10;GGLKHxU4Vn46bo0vxEUrjp9SxmIYegkpZuvLmcCa/t5YS5eyMmpnIzsKHHaeGkpgn91n6Gfbzfu6&#10;Po8czbgYs7m5mLEILV7JQiVfFUBfKVoVDWbW9JdPVs0NfVMadUSec90l0VxDSKl8JhUpE0YXmMbm&#10;F2BNDf8ReI4vUEXb/TfgBUGVwecF7IyH+LvqRcVZfT3HXxSYeRcJnqA/0T6QNLimpNz5SZV38PpO&#10;8JeHv/0BAAD//wMAUEsDBBQABgAIAAAAIQAsGTQG3AAAAAYBAAAPAAAAZHJzL2Rvd25yZXYueG1s&#10;TI/NTsMwEITvSH0Haytxow4tqtoQp0KV+BEHUFMu3LbxkkTE6yh22sDTs4gDPe7MaObbbDO6Vh2p&#10;D41nA9ezBBRx6W3DlYG3/f3VClSIyBZbz2TgiwJs8slFhqn1J97RsYiVkhIOKRqoY+xSrUNZk8Mw&#10;8x2xeB++dxjl7CttezxJuWv1PEmW2mHDslBjR9uays9icAaeX4fiu5lvX8gt9GP3RA+8e3fGXE7H&#10;u1tQkcb4H4ZffEGHXJgOfmAbVGtAHokGVjfCL+56vViCOvwJOs/0OX7+AwAA//8DAFBLAQItABQA&#10;BgAIAAAAIQC2gziS/gAAAOEBAAATAAAAAAAAAAAAAAAAAAAAAABbQ29udGVudF9UeXBlc10ueG1s&#10;UEsBAi0AFAAGAAgAAAAhADj9If/WAAAAlAEAAAsAAAAAAAAAAAAAAAAALwEAAF9yZWxzLy5yZWxz&#10;UEsBAi0AFAAGAAgAAAAhAG/TUc/tAQAAQAQAAA4AAAAAAAAAAAAAAAAALgIAAGRycy9lMm9Eb2Mu&#10;eG1sUEsBAi0AFAAGAAgAAAAhACwZNAbcAAAABgEAAA8AAAAAAAAAAAAAAAAARwQAAGRycy9kb3du&#10;cmV2LnhtbFBLBQYAAAAABAAEAPMAAABQBQAAAAA=&#10;" strokecolor="#272727 [2749]" strokeweight=".5pt">
                <v:stroke joinstyle="miter"/>
                <w10:wrap anchorx="margin"/>
              </v:line>
            </w:pict>
          </mc:Fallback>
        </mc:AlternateContent>
      </w:r>
      <w:r w:rsidR="00D20475">
        <w:rPr>
          <w:rFonts w:ascii="Palatino Linotype" w:eastAsia="Cambria" w:hAnsi="Palatino Linotype" w:cstheme="minorHAnsi"/>
          <w:b/>
          <w:sz w:val="21"/>
          <w:szCs w:val="21"/>
        </w:rPr>
        <w:t xml:space="preserve">Higher Secondary School </w:t>
      </w:r>
      <w:r w:rsidR="00D20475" w:rsidRPr="00D3770C">
        <w:rPr>
          <w:rFonts w:ascii="Palatino Linotype" w:eastAsia="Arial Unicode MS" w:hAnsi="Palatino Linotype" w:cstheme="minorHAnsi"/>
          <w:color w:val="262626" w:themeColor="text1" w:themeTint="D9"/>
          <w:sz w:val="21"/>
          <w:szCs w:val="21"/>
        </w:rPr>
        <w:t xml:space="preserve">• </w:t>
      </w:r>
      <w:r w:rsidR="00C7697F">
        <w:rPr>
          <w:rFonts w:ascii="Palatino Linotype" w:eastAsia="Arial Unicode MS" w:hAnsi="Palatino Linotype" w:cstheme="minorHAnsi"/>
          <w:color w:val="262626" w:themeColor="text1" w:themeTint="D9"/>
          <w:sz w:val="21"/>
          <w:szCs w:val="21"/>
        </w:rPr>
        <w:t xml:space="preserve">The </w:t>
      </w:r>
      <w:r w:rsidR="00D20475">
        <w:rPr>
          <w:rFonts w:ascii="Palatino Linotype" w:eastAsia="Arial Unicode MS" w:hAnsi="Palatino Linotype" w:cstheme="minorHAnsi"/>
          <w:color w:val="262626" w:themeColor="text1" w:themeTint="D9"/>
          <w:sz w:val="21"/>
          <w:szCs w:val="21"/>
        </w:rPr>
        <w:t xml:space="preserve">Model School </w:t>
      </w:r>
      <w:r w:rsidR="00D20475" w:rsidRPr="00D3770C">
        <w:rPr>
          <w:rFonts w:ascii="Palatino Linotype" w:eastAsia="Arial Unicode MS" w:hAnsi="Palatino Linotype" w:cstheme="minorHAnsi"/>
          <w:color w:val="262626" w:themeColor="text1" w:themeTint="D9"/>
          <w:sz w:val="21"/>
          <w:szCs w:val="21"/>
        </w:rPr>
        <w:t xml:space="preserve">• </w:t>
      </w:r>
      <w:r w:rsidR="00D20475">
        <w:rPr>
          <w:rFonts w:ascii="Palatino Linotype" w:eastAsia="Arial Unicode MS" w:hAnsi="Palatino Linotype" w:cstheme="minorHAnsi"/>
          <w:color w:val="262626" w:themeColor="text1" w:themeTint="D9"/>
          <w:sz w:val="21"/>
          <w:szCs w:val="21"/>
        </w:rPr>
        <w:t>Abu Dhabi</w:t>
      </w:r>
      <w:r w:rsidR="00D20475">
        <w:rPr>
          <w:rFonts w:eastAsia="Cambria" w:cstheme="minorHAnsi"/>
          <w:sz w:val="21"/>
          <w:szCs w:val="21"/>
        </w:rPr>
        <w:br/>
      </w:r>
      <w:r w:rsidR="00D20475" w:rsidRPr="00C7697F">
        <w:rPr>
          <w:rFonts w:ascii="Palatino Linotype" w:eastAsia="Cambria" w:hAnsi="Palatino Linotype" w:cstheme="minorHAnsi"/>
          <w:sz w:val="21"/>
          <w:szCs w:val="21"/>
        </w:rPr>
        <w:t>04/2014 – 04/2016</w:t>
      </w:r>
    </w:p>
    <w:p w14:paraId="3E53B7CE" w14:textId="4FE22A92" w:rsidR="00AF780A" w:rsidRPr="00AF780A" w:rsidRDefault="00D20475" w:rsidP="00190361">
      <w:pPr>
        <w:tabs>
          <w:tab w:val="right" w:pos="9360"/>
        </w:tabs>
        <w:spacing w:after="480"/>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70528" behindDoc="0" locked="0" layoutInCell="1" allowOverlap="1" wp14:anchorId="306BA0A5" wp14:editId="2BFEB5E1">
                <wp:simplePos x="0" y="0"/>
                <wp:positionH relativeFrom="margin">
                  <wp:posOffset>7620</wp:posOffset>
                </wp:positionH>
                <wp:positionV relativeFrom="paragraph">
                  <wp:posOffset>295130</wp:posOffset>
                </wp:positionV>
                <wp:extent cx="630936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94482" id="Straight Connector 12"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2pO7gEAAEAEAAAOAAAAZHJzL2Uyb0RvYy54bWysU01v2zAMvQ/YfxB0X2ynWNAZcXpI0V32&#10;EazdD1BlKRYgiYKkxs6/HyU5brENA1b0IlskH8n3SG1vJqPJSfigwHa0WdWUCMuhV/bY0Z8Pdx+u&#10;KQmR2Z5psKKjZxHoze79u+3oWrGGAXQvPMEkNrSj6+gQo2urKvBBGBZW4IRFpwRvWMSrP1a9ZyNm&#10;N7pa1/WmGsH3zgMXIaD1tjjpLueXUvD4XcogItEdxd5iPn0+H9NZ7basPXrmBsXnNtgrujBMWSy6&#10;pLplkZEnr/5IZRT3EEDGFQdTgZSKi8wB2TT1b2zuB+ZE5oLiBLfIFN4uLf92OniiepzdmhLLDM7o&#10;PnqmjkMke7AWFQRP0IlKjS60CNjbg59vwR18oj1Jb9IXCZEpq3te1BVTJByNm6v609UGh8AvvuoZ&#10;6HyInwUYkn46qpVNxFnLTl9CxGIYeglJZm3TGUCr/k5pnS9pZcRee3JiOOw4NTmBfjJfoS+26491&#10;PY8czbgYxdxczFgkL17Kkku+KIC+VLRKGhTW+S+etSgN/RASdUSepe6SqNRgnAsbm6RizoTRCSax&#10;+QVY54b/CZzjE1Tk7f4f8ILIlcHGBWyUBf+36knF0rIs8RcFCu8kwSP057wPWRpc08xwflLpHby8&#10;Z/jzw9/9AgAA//8DAFBLAwQUAAYACAAAACEA1m9SktwAAAAHAQAADwAAAGRycy9kb3ducmV2Lnht&#10;bEyPzU7DMBCE70i8g7VI3KhDKBUNcSpUiR9xADX00ts2XpKIeB3FTht4ehZxgOPsjGa/yVeT69SB&#10;htB6NnA5S0ARV962XBvYvt1f3IAKEdli55kMfFKAVXF6kmNm/ZE3dChjraSEQ4YGmhj7TOtQNeQw&#10;zHxPLN67HxxGkUOt7YBHKXedTpNkoR22LB8a7GndUPVRjs7A8+tYfrXp+oXclX7sn+iBNztnzPnZ&#10;dHcLKtIU/8Lwgy/oUAjT3o9sg+pEpxI0MF9cgxJ7uZzLkv3vQRe5/s9ffAMAAP//AwBQSwECLQAU&#10;AAYACAAAACEAtoM4kv4AAADhAQAAEwAAAAAAAAAAAAAAAAAAAAAAW0NvbnRlbnRfVHlwZXNdLnht&#10;bFBLAQItABQABgAIAAAAIQA4/SH/1gAAAJQBAAALAAAAAAAAAAAAAAAAAC8BAABfcmVscy8ucmVs&#10;c1BLAQItABQABgAIAAAAIQD1x2pO7gEAAEAEAAAOAAAAAAAAAAAAAAAAAC4CAABkcnMvZTJvRG9j&#10;LnhtbFBLAQItABQABgAIAAAAIQDWb1KS3AAAAAcBAAAPAAAAAAAAAAAAAAAAAEgEAABkcnMvZG93&#10;bnJldi54bWxQSwUGAAAAAAQABADzAAAAUQUAAAAA&#10;" strokecolor="#272727 [2749]" strokeweight=".5pt">
                <v:stroke joinstyle="miter"/>
                <w10:wrap anchorx="margin"/>
              </v:line>
            </w:pict>
          </mc:Fallback>
        </mc:AlternateContent>
      </w:r>
      <w:r>
        <w:rPr>
          <w:rFonts w:ascii="Palatino Linotype" w:eastAsia="Cambria" w:hAnsi="Palatino Linotype" w:cstheme="minorHAnsi"/>
          <w:b/>
          <w:spacing w:val="30"/>
        </w:rPr>
        <w:t>SKILLS</w:t>
      </w:r>
    </w:p>
    <w:p w14:paraId="1500AEBE" w14:textId="77777777" w:rsidR="00190361" w:rsidRDefault="00190361" w:rsidP="00190361">
      <w:pPr>
        <w:tabs>
          <w:tab w:val="right" w:pos="9360"/>
        </w:tabs>
        <w:spacing w:after="0" w:line="360" w:lineRule="auto"/>
        <w:rPr>
          <w:rFonts w:ascii="Palatino Linotype" w:eastAsia="Cambria" w:hAnsi="Palatino Linotype" w:cstheme="minorHAnsi"/>
          <w:b/>
          <w:sz w:val="21"/>
          <w:szCs w:val="21"/>
        </w:rPr>
        <w:sectPr w:rsidR="00190361" w:rsidSect="00AF780A">
          <w:pgSz w:w="12240" w:h="15840" w:code="1"/>
          <w:pgMar w:top="1152" w:right="1152" w:bottom="1152" w:left="1152" w:header="720" w:footer="720" w:gutter="0"/>
          <w:cols w:space="720"/>
          <w:docGrid w:linePitch="360"/>
        </w:sectPr>
      </w:pPr>
    </w:p>
    <w:p w14:paraId="1CFF4723" w14:textId="1209975E"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Global Sourcing</w:t>
      </w:r>
    </w:p>
    <w:p w14:paraId="0858D146"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Negotiation</w:t>
      </w:r>
    </w:p>
    <w:p w14:paraId="52612FD0"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Contract Drafting (FIDIC)</w:t>
      </w:r>
    </w:p>
    <w:p w14:paraId="7574200B"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Cost Estimation</w:t>
      </w:r>
    </w:p>
    <w:p w14:paraId="02FE2BE7"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Budgeting</w:t>
      </w:r>
    </w:p>
    <w:p w14:paraId="6BE6F197"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Contract Administration</w:t>
      </w:r>
    </w:p>
    <w:p w14:paraId="15CF224D"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Category Development</w:t>
      </w:r>
    </w:p>
    <w:p w14:paraId="46639281"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Framework Development</w:t>
      </w:r>
    </w:p>
    <w:p w14:paraId="74F830FB"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Digital Transformation</w:t>
      </w:r>
    </w:p>
    <w:p w14:paraId="2CEBBE1A" w14:textId="43EFA5AA" w:rsidR="00190361" w:rsidRPr="00190361" w:rsidRDefault="00190361" w:rsidP="00190361">
      <w:pPr>
        <w:tabs>
          <w:tab w:val="left" w:pos="7834"/>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SAP MM</w:t>
      </w:r>
      <w:r w:rsidR="00AF780A" w:rsidRPr="00190361">
        <w:rPr>
          <w:rFonts w:ascii="Palatino Linotype" w:eastAsia="Cambria" w:hAnsi="Palatino Linotype" w:cstheme="minorHAnsi"/>
          <w:sz w:val="21"/>
          <w:szCs w:val="21"/>
        </w:rPr>
        <w:t xml:space="preserve"> </w:t>
      </w:r>
    </w:p>
    <w:p w14:paraId="707C1061" w14:textId="3C653E00" w:rsidR="00AF780A" w:rsidRPr="00190361" w:rsidRDefault="00190361" w:rsidP="00190361">
      <w:pPr>
        <w:tabs>
          <w:tab w:val="left" w:pos="7834"/>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 xml:space="preserve">ARIBA Sourcing </w:t>
      </w:r>
    </w:p>
    <w:p w14:paraId="628D5B89"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High Risk Procurement</w:t>
      </w:r>
    </w:p>
    <w:p w14:paraId="63FD922D"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Pre-Qualification</w:t>
      </w:r>
    </w:p>
    <w:p w14:paraId="11DDA869"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Project Control</w:t>
      </w:r>
    </w:p>
    <w:p w14:paraId="7F92725F"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Cost Optimization</w:t>
      </w:r>
    </w:p>
    <w:p w14:paraId="303AA97D"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Techno-Commercial Analysis</w:t>
      </w:r>
    </w:p>
    <w:p w14:paraId="5584E75E"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Project Management</w:t>
      </w:r>
    </w:p>
    <w:p w14:paraId="66ACDB83"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Workflow Optimization</w:t>
      </w:r>
    </w:p>
    <w:p w14:paraId="106E0CAE"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Stakeholder Management</w:t>
      </w:r>
    </w:p>
    <w:p w14:paraId="68E92BC0" w14:textId="77777777" w:rsidR="00AF780A" w:rsidRPr="00190361" w:rsidRDefault="00AF780A" w:rsidP="00190361">
      <w:pPr>
        <w:tabs>
          <w:tab w:val="right" w:pos="9360"/>
        </w:tabs>
        <w:spacing w:after="0" w:line="360" w:lineRule="auto"/>
        <w:rPr>
          <w:rFonts w:ascii="Palatino Linotype" w:eastAsia="Cambria" w:hAnsi="Palatino Linotype" w:cstheme="minorHAnsi"/>
          <w:sz w:val="21"/>
          <w:szCs w:val="21"/>
        </w:rPr>
      </w:pPr>
      <w:r w:rsidRPr="00190361">
        <w:rPr>
          <w:rFonts w:ascii="Palatino Linotype" w:eastAsia="Cambria" w:hAnsi="Palatino Linotype" w:cstheme="minorHAnsi"/>
          <w:sz w:val="21"/>
          <w:szCs w:val="21"/>
        </w:rPr>
        <w:t xml:space="preserve">Relationship Enhancement </w:t>
      </w:r>
    </w:p>
    <w:p w14:paraId="6761C5BC" w14:textId="77777777" w:rsidR="00190361" w:rsidRDefault="00190361" w:rsidP="00AF780A">
      <w:pPr>
        <w:tabs>
          <w:tab w:val="right" w:pos="9360"/>
        </w:tabs>
        <w:rPr>
          <w:rFonts w:ascii="Palatino Linotype" w:eastAsia="Cambria" w:hAnsi="Palatino Linotype" w:cstheme="minorHAnsi"/>
          <w:b/>
          <w:spacing w:val="30"/>
        </w:rPr>
        <w:sectPr w:rsidR="00190361" w:rsidSect="00190361">
          <w:type w:val="continuous"/>
          <w:pgSz w:w="12240" w:h="15840" w:code="1"/>
          <w:pgMar w:top="1152" w:right="1152" w:bottom="1152" w:left="1152" w:header="720" w:footer="720" w:gutter="0"/>
          <w:cols w:num="3" w:space="720"/>
          <w:docGrid w:linePitch="360"/>
        </w:sectPr>
      </w:pPr>
    </w:p>
    <w:p w14:paraId="68E64C60" w14:textId="563C6E56" w:rsidR="00AF780A" w:rsidRPr="002E05AA" w:rsidRDefault="00AF780A" w:rsidP="00AF780A">
      <w:pPr>
        <w:tabs>
          <w:tab w:val="right" w:pos="9360"/>
        </w:tabs>
        <w:rPr>
          <w:rFonts w:ascii="Palatino Linotype" w:eastAsia="Cambria" w:hAnsi="Palatino Linotype" w:cstheme="minorHAnsi"/>
          <w:b/>
          <w:spacing w:val="30"/>
        </w:rPr>
      </w:pPr>
    </w:p>
    <w:sectPr w:rsidR="00AF780A" w:rsidRPr="002E05AA" w:rsidSect="00190361">
      <w:type w:val="continuous"/>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22B0CC" w14:textId="77777777" w:rsidR="00C5462C" w:rsidRDefault="00C5462C">
      <w:pPr>
        <w:spacing w:after="0" w:line="240" w:lineRule="auto"/>
      </w:pPr>
      <w:r>
        <w:separator/>
      </w:r>
    </w:p>
  </w:endnote>
  <w:endnote w:type="continuationSeparator" w:id="0">
    <w:p w14:paraId="5792FE29" w14:textId="77777777" w:rsidR="00C5462C" w:rsidRDefault="00C546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6A502A" w14:textId="77777777" w:rsidR="00C5462C" w:rsidRDefault="00C5462C">
      <w:pPr>
        <w:spacing w:after="0" w:line="240" w:lineRule="auto"/>
      </w:pPr>
      <w:r>
        <w:separator/>
      </w:r>
    </w:p>
  </w:footnote>
  <w:footnote w:type="continuationSeparator" w:id="0">
    <w:p w14:paraId="2CE8D0C7" w14:textId="77777777" w:rsidR="00C5462C" w:rsidRDefault="00C5462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73CD6"/>
    <w:multiLevelType w:val="multilevel"/>
    <w:tmpl w:val="BD66994A"/>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AC4404"/>
    <w:multiLevelType w:val="multilevel"/>
    <w:tmpl w:val="315AC0E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D2593A"/>
    <w:multiLevelType w:val="multilevel"/>
    <w:tmpl w:val="F494569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195CB0"/>
    <w:multiLevelType w:val="multilevel"/>
    <w:tmpl w:val="1BE8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A858B3"/>
    <w:multiLevelType w:val="hybridMultilevel"/>
    <w:tmpl w:val="62F6D91E"/>
    <w:lvl w:ilvl="0" w:tplc="DC8EBF98">
      <w:start w:val="1"/>
      <w:numFmt w:val="bullet"/>
      <w:lvlText w:val="►"/>
      <w:lvlJc w:val="left"/>
      <w:pPr>
        <w:ind w:left="720" w:hanging="360"/>
      </w:pPr>
      <w:rPr>
        <w:rFonts w:asciiTheme="minorHAnsi" w:hAnsiTheme="minorHAnsi" w:cstheme="minorHAnsi" w:hint="default"/>
        <w:color w:val="262626" w:themeColor="text1" w:themeTint="D9"/>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Q0NDAxMDM1tDAwM7ZQ0lEKTi0uzszPAykwqQUApT9SjiwAAAA="/>
  </w:docVars>
  <w:rsids>
    <w:rsidRoot w:val="007F474B"/>
    <w:rsid w:val="00022D6B"/>
    <w:rsid w:val="000845E8"/>
    <w:rsid w:val="0009331B"/>
    <w:rsid w:val="000D164F"/>
    <w:rsid w:val="000E1BD4"/>
    <w:rsid w:val="000E5412"/>
    <w:rsid w:val="00121D91"/>
    <w:rsid w:val="00127847"/>
    <w:rsid w:val="00131CC8"/>
    <w:rsid w:val="00190361"/>
    <w:rsid w:val="00194C23"/>
    <w:rsid w:val="001C548B"/>
    <w:rsid w:val="00206CE5"/>
    <w:rsid w:val="00217AE5"/>
    <w:rsid w:val="002220CB"/>
    <w:rsid w:val="00235CE2"/>
    <w:rsid w:val="00282C67"/>
    <w:rsid w:val="002E05AA"/>
    <w:rsid w:val="00304D6C"/>
    <w:rsid w:val="00346052"/>
    <w:rsid w:val="003A1C35"/>
    <w:rsid w:val="003B3E38"/>
    <w:rsid w:val="003B7666"/>
    <w:rsid w:val="003E3F42"/>
    <w:rsid w:val="003F4307"/>
    <w:rsid w:val="00410FCF"/>
    <w:rsid w:val="004451E1"/>
    <w:rsid w:val="00495D10"/>
    <w:rsid w:val="004A5234"/>
    <w:rsid w:val="004B0E23"/>
    <w:rsid w:val="004D250C"/>
    <w:rsid w:val="004D77B3"/>
    <w:rsid w:val="004E7B27"/>
    <w:rsid w:val="00571ECE"/>
    <w:rsid w:val="00607012"/>
    <w:rsid w:val="00653E86"/>
    <w:rsid w:val="00661A57"/>
    <w:rsid w:val="006727EC"/>
    <w:rsid w:val="006A234B"/>
    <w:rsid w:val="00721C10"/>
    <w:rsid w:val="007C1C38"/>
    <w:rsid w:val="007E4651"/>
    <w:rsid w:val="007F36D7"/>
    <w:rsid w:val="007F474B"/>
    <w:rsid w:val="00841005"/>
    <w:rsid w:val="00853FEC"/>
    <w:rsid w:val="00864F6A"/>
    <w:rsid w:val="0088228A"/>
    <w:rsid w:val="008F0792"/>
    <w:rsid w:val="00931427"/>
    <w:rsid w:val="00966B5B"/>
    <w:rsid w:val="009679EB"/>
    <w:rsid w:val="009A35EF"/>
    <w:rsid w:val="009D38AF"/>
    <w:rsid w:val="00A136C4"/>
    <w:rsid w:val="00A4025C"/>
    <w:rsid w:val="00A51CB8"/>
    <w:rsid w:val="00A83C98"/>
    <w:rsid w:val="00A925A3"/>
    <w:rsid w:val="00AB79B5"/>
    <w:rsid w:val="00AF780A"/>
    <w:rsid w:val="00B32B3E"/>
    <w:rsid w:val="00B463B2"/>
    <w:rsid w:val="00BC7CDB"/>
    <w:rsid w:val="00BD17C4"/>
    <w:rsid w:val="00BE1404"/>
    <w:rsid w:val="00BF3AB9"/>
    <w:rsid w:val="00BF4019"/>
    <w:rsid w:val="00C07E12"/>
    <w:rsid w:val="00C160B2"/>
    <w:rsid w:val="00C5462C"/>
    <w:rsid w:val="00C70DD9"/>
    <w:rsid w:val="00C7129A"/>
    <w:rsid w:val="00C7697F"/>
    <w:rsid w:val="00CE385A"/>
    <w:rsid w:val="00D0034E"/>
    <w:rsid w:val="00D122A9"/>
    <w:rsid w:val="00D20475"/>
    <w:rsid w:val="00D3770C"/>
    <w:rsid w:val="00D50428"/>
    <w:rsid w:val="00D50CD4"/>
    <w:rsid w:val="00D724F3"/>
    <w:rsid w:val="00D920DF"/>
    <w:rsid w:val="00DA53C4"/>
    <w:rsid w:val="00DD05B0"/>
    <w:rsid w:val="00E13170"/>
    <w:rsid w:val="00E9494A"/>
    <w:rsid w:val="00F007FB"/>
    <w:rsid w:val="00F43C50"/>
    <w:rsid w:val="00F97A7F"/>
    <w:rsid w:val="00FA47BF"/>
    <w:rsid w:val="00FE3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AC7F"/>
  <w15:chartTrackingRefBased/>
  <w15:docId w15:val="{84192B82-EDF2-4FD5-8BC1-8CDD7E64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7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74B"/>
    <w:pPr>
      <w:ind w:left="720"/>
      <w:contextualSpacing/>
    </w:pPr>
  </w:style>
  <w:style w:type="character" w:styleId="Hyperlink">
    <w:name w:val="Hyperlink"/>
    <w:basedOn w:val="DefaultParagraphFont"/>
    <w:uiPriority w:val="99"/>
    <w:unhideWhenUsed/>
    <w:rsid w:val="00206CE5"/>
    <w:rPr>
      <w:color w:val="0563C1" w:themeColor="hyperlink"/>
      <w:u w:val="single"/>
    </w:rPr>
  </w:style>
  <w:style w:type="character" w:customStyle="1" w:styleId="UnresolvedMention">
    <w:name w:val="Unresolved Mention"/>
    <w:basedOn w:val="DefaultParagraphFont"/>
    <w:uiPriority w:val="99"/>
    <w:semiHidden/>
    <w:unhideWhenUsed/>
    <w:rsid w:val="00206CE5"/>
    <w:rPr>
      <w:color w:val="605E5C"/>
      <w:shd w:val="clear" w:color="auto" w:fill="E1DFDD"/>
    </w:rPr>
  </w:style>
  <w:style w:type="character" w:styleId="FollowedHyperlink">
    <w:name w:val="FollowedHyperlink"/>
    <w:basedOn w:val="DefaultParagraphFont"/>
    <w:uiPriority w:val="99"/>
    <w:semiHidden/>
    <w:unhideWhenUsed/>
    <w:rsid w:val="00121D91"/>
    <w:rPr>
      <w:color w:val="954F72" w:themeColor="followedHyperlink"/>
      <w:u w:val="single"/>
    </w:rPr>
  </w:style>
  <w:style w:type="character" w:styleId="Strong">
    <w:name w:val="Strong"/>
    <w:basedOn w:val="DefaultParagraphFont"/>
    <w:uiPriority w:val="22"/>
    <w:qFormat/>
    <w:rsid w:val="00571ECE"/>
    <w:rPr>
      <w:b/>
      <w:bCs/>
    </w:rPr>
  </w:style>
  <w:style w:type="character" w:customStyle="1" w:styleId="il">
    <w:name w:val="il"/>
    <w:basedOn w:val="DefaultParagraphFont"/>
    <w:rsid w:val="00571ECE"/>
  </w:style>
  <w:style w:type="paragraph" w:styleId="BalloonText">
    <w:name w:val="Balloon Text"/>
    <w:basedOn w:val="Normal"/>
    <w:link w:val="BalloonTextChar"/>
    <w:uiPriority w:val="99"/>
    <w:semiHidden/>
    <w:unhideWhenUsed/>
    <w:rsid w:val="00853F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3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617117">
      <w:bodyDiv w:val="1"/>
      <w:marLeft w:val="0"/>
      <w:marRight w:val="0"/>
      <w:marTop w:val="0"/>
      <w:marBottom w:val="0"/>
      <w:divBdr>
        <w:top w:val="none" w:sz="0" w:space="0" w:color="auto"/>
        <w:left w:val="none" w:sz="0" w:space="0" w:color="auto"/>
        <w:bottom w:val="none" w:sz="0" w:space="0" w:color="auto"/>
        <w:right w:val="none" w:sz="0" w:space="0" w:color="auto"/>
      </w:divBdr>
    </w:div>
    <w:div w:id="182675344">
      <w:bodyDiv w:val="1"/>
      <w:marLeft w:val="0"/>
      <w:marRight w:val="0"/>
      <w:marTop w:val="0"/>
      <w:marBottom w:val="0"/>
      <w:divBdr>
        <w:top w:val="none" w:sz="0" w:space="0" w:color="auto"/>
        <w:left w:val="none" w:sz="0" w:space="0" w:color="auto"/>
        <w:bottom w:val="none" w:sz="0" w:space="0" w:color="auto"/>
        <w:right w:val="none" w:sz="0" w:space="0" w:color="auto"/>
      </w:divBdr>
    </w:div>
    <w:div w:id="1133207544">
      <w:bodyDiv w:val="1"/>
      <w:marLeft w:val="0"/>
      <w:marRight w:val="0"/>
      <w:marTop w:val="0"/>
      <w:marBottom w:val="0"/>
      <w:divBdr>
        <w:top w:val="none" w:sz="0" w:space="0" w:color="auto"/>
        <w:left w:val="none" w:sz="0" w:space="0" w:color="auto"/>
        <w:bottom w:val="none" w:sz="0" w:space="0" w:color="auto"/>
        <w:right w:val="none" w:sz="0" w:space="0" w:color="auto"/>
      </w:divBdr>
    </w:div>
    <w:div w:id="1355422038">
      <w:bodyDiv w:val="1"/>
      <w:marLeft w:val="0"/>
      <w:marRight w:val="0"/>
      <w:marTop w:val="0"/>
      <w:marBottom w:val="0"/>
      <w:divBdr>
        <w:top w:val="none" w:sz="0" w:space="0" w:color="auto"/>
        <w:left w:val="none" w:sz="0" w:space="0" w:color="auto"/>
        <w:bottom w:val="none" w:sz="0" w:space="0" w:color="auto"/>
        <w:right w:val="none" w:sz="0" w:space="0" w:color="auto"/>
      </w:divBdr>
    </w:div>
    <w:div w:id="1958831141">
      <w:bodyDiv w:val="1"/>
      <w:marLeft w:val="0"/>
      <w:marRight w:val="0"/>
      <w:marTop w:val="0"/>
      <w:marBottom w:val="0"/>
      <w:divBdr>
        <w:top w:val="none" w:sz="0" w:space="0" w:color="auto"/>
        <w:left w:val="none" w:sz="0" w:space="0" w:color="auto"/>
        <w:bottom w:val="none" w:sz="0" w:space="0" w:color="auto"/>
        <w:right w:val="none" w:sz="0" w:space="0" w:color="auto"/>
      </w:divBdr>
    </w:div>
    <w:div w:id="199845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mohamed-z-61a667b0?lipi=urn%3Ali%3Apage%3Ad_flagship3_profile_view_base_contact_details%3B1nuA%2Bt4tR9aO%2BTy5CL7XbA%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736</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Colak</dc:creator>
  <cp:keywords/>
  <dc:description/>
  <cp:lastModifiedBy>Microsoft account</cp:lastModifiedBy>
  <cp:revision>9</cp:revision>
  <cp:lastPrinted>2026-02-05T17:35:00Z</cp:lastPrinted>
  <dcterms:created xsi:type="dcterms:W3CDTF">2026-01-20T18:04:00Z</dcterms:created>
  <dcterms:modified xsi:type="dcterms:W3CDTF">2026-02-22T20:10:00Z</dcterms:modified>
</cp:coreProperties>
</file>