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890" w:rsidRDefault="00E561D5">
      <w:pPr>
        <w:rPr>
          <w:rFonts w:ascii="Times New Roman" w:hAnsi="Times New Roman" w:cs="Times New Roman"/>
          <w:b/>
          <w:sz w:val="24"/>
          <w:szCs w:val="24"/>
        </w:rPr>
      </w:pPr>
      <w:r w:rsidRPr="00E561D5">
        <w:rPr>
          <w:rFonts w:ascii="Times New Roman" w:hAnsi="Times New Roman" w:cs="Times New Roman"/>
          <w:b/>
          <w:sz w:val="24"/>
          <w:szCs w:val="24"/>
        </w:rPr>
        <w:t>Discussion &amp; Assignment</w:t>
      </w:r>
    </w:p>
    <w:p w:rsidR="0090799F" w:rsidRPr="0090799F" w:rsidRDefault="0090799F" w:rsidP="0090799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Deep Q-Network (DQN)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di environment CartPole-v1,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5 episode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training.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21.0, 23.0, 18.0, 16.0,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25.0,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rata-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ratanya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20</w:t>
      </w:r>
      <w:proofErr w:type="gramStart"/>
      <w:r w:rsidRPr="0090799F">
        <w:rPr>
          <w:rFonts w:ascii="Times New Roman" w:hAnsi="Times New Roman" w:cs="Times New Roman"/>
          <w:sz w:val="24"/>
          <w:szCs w:val="24"/>
        </w:rPr>
        <w:t>,6</w:t>
      </w:r>
      <w:proofErr w:type="gramEnd"/>
      <w:r w:rsidRPr="009079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500,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lama.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episode training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gamma, epsilon,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learning rate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diterapkannya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target network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double DQN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>.</w:t>
      </w:r>
    </w:p>
    <w:p w:rsidR="0090799F" w:rsidRPr="0090799F" w:rsidRDefault="0090799F" w:rsidP="0090799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0799F">
        <w:rPr>
          <w:rFonts w:ascii="Times New Roman" w:hAnsi="Times New Roman" w:cs="Times New Roman"/>
          <w:sz w:val="24"/>
          <w:szCs w:val="24"/>
        </w:rPr>
        <w:t xml:space="preserve">Performa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reinforcement learning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parameter,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episode training,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reinforcement learning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eksploitasi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supervised learning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reinforcement learning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>.</w:t>
      </w:r>
    </w:p>
    <w:p w:rsidR="00E561D5" w:rsidRPr="00E561D5" w:rsidRDefault="0090799F" w:rsidP="0090799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DQN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yang optimal,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memperpanjang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training episode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stabilisasi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target network.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Boltzmann exploration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Double DQN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reinforcement learning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robotika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, autonomous driving, </w:t>
      </w:r>
      <w:proofErr w:type="spellStart"/>
      <w:proofErr w:type="gramStart"/>
      <w:r w:rsidRPr="0090799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proofErr w:type="gramEnd"/>
      <w:r w:rsidRPr="00907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0799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90799F">
        <w:rPr>
          <w:rFonts w:ascii="Times New Roman" w:hAnsi="Times New Roman" w:cs="Times New Roman"/>
          <w:sz w:val="24"/>
          <w:szCs w:val="24"/>
        </w:rPr>
        <w:t>.</w:t>
      </w:r>
    </w:p>
    <w:sectPr w:rsidR="00E561D5" w:rsidRPr="00E56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1D5"/>
    <w:rsid w:val="002E7890"/>
    <w:rsid w:val="0090799F"/>
    <w:rsid w:val="00E5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57979F-A9FA-4EC6-AB57-43D1E7E7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2025-10-02T13:50:00Z</dcterms:created>
  <dcterms:modified xsi:type="dcterms:W3CDTF">2025-10-02T14:18:00Z</dcterms:modified>
</cp:coreProperties>
</file>