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36"/>
          <w:lang w:val="en-US" w:eastAsia="zh-Hans"/>
        </w:rPr>
      </w:pPr>
      <w:r>
        <w:rPr>
          <w:b/>
          <w:bCs/>
          <w:sz w:val="28"/>
          <w:szCs w:val="28"/>
        </w:rPr>
        <mc:AlternateContent>
          <mc:Choice Requires="wps">
            <w:drawing>
              <wp:anchor distT="0" distB="0" distL="114300" distR="114300" simplePos="0" relativeHeight="251659264" behindDoc="0" locked="0" layoutInCell="1" allowOverlap="1">
                <wp:simplePos x="0" y="0"/>
                <wp:positionH relativeFrom="column">
                  <wp:posOffset>5563870</wp:posOffset>
                </wp:positionH>
                <wp:positionV relativeFrom="paragraph">
                  <wp:posOffset>374015</wp:posOffset>
                </wp:positionV>
                <wp:extent cx="1108075" cy="1278255"/>
                <wp:effectExtent l="0" t="0" r="9525" b="17145"/>
                <wp:wrapNone/>
                <wp:docPr id="1" name="文本框 1"/>
                <wp:cNvGraphicFramePr/>
                <a:graphic xmlns:a="http://schemas.openxmlformats.org/drawingml/2006/main">
                  <a:graphicData uri="http://schemas.microsoft.com/office/word/2010/wordprocessingShape">
                    <wps:wsp>
                      <wps:cNvSpPr txBox="1"/>
                      <wps:spPr>
                        <a:xfrm>
                          <a:off x="4387215" y="1000760"/>
                          <a:ext cx="1108075" cy="1278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drawing>
                                <wp:inline distT="0" distB="0" distL="114300" distR="114300">
                                  <wp:extent cx="889635" cy="1113790"/>
                                  <wp:effectExtent l="0" t="0" r="24765" b="3810"/>
                                  <wp:docPr id="2" name="图片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con"/>
                                          <pic:cNvPicPr>
                                            <a:picLocks noChangeAspect="1"/>
                                          </pic:cNvPicPr>
                                        </pic:nvPicPr>
                                        <pic:blipFill>
                                          <a:blip r:embed="rId4"/>
                                          <a:stretch>
                                            <a:fillRect/>
                                          </a:stretch>
                                        </pic:blipFill>
                                        <pic:spPr>
                                          <a:xfrm>
                                            <a:off x="0" y="0"/>
                                            <a:ext cx="889635" cy="1113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8.1pt;margin-top:29.45pt;height:100.65pt;width:87.25pt;z-index:251659264;mso-width-relative:page;mso-height-relative:page;" fillcolor="#FFFFFF [3201]" filled="t" stroked="f" coordsize="21600,21600" o:gfxdata="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ZU6H1NcAAAALAQAADwAAAAAAAAABACAAAAA4AAAAZHJzL2Rvd25yZXYu&#10;eG1sUEsBAhQAFAAAAAgAh07iQCh5ciFYAgAAnAQAAA4AAAAAAAAAAQAgAAAAPAEAAGRycy9lMm9E&#10;b2MueG1sUEsFBgAAAAAGAAYAWQEAAAYGAAAAAA==&#10;">
                <v:fill on="t" focussize="0,0"/>
                <v:stroke on="f" weight="0.5pt"/>
                <v:imagedata o:title=""/>
                <o:lock v:ext="edit" aspectratio="f"/>
                <v:textbox>
                  <w:txbxContent>
                    <w:p>
                      <w:pPr>
                        <w:rPr>
                          <w:rFonts w:hint="default"/>
                        </w:rPr>
                      </w:pPr>
                      <w:r>
                        <w:rPr>
                          <w:rFonts w:hint="default"/>
                        </w:rPr>
                        <w:drawing>
                          <wp:inline distT="0" distB="0" distL="114300" distR="114300">
                            <wp:extent cx="889635" cy="1113790"/>
                            <wp:effectExtent l="0" t="0" r="24765" b="3810"/>
                            <wp:docPr id="2" name="图片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con"/>
                                    <pic:cNvPicPr>
                                      <a:picLocks noChangeAspect="1"/>
                                    </pic:cNvPicPr>
                                  </pic:nvPicPr>
                                  <pic:blipFill>
                                    <a:blip r:embed="rId4"/>
                                    <a:stretch>
                                      <a:fillRect/>
                                    </a:stretch>
                                  </pic:blipFill>
                                  <pic:spPr>
                                    <a:xfrm>
                                      <a:off x="0" y="0"/>
                                      <a:ext cx="889635" cy="1113790"/>
                                    </a:xfrm>
                                    <a:prstGeom prst="rect">
                                      <a:avLst/>
                                    </a:prstGeom>
                                  </pic:spPr>
                                </pic:pic>
                              </a:graphicData>
                            </a:graphic>
                          </wp:inline>
                        </w:drawing>
                      </w:r>
                    </w:p>
                  </w:txbxContent>
                </v:textbox>
              </v:shape>
            </w:pict>
          </mc:Fallback>
        </mc:AlternateContent>
      </w:r>
      <w:r>
        <w:rPr>
          <w:rFonts w:hint="eastAsia" w:ascii="微软雅黑" w:hAnsi="微软雅黑" w:eastAsia="微软雅黑" w:cs="微软雅黑"/>
          <w:sz w:val="36"/>
          <w:szCs w:val="36"/>
          <w:lang w:val="en-US" w:eastAsia="zh-Hans"/>
        </w:rPr>
        <w:t>王斌</w:t>
      </w:r>
    </w:p>
    <w:p>
      <w:pPr>
        <w:jc w:val="left"/>
        <w:rPr>
          <w:rFonts w:hint="eastAsia" w:ascii="微软雅黑" w:hAnsi="微软雅黑" w:eastAsia="微软雅黑" w:cs="微软雅黑"/>
          <w:lang w:val="en-US" w:eastAsia="zh-Hans"/>
        </w:rPr>
      </w:pPr>
      <w:r>
        <w:rPr>
          <w:rFonts w:hint="eastAsia" w:ascii="微软雅黑" w:hAnsi="微软雅黑" w:eastAsia="微软雅黑" w:cs="微软雅黑"/>
          <w:b/>
          <w:bCs/>
          <w:sz w:val="28"/>
          <w:szCs w:val="28"/>
          <w:lang w:val="en-US" w:eastAsia="zh-Hans"/>
        </w:rPr>
        <w:t>个人信息</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rPr>
          <w:rFonts w:hint="eastAsia" w:ascii="微软雅黑" w:hAnsi="微软雅黑" w:eastAsia="微软雅黑" w:cs="微软雅黑"/>
          <w:lang w:val="en-US" w:eastAsia="zh-Hans"/>
        </w:rPr>
      </w:pPr>
      <w:r>
        <w:rPr>
          <w:rFonts w:hint="eastAsia" w:ascii="微软雅黑" w:hAnsi="微软雅黑" w:eastAsia="微软雅黑" w:cs="微软雅黑"/>
          <w:lang w:val="en-US" w:eastAsia="zh-Hans"/>
        </w:rPr>
        <w:t>性别</w:t>
      </w:r>
      <w:r>
        <w:rPr>
          <w:rFonts w:hint="eastAsia" w:ascii="微软雅黑" w:hAnsi="微软雅黑" w:eastAsia="微软雅黑" w:cs="微软雅黑"/>
          <w:lang w:eastAsia="zh-Hans"/>
        </w:rPr>
        <w:t>：</w:t>
      </w:r>
      <w:r>
        <w:rPr>
          <w:rFonts w:hint="eastAsia" w:ascii="微软雅黑" w:hAnsi="微软雅黑" w:eastAsia="微软雅黑" w:cs="微软雅黑"/>
          <w:lang w:val="en-US" w:eastAsia="zh-Hans"/>
        </w:rPr>
        <w:t>男</w:t>
      </w:r>
      <w:r>
        <w:rPr>
          <w:rFonts w:hint="eastAsia" w:ascii="微软雅黑" w:hAnsi="微软雅黑" w:eastAsia="微软雅黑" w:cs="微软雅黑"/>
          <w:lang w:eastAsia="zh-Hans"/>
        </w:rPr>
        <w:t xml:space="preserve"> </w:t>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eastAsia" w:ascii="微软雅黑" w:hAnsi="微软雅黑" w:eastAsia="微软雅黑" w:cs="微软雅黑"/>
          <w:lang w:val="en-US" w:eastAsia="zh-Hans"/>
        </w:rPr>
        <w:t>年龄</w:t>
      </w:r>
      <w:r>
        <w:rPr>
          <w:rFonts w:hint="eastAsia" w:ascii="微软雅黑" w:hAnsi="微软雅黑" w:eastAsia="微软雅黑" w:cs="微软雅黑"/>
          <w:lang w:eastAsia="zh-Hans"/>
        </w:rPr>
        <w:t>：32</w:t>
      </w:r>
      <w:r>
        <w:rPr>
          <w:rFonts w:hint="eastAsia" w:ascii="微软雅黑" w:hAnsi="微软雅黑" w:eastAsia="微软雅黑" w:cs="微软雅黑"/>
          <w:lang w:val="en-US" w:eastAsia="zh-Hans"/>
        </w:rPr>
        <w:t>岁</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rPr>
          <w:rFonts w:hint="eastAsia" w:ascii="微软雅黑" w:hAnsi="微软雅黑" w:eastAsia="微软雅黑" w:cs="微软雅黑"/>
          <w:lang w:val="en-US" w:eastAsia="zh-Hans"/>
        </w:rPr>
      </w:pP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rPr>
          <w:rFonts w:hint="eastAsia" w:ascii="微软雅黑" w:hAnsi="微软雅黑" w:eastAsia="微软雅黑" w:cs="微软雅黑"/>
          <w:lang w:eastAsia="zh-Hans"/>
        </w:rPr>
      </w:pPr>
      <w:r>
        <w:rPr>
          <w:rFonts w:hint="eastAsia" w:ascii="微软雅黑" w:hAnsi="微软雅黑" w:eastAsia="微软雅黑" w:cs="微软雅黑"/>
          <w:lang w:val="en-US" w:eastAsia="zh-Hans"/>
        </w:rPr>
        <w:t>手机</w:t>
      </w:r>
      <w:r>
        <w:rPr>
          <w:rFonts w:hint="eastAsia" w:ascii="微软雅黑" w:hAnsi="微软雅黑" w:eastAsia="微软雅黑" w:cs="微软雅黑"/>
          <w:lang w:eastAsia="zh-Hans"/>
        </w:rPr>
        <w:t>：130</w:t>
      </w:r>
      <w:r>
        <w:rPr>
          <w:rFonts w:hint="default" w:ascii="微软雅黑" w:hAnsi="微软雅黑" w:eastAsia="微软雅黑" w:cs="微软雅黑"/>
          <w:lang w:eastAsia="zh-Hans"/>
        </w:rPr>
        <w:t>8086</w:t>
      </w:r>
      <w:r>
        <w:rPr>
          <w:rFonts w:hint="eastAsia" w:ascii="微软雅黑" w:hAnsi="微软雅黑" w:eastAsia="微软雅黑" w:cs="微软雅黑"/>
          <w:lang w:eastAsia="zh-Hans"/>
        </w:rPr>
        <w:t xml:space="preserve">1421 </w:t>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bookmarkStart w:id="0" w:name="_GoBack"/>
      <w:bookmarkEnd w:id="0"/>
      <w:r>
        <w:rPr>
          <w:rFonts w:hint="eastAsia" w:ascii="微软雅黑" w:hAnsi="微软雅黑" w:eastAsia="微软雅黑" w:cs="微软雅黑"/>
          <w:lang w:val="en-US" w:eastAsia="zh-Hans"/>
        </w:rPr>
        <w:t>邮箱</w:t>
      </w:r>
      <w:r>
        <w:rPr>
          <w:rFonts w:hint="eastAsia" w:ascii="微软雅黑" w:hAnsi="微软雅黑" w:eastAsia="微软雅黑" w:cs="微软雅黑"/>
          <w:lang w:eastAsia="zh-Hans"/>
        </w:rPr>
        <w:t>：</w:t>
      </w:r>
      <w:r>
        <w:rPr>
          <w:rFonts w:hint="eastAsia" w:ascii="微软雅黑" w:hAnsi="微软雅黑" w:eastAsia="微软雅黑" w:cs="微软雅黑"/>
          <w:color w:val="auto"/>
          <w:u w:val="none"/>
          <w:lang w:val="en-US" w:eastAsia="zh-Hans"/>
        </w:rPr>
        <w:t>bingwang</w:t>
      </w:r>
      <w:r>
        <w:rPr>
          <w:rFonts w:hint="eastAsia" w:ascii="微软雅黑" w:hAnsi="微软雅黑" w:eastAsia="微软雅黑" w:cs="微软雅黑"/>
          <w:color w:val="auto"/>
          <w:u w:val="none"/>
          <w:lang w:eastAsia="zh-Hans"/>
        </w:rPr>
        <w:t>.neu@gmail.com</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rPr>
          <w:rFonts w:hint="eastAsia" w:ascii="微软雅黑" w:hAnsi="微软雅黑" w:eastAsia="微软雅黑" w:cs="微软雅黑"/>
          <w:lang w:val="en-US" w:eastAsia="zh-Hans"/>
        </w:rPr>
      </w:pP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rPr>
          <w:rFonts w:hint="eastAsia" w:ascii="微软雅黑" w:hAnsi="微软雅黑" w:eastAsia="微软雅黑" w:cs="微软雅黑"/>
          <w:lang w:val="en-US" w:eastAsia="zh-Hans"/>
        </w:rPr>
      </w:pPr>
      <w:r>
        <w:rPr>
          <w:rFonts w:hint="eastAsia" w:ascii="微软雅黑" w:hAnsi="微软雅黑" w:eastAsia="微软雅黑" w:cs="微软雅黑"/>
          <w:lang w:val="en-US" w:eastAsia="zh-Hans"/>
        </w:rPr>
        <w:t>专业</w:t>
      </w:r>
      <w:r>
        <w:rPr>
          <w:rFonts w:hint="eastAsia" w:ascii="微软雅黑" w:hAnsi="微软雅黑" w:eastAsia="微软雅黑" w:cs="微软雅黑"/>
          <w:lang w:eastAsia="zh-Hans"/>
        </w:rPr>
        <w:t>：</w:t>
      </w:r>
      <w:r>
        <w:rPr>
          <w:rFonts w:hint="eastAsia" w:ascii="微软雅黑" w:hAnsi="微软雅黑" w:eastAsia="微软雅黑" w:cs="微软雅黑"/>
          <w:lang w:val="en-US" w:eastAsia="zh-Hans"/>
        </w:rPr>
        <w:t>计算机技术</w:t>
      </w:r>
      <w:r>
        <w:rPr>
          <w:rFonts w:hint="eastAsia" w:ascii="微软雅黑" w:hAnsi="微软雅黑" w:eastAsia="微软雅黑" w:cs="微软雅黑"/>
          <w:lang w:eastAsia="zh-Hans"/>
        </w:rPr>
        <w:t xml:space="preserve"> </w:t>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default" w:ascii="微软雅黑" w:hAnsi="微软雅黑" w:eastAsia="微软雅黑" w:cs="微软雅黑"/>
          <w:lang w:eastAsia="zh-Hans"/>
        </w:rPr>
        <w:tab/>
      </w:r>
      <w:r>
        <w:rPr>
          <w:rFonts w:hint="eastAsia" w:ascii="微软雅黑" w:hAnsi="微软雅黑" w:eastAsia="微软雅黑" w:cs="微软雅黑"/>
          <w:lang w:val="en-US" w:eastAsia="zh-Hans"/>
        </w:rPr>
        <w:t>职称</w:t>
      </w:r>
      <w:r>
        <w:rPr>
          <w:rFonts w:hint="eastAsia" w:ascii="微软雅黑" w:hAnsi="微软雅黑" w:eastAsia="微软雅黑" w:cs="微软雅黑"/>
          <w:lang w:eastAsia="zh-Hans"/>
        </w:rPr>
        <w:t>：</w:t>
      </w:r>
      <w:r>
        <w:rPr>
          <w:rFonts w:hint="eastAsia" w:ascii="微软雅黑" w:hAnsi="微软雅黑" w:eastAsia="微软雅黑" w:cs="微软雅黑"/>
          <w:lang w:val="en-US" w:eastAsia="zh-Hans"/>
        </w:rPr>
        <w:t>信息安全工程师</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b/>
          <w:bCs/>
          <w:sz w:val="28"/>
          <w:szCs w:val="28"/>
          <w:lang w:val="en-US" w:eastAsia="zh-Hans"/>
        </w:rPr>
        <w:t>教育经历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b w:val="0"/>
          <w:bCs w:val="0"/>
          <w:sz w:val="21"/>
          <w:szCs w:val="21"/>
          <w:lang w:val="en-US" w:eastAsia="zh-Hans"/>
        </w:rPr>
        <w:t>东北大学</w:t>
      </w:r>
      <w:r>
        <w:rPr>
          <w:rFonts w:hint="default" w:ascii="微软雅黑" w:hAnsi="微软雅黑" w:eastAsia="微软雅黑" w:cs="微软雅黑"/>
          <w:b w:val="0"/>
          <w:bCs w:val="0"/>
          <w:sz w:val="21"/>
          <w:szCs w:val="21"/>
          <w:lang w:eastAsia="zh-Hans"/>
        </w:rPr>
        <w:tab/>
      </w:r>
      <w:r>
        <w:rPr>
          <w:rFonts w:hint="default" w:ascii="微软雅黑" w:hAnsi="微软雅黑" w:eastAsia="微软雅黑" w:cs="微软雅黑"/>
          <w:b w:val="0"/>
          <w:bCs w:val="0"/>
          <w:sz w:val="21"/>
          <w:szCs w:val="21"/>
          <w:lang w:eastAsia="zh-Hans"/>
        </w:rPr>
        <w:tab/>
      </w:r>
      <w:r>
        <w:rPr>
          <w:rFonts w:hint="default" w:ascii="微软雅黑" w:hAnsi="微软雅黑" w:eastAsia="微软雅黑" w:cs="微软雅黑"/>
          <w:b w:val="0"/>
          <w:bCs w:val="0"/>
          <w:sz w:val="21"/>
          <w:szCs w:val="21"/>
          <w:lang w:eastAsia="zh-Hans"/>
        </w:rPr>
        <w:tab/>
      </w:r>
      <w:r>
        <w:rPr>
          <w:rFonts w:hint="default" w:ascii="微软雅黑" w:hAnsi="微软雅黑" w:eastAsia="微软雅黑" w:cs="微软雅黑"/>
          <w:b w:val="0"/>
          <w:bCs w:val="0"/>
          <w:sz w:val="21"/>
          <w:szCs w:val="21"/>
          <w:lang w:eastAsia="zh-Hans"/>
        </w:rPr>
        <w:tab/>
      </w:r>
      <w:r>
        <w:rPr>
          <w:rFonts w:hint="default" w:ascii="微软雅黑" w:hAnsi="微软雅黑" w:eastAsia="微软雅黑" w:cs="微软雅黑"/>
          <w:b w:val="0"/>
          <w:bCs w:val="0"/>
          <w:sz w:val="21"/>
          <w:szCs w:val="21"/>
          <w:lang w:eastAsia="zh-Hans"/>
        </w:rPr>
        <w:tab/>
      </w:r>
      <w:r>
        <w:rPr>
          <w:rFonts w:hint="default" w:ascii="微软雅黑" w:hAnsi="微软雅黑" w:eastAsia="微软雅黑" w:cs="微软雅黑"/>
          <w:b w:val="0"/>
          <w:bCs w:val="0"/>
          <w:sz w:val="21"/>
          <w:szCs w:val="21"/>
          <w:lang w:eastAsia="zh-Hans"/>
        </w:rPr>
        <w:tab/>
      </w:r>
      <w:r>
        <w:rPr>
          <w:rFonts w:hint="eastAsia" w:ascii="微软雅黑" w:hAnsi="微软雅黑" w:eastAsia="微软雅黑" w:cs="微软雅黑"/>
          <w:i w:val="0"/>
          <w:iCs w:val="0"/>
          <w:caps w:val="0"/>
          <w:color w:val="333333"/>
          <w:spacing w:val="0"/>
          <w:kern w:val="0"/>
          <w:sz w:val="21"/>
          <w:szCs w:val="21"/>
          <w:u w:val="none"/>
          <w:lang w:val="en-US" w:eastAsia="zh-CN" w:bidi="ar"/>
        </w:rPr>
        <w:t>2017.9~2020.7     计算机技术专业（信息安全方向）-硕士</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default" w:ascii="微软雅黑" w:hAnsi="微软雅黑" w:eastAsia="微软雅黑" w:cs="微软雅黑"/>
          <w:b w:val="0"/>
          <w:bCs w:val="0"/>
          <w:sz w:val="18"/>
          <w:szCs w:val="18"/>
          <w:lang w:val="en-US" w:eastAsia="zh-Hans"/>
        </w:rPr>
      </w:pPr>
      <w:r>
        <w:rPr>
          <w:rFonts w:hint="eastAsia" w:ascii="微软雅黑" w:hAnsi="微软雅黑" w:eastAsia="微软雅黑" w:cs="微软雅黑"/>
          <w:i w:val="0"/>
          <w:iCs w:val="0"/>
          <w:caps w:val="0"/>
          <w:color w:val="333333"/>
          <w:spacing w:val="0"/>
          <w:kern w:val="0"/>
          <w:sz w:val="21"/>
          <w:szCs w:val="21"/>
          <w:u w:val="none"/>
          <w:lang w:val="en-US" w:eastAsia="zh-CN" w:bidi="ar"/>
        </w:rPr>
        <w:t>沈阳航空航天大学</w:t>
      </w:r>
      <w:r>
        <w:rPr>
          <w:rFonts w:hint="default" w:ascii="微软雅黑" w:hAnsi="微软雅黑" w:eastAsia="微软雅黑" w:cs="微软雅黑"/>
          <w:i w:val="0"/>
          <w:iCs w:val="0"/>
          <w:caps w:val="0"/>
          <w:color w:val="333333"/>
          <w:spacing w:val="0"/>
          <w:kern w:val="0"/>
          <w:sz w:val="21"/>
          <w:szCs w:val="21"/>
          <w:u w:val="none"/>
          <w:lang w:eastAsia="zh-CN" w:bidi="ar"/>
        </w:rPr>
        <w:tab/>
      </w:r>
      <w:r>
        <w:rPr>
          <w:rFonts w:hint="default" w:ascii="微软雅黑" w:hAnsi="微软雅黑" w:eastAsia="微软雅黑" w:cs="微软雅黑"/>
          <w:i w:val="0"/>
          <w:iCs w:val="0"/>
          <w:caps w:val="0"/>
          <w:color w:val="333333"/>
          <w:spacing w:val="0"/>
          <w:kern w:val="0"/>
          <w:sz w:val="21"/>
          <w:szCs w:val="21"/>
          <w:u w:val="none"/>
          <w:lang w:eastAsia="zh-CN" w:bidi="ar"/>
        </w:rPr>
        <w:tab/>
      </w:r>
      <w:r>
        <w:rPr>
          <w:rFonts w:hint="default" w:ascii="微软雅黑" w:hAnsi="微软雅黑" w:eastAsia="微软雅黑" w:cs="微软雅黑"/>
          <w:i w:val="0"/>
          <w:iCs w:val="0"/>
          <w:caps w:val="0"/>
          <w:color w:val="333333"/>
          <w:spacing w:val="0"/>
          <w:kern w:val="0"/>
          <w:sz w:val="21"/>
          <w:szCs w:val="21"/>
          <w:u w:val="none"/>
          <w:lang w:eastAsia="zh-CN" w:bidi="ar"/>
        </w:rPr>
        <w:tab/>
      </w:r>
      <w:r>
        <w:rPr>
          <w:rFonts w:hint="default" w:ascii="微软雅黑" w:hAnsi="微软雅黑" w:eastAsia="微软雅黑" w:cs="微软雅黑"/>
          <w:i w:val="0"/>
          <w:iCs w:val="0"/>
          <w:caps w:val="0"/>
          <w:color w:val="333333"/>
          <w:spacing w:val="0"/>
          <w:kern w:val="0"/>
          <w:sz w:val="21"/>
          <w:szCs w:val="21"/>
          <w:u w:val="none"/>
          <w:lang w:eastAsia="zh-CN" w:bidi="ar"/>
        </w:rPr>
        <w:tab/>
      </w:r>
      <w:r>
        <w:rPr>
          <w:rFonts w:hint="eastAsia" w:ascii="微软雅黑" w:hAnsi="微软雅黑" w:eastAsia="微软雅黑" w:cs="微软雅黑"/>
          <w:i w:val="0"/>
          <w:iCs w:val="0"/>
          <w:caps w:val="0"/>
          <w:color w:val="333333"/>
          <w:spacing w:val="0"/>
          <w:kern w:val="0"/>
          <w:sz w:val="21"/>
          <w:szCs w:val="21"/>
          <w:u w:val="none"/>
          <w:lang w:val="en-US" w:eastAsia="zh-CN" w:bidi="ar"/>
        </w:rPr>
        <w:t>2011.9~2015.7     计算机科学与技术专业-学士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b/>
          <w:bCs/>
          <w:sz w:val="28"/>
          <w:szCs w:val="28"/>
          <w:lang w:val="en-US" w:eastAsia="zh-Hans"/>
        </w:rPr>
        <w:t>工作经历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上交区块链研究院</w:t>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eastAsia" w:ascii="微软雅黑" w:hAnsi="微软雅黑" w:eastAsia="微软雅黑" w:cs="微软雅黑"/>
          <w:i w:val="0"/>
          <w:iCs w:val="0"/>
          <w:caps w:val="0"/>
          <w:color w:val="333333"/>
          <w:spacing w:val="0"/>
          <w:sz w:val="21"/>
          <w:szCs w:val="21"/>
          <w:u w:val="none"/>
          <w:shd w:val="clear" w:fill="FFFFFF"/>
        </w:rPr>
        <w:t>2023.5~2024.5</w:t>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eastAsia" w:ascii="微软雅黑" w:hAnsi="微软雅黑" w:eastAsia="微软雅黑" w:cs="微软雅黑"/>
          <w:i w:val="0"/>
          <w:iCs w:val="0"/>
          <w:caps w:val="0"/>
          <w:color w:val="333333"/>
          <w:spacing w:val="0"/>
          <w:sz w:val="21"/>
          <w:szCs w:val="21"/>
          <w:u w:val="none"/>
          <w:shd w:val="clear" w:fill="FFFFFF"/>
        </w:rPr>
        <w:t>助理研究员</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牛津（海南）区块链研究院</w:t>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eastAsia" w:ascii="微软雅黑" w:hAnsi="微软雅黑" w:eastAsia="微软雅黑" w:cs="微软雅黑"/>
          <w:i w:val="0"/>
          <w:iCs w:val="0"/>
          <w:caps w:val="0"/>
          <w:color w:val="333333"/>
          <w:spacing w:val="0"/>
          <w:sz w:val="21"/>
          <w:szCs w:val="21"/>
          <w:u w:val="none"/>
          <w:shd w:val="clear" w:fill="FFFFFF"/>
        </w:rPr>
        <w:t>2020.2~2023.4</w:t>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eastAsia" w:ascii="微软雅黑" w:hAnsi="微软雅黑" w:eastAsia="微软雅黑" w:cs="微软雅黑"/>
          <w:i w:val="0"/>
          <w:iCs w:val="0"/>
          <w:caps w:val="0"/>
          <w:color w:val="333333"/>
          <w:spacing w:val="0"/>
          <w:sz w:val="21"/>
          <w:szCs w:val="21"/>
          <w:u w:val="none"/>
          <w:shd w:val="clear" w:fill="FFFFFF"/>
        </w:rPr>
        <w:t>区块链研究员</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i w:val="0"/>
          <w:iCs w:val="0"/>
          <w:caps w:val="0"/>
          <w:color w:val="333333"/>
          <w:spacing w:val="0"/>
          <w:sz w:val="21"/>
          <w:szCs w:val="21"/>
          <w:u w:val="none"/>
          <w:shd w:val="clear" w:fill="FFFFFF"/>
        </w:rPr>
        <w:t>东软集团股份有限公司</w:t>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eastAsia" w:ascii="微软雅黑" w:hAnsi="微软雅黑" w:eastAsia="微软雅黑" w:cs="微软雅黑"/>
          <w:i w:val="0"/>
          <w:iCs w:val="0"/>
          <w:caps w:val="0"/>
          <w:color w:val="333333"/>
          <w:spacing w:val="0"/>
          <w:sz w:val="21"/>
          <w:szCs w:val="21"/>
          <w:u w:val="none"/>
          <w:shd w:val="clear" w:fill="FFFFFF"/>
        </w:rPr>
        <w:t>2015.8~2017.8</w:t>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default" w:ascii="微软雅黑" w:hAnsi="微软雅黑" w:eastAsia="微软雅黑" w:cs="微软雅黑"/>
          <w:i w:val="0"/>
          <w:iCs w:val="0"/>
          <w:caps w:val="0"/>
          <w:color w:val="333333"/>
          <w:spacing w:val="0"/>
          <w:sz w:val="21"/>
          <w:szCs w:val="21"/>
          <w:u w:val="none"/>
          <w:shd w:val="clear" w:fill="FFFFFF"/>
        </w:rPr>
        <w:tab/>
      </w:r>
      <w:r>
        <w:rPr>
          <w:rFonts w:hint="eastAsia" w:ascii="微软雅黑" w:hAnsi="微软雅黑" w:eastAsia="微软雅黑" w:cs="微软雅黑"/>
          <w:i w:val="0"/>
          <w:iCs w:val="0"/>
          <w:caps w:val="0"/>
          <w:color w:val="333333"/>
          <w:spacing w:val="0"/>
          <w:sz w:val="21"/>
          <w:szCs w:val="21"/>
          <w:u w:val="none"/>
          <w:shd w:val="clear" w:fill="FFFFFF"/>
        </w:rPr>
        <w:t>金融事业部-后端研发工程师</w:t>
      </w:r>
      <w:r>
        <w:rPr>
          <w:rFonts w:hint="default" w:ascii="Helvetica Neue" w:hAnsi="Helvetica Neue" w:eastAsia="Helvetica Neue" w:cs="Helvetica Neue"/>
          <w:i w:val="0"/>
          <w:iCs w:val="0"/>
          <w:caps w:val="0"/>
          <w:color w:val="333333"/>
          <w:spacing w:val="0"/>
          <w:sz w:val="32"/>
          <w:szCs w:val="32"/>
          <w:u w:val="none"/>
          <w:shd w:val="clear" w:fill="FFFFFF"/>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b/>
          <w:bCs/>
          <w:sz w:val="28"/>
          <w:szCs w:val="28"/>
          <w:lang w:val="en-US" w:eastAsia="zh-Hans"/>
        </w:rPr>
        <w:t>专业技能</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研究方向：LLM Agent、区块链安全</w:t>
      </w:r>
      <w:r>
        <w:rPr>
          <w:rFonts w:hint="default" w:ascii="微软雅黑" w:hAnsi="微软雅黑" w:eastAsia="微软雅黑" w:cs="微软雅黑"/>
          <w:i w:val="0"/>
          <w:iCs w:val="0"/>
          <w:caps w:val="0"/>
          <w:color w:val="333333"/>
          <w:spacing w:val="0"/>
          <w:sz w:val="21"/>
          <w:szCs w:val="21"/>
          <w:u w:val="none"/>
          <w:shd w:val="clear" w:fill="FFFFFF"/>
        </w:rPr>
        <w:t>、</w:t>
      </w:r>
      <w:r>
        <w:rPr>
          <w:rFonts w:hint="eastAsia" w:ascii="微软雅黑" w:hAnsi="微软雅黑" w:eastAsia="微软雅黑" w:cs="微软雅黑"/>
          <w:i w:val="0"/>
          <w:iCs w:val="0"/>
          <w:caps w:val="0"/>
          <w:color w:val="333333"/>
          <w:spacing w:val="0"/>
          <w:sz w:val="21"/>
          <w:szCs w:val="21"/>
          <w:u w:val="none"/>
          <w:shd w:val="clear" w:fill="FFFFFF"/>
        </w:rPr>
        <w:t>形式化验证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b/>
          <w:bCs/>
          <w:sz w:val="21"/>
          <w:szCs w:val="21"/>
          <w:lang w:val="en-US" w:eastAsia="zh-Hans"/>
        </w:rPr>
      </w:pPr>
      <w:r>
        <w:rPr>
          <w:rFonts w:hint="eastAsia" w:ascii="微软雅黑" w:hAnsi="微软雅黑" w:eastAsia="微软雅黑" w:cs="微软雅黑"/>
          <w:i w:val="0"/>
          <w:iCs w:val="0"/>
          <w:caps w:val="0"/>
          <w:color w:val="333333"/>
          <w:spacing w:val="0"/>
          <w:sz w:val="21"/>
          <w:szCs w:val="21"/>
          <w:u w:val="none"/>
          <w:shd w:val="clear" w:fill="FFFFFF"/>
        </w:rPr>
        <w:t>工程能力：具备全栈开发能力，能独立研发、测试、部署web应用，熟练使用 C、C++、Go、 Java、Python、Solidity、Node.js、Vue.js 等编程语言和开发框架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b/>
          <w:bCs/>
          <w:sz w:val="28"/>
          <w:szCs w:val="28"/>
          <w:lang w:val="en-US" w:eastAsia="zh-Hans"/>
        </w:rPr>
        <w:t>项目经历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00" w:lineRule="exact"/>
        <w:ind w:left="420" w:leftChars="0" w:hanging="420" w:firstLineChars="0"/>
        <w:jc w:val="left"/>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i w:val="0"/>
          <w:iCs w:val="0"/>
          <w:caps w:val="0"/>
          <w:color w:val="333333"/>
          <w:spacing w:val="0"/>
          <w:sz w:val="24"/>
          <w:szCs w:val="24"/>
          <w:u w:val="none"/>
          <w:shd w:val="clear" w:fill="FFFFFF"/>
        </w:rPr>
        <w:t>上交区块链研究院</w:t>
      </w:r>
    </w:p>
    <w:p>
      <w:pPr>
        <w:pStyle w:val="2"/>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333333"/>
          <w:spacing w:val="0"/>
          <w:sz w:val="21"/>
          <w:szCs w:val="21"/>
          <w:u w:val="none"/>
          <w:shd w:val="clear" w:fill="FFFFFF"/>
        </w:rPr>
        <w:t>AI软件共创平台</w:t>
      </w:r>
      <w:r>
        <w:rPr>
          <w:rFonts w:hint="default" w:ascii="微软雅黑" w:hAnsi="微软雅黑" w:eastAsia="微软雅黑" w:cs="微软雅黑"/>
          <w:i w:val="0"/>
          <w:iCs w:val="0"/>
          <w:caps w:val="0"/>
          <w:color w:val="333333"/>
          <w:spacing w:val="0"/>
          <w:sz w:val="21"/>
          <w:szCs w:val="21"/>
          <w:u w:val="none"/>
          <w:shd w:val="clear" w:fill="FFFFFF"/>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负责text</w:t>
      </w:r>
      <w:r>
        <w:rPr>
          <w:rFonts w:hint="default" w:ascii="微软雅黑" w:hAnsi="微软雅黑" w:eastAsia="微软雅黑" w:cs="微软雅黑"/>
          <w:i w:val="0"/>
          <w:iCs w:val="0"/>
          <w:caps w:val="0"/>
          <w:color w:val="333333"/>
          <w:spacing w:val="0"/>
          <w:sz w:val="21"/>
          <w:szCs w:val="21"/>
          <w:u w:val="none"/>
          <w:shd w:val="clear" w:fill="FFFFFF"/>
          <w:lang w:eastAsia="zh-Hans"/>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to</w:t>
      </w:r>
      <w:r>
        <w:rPr>
          <w:rFonts w:hint="default" w:ascii="微软雅黑" w:hAnsi="微软雅黑" w:eastAsia="微软雅黑" w:cs="微软雅黑"/>
          <w:i w:val="0"/>
          <w:iCs w:val="0"/>
          <w:caps w:val="0"/>
          <w:color w:val="333333"/>
          <w:spacing w:val="0"/>
          <w:sz w:val="21"/>
          <w:szCs w:val="21"/>
          <w:u w:val="none"/>
          <w:shd w:val="clear" w:fill="FFFFFF"/>
          <w:lang w:eastAsia="zh-Hans"/>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workflow设计及功能实现</w:t>
      </w:r>
      <w:r>
        <w:rPr>
          <w:rFonts w:hint="default" w:ascii="微软雅黑" w:hAnsi="微软雅黑" w:eastAsia="微软雅黑" w:cs="微软雅黑"/>
          <w:i w:val="0"/>
          <w:iCs w:val="0"/>
          <w:caps w:val="0"/>
          <w:color w:val="333333"/>
          <w:spacing w:val="0"/>
          <w:sz w:val="21"/>
          <w:szCs w:val="21"/>
          <w:u w:val="none"/>
          <w:shd w:val="clear" w:fill="FFFFFF"/>
          <w:lang w:eastAsia="zh-Hans"/>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解决小微企业软件开发有需求没技术没能力问题</w:t>
      </w:r>
    </w:p>
    <w:p>
      <w:pPr>
        <w:pStyle w:val="2"/>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333333"/>
          <w:spacing w:val="0"/>
          <w:sz w:val="21"/>
          <w:szCs w:val="21"/>
          <w:u w:val="none"/>
          <w:shd w:val="clear" w:fill="FFFFFF"/>
        </w:rPr>
        <w:t>Sparky-数字资产智能助手</w:t>
      </w:r>
      <w:r>
        <w:rPr>
          <w:rFonts w:hint="default" w:ascii="微软雅黑" w:hAnsi="微软雅黑" w:eastAsia="微软雅黑" w:cs="微软雅黑"/>
          <w:i w:val="0"/>
          <w:iCs w:val="0"/>
          <w:caps w:val="0"/>
          <w:color w:val="333333"/>
          <w:spacing w:val="0"/>
          <w:sz w:val="21"/>
          <w:szCs w:val="21"/>
          <w:u w:val="none"/>
          <w:shd w:val="clear" w:fill="FFFFFF"/>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负责语义识别</w:t>
      </w:r>
      <w:r>
        <w:rPr>
          <w:rFonts w:hint="default" w:ascii="微软雅黑" w:hAnsi="微软雅黑" w:eastAsia="微软雅黑" w:cs="微软雅黑"/>
          <w:i w:val="0"/>
          <w:iCs w:val="0"/>
          <w:caps w:val="0"/>
          <w:color w:val="333333"/>
          <w:spacing w:val="0"/>
          <w:sz w:val="21"/>
          <w:szCs w:val="21"/>
          <w:u w:val="none"/>
          <w:shd w:val="clear" w:fill="FFFFFF"/>
          <w:lang w:eastAsia="zh-Hans"/>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需求提炼和LLM模型调试</w:t>
      </w:r>
      <w:r>
        <w:rPr>
          <w:rFonts w:hint="default" w:ascii="微软雅黑" w:hAnsi="微软雅黑" w:eastAsia="微软雅黑" w:cs="微软雅黑"/>
          <w:i w:val="0"/>
          <w:iCs w:val="0"/>
          <w:caps w:val="0"/>
          <w:color w:val="333333"/>
          <w:spacing w:val="0"/>
          <w:sz w:val="21"/>
          <w:szCs w:val="21"/>
          <w:u w:val="none"/>
          <w:shd w:val="clear" w:fill="FFFFFF"/>
          <w:lang w:eastAsia="zh-Hans"/>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降低数字资产交易难度</w:t>
      </w:r>
    </w:p>
    <w:p>
      <w:pPr>
        <w:pStyle w:val="2"/>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00" w:lineRule="exact"/>
        <w:ind w:left="420" w:leftChars="0" w:right="0" w:hanging="420" w:firstLineChars="0"/>
        <w:textAlignment w:val="auto"/>
        <w:rPr>
          <w:rFonts w:hint="eastAsia" w:ascii="微软雅黑" w:hAnsi="微软雅黑" w:eastAsia="微软雅黑" w:cs="微软雅黑"/>
          <w:b/>
          <w:bCs/>
          <w:sz w:val="21"/>
          <w:szCs w:val="21"/>
        </w:rPr>
      </w:pPr>
      <w:r>
        <w:rPr>
          <w:rFonts w:hint="eastAsia" w:ascii="微软雅黑" w:hAnsi="微软雅黑" w:eastAsia="微软雅黑" w:cs="微软雅黑"/>
          <w:b/>
          <w:bCs/>
          <w:i w:val="0"/>
          <w:iCs w:val="0"/>
          <w:caps w:val="0"/>
          <w:color w:val="333333"/>
          <w:spacing w:val="0"/>
          <w:sz w:val="24"/>
          <w:szCs w:val="24"/>
          <w:u w:val="none"/>
          <w:shd w:val="clear" w:fill="FFFFFF"/>
        </w:rPr>
        <w:t>牛津（海南）区块链研究院</w:t>
      </w:r>
    </w:p>
    <w:p>
      <w:pPr>
        <w:pStyle w:val="2"/>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333333"/>
          <w:spacing w:val="0"/>
          <w:sz w:val="21"/>
          <w:szCs w:val="21"/>
          <w:u w:val="none"/>
          <w:shd w:val="clear" w:fill="FFFFFF"/>
        </w:rPr>
        <w:t>BlockEye-区块链安全监管工具，设计研发区块链交易端到端分析引擎，对智能合约套利攻击实施有效检测和预警，并作为一作在CCF-A类会议ICSE发表论文</w:t>
      </w:r>
    </w:p>
    <w:p>
      <w:pPr>
        <w:pStyle w:val="2"/>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333333"/>
          <w:spacing w:val="0"/>
          <w:sz w:val="21"/>
          <w:szCs w:val="21"/>
          <w:u w:val="none"/>
          <w:shd w:val="clear" w:fill="FFFFFF"/>
        </w:rPr>
        <w:t>TMI-数据要素开发平台，</w:t>
      </w:r>
      <w:r>
        <w:rPr>
          <w:rFonts w:hint="eastAsia" w:ascii="微软雅黑" w:hAnsi="微软雅黑" w:eastAsia="微软雅黑" w:cs="微软雅黑"/>
          <w:i w:val="0"/>
          <w:iCs w:val="0"/>
          <w:caps w:val="0"/>
          <w:color w:val="333333"/>
          <w:spacing w:val="0"/>
          <w:sz w:val="21"/>
          <w:szCs w:val="21"/>
          <w:u w:val="none"/>
          <w:shd w:val="clear" w:fill="FFFFFF"/>
          <w:lang w:val="en-US" w:eastAsia="zh-Hans"/>
        </w:rPr>
        <w:t>负责数据要素模型定义及实现</w:t>
      </w:r>
      <w:r>
        <w:rPr>
          <w:rFonts w:hint="eastAsia" w:ascii="微软雅黑" w:hAnsi="微软雅黑" w:eastAsia="微软雅黑" w:cs="微软雅黑"/>
          <w:i w:val="0"/>
          <w:iCs w:val="0"/>
          <w:caps w:val="0"/>
          <w:color w:val="333333"/>
          <w:spacing w:val="0"/>
          <w:sz w:val="21"/>
          <w:szCs w:val="21"/>
          <w:u w:val="none"/>
          <w:shd w:val="clear" w:fill="FFFFFF"/>
        </w:rPr>
        <w:t>，解决数据要素模型开发成本高，使用难度大等问题</w:t>
      </w:r>
    </w:p>
    <w:p>
      <w:pPr>
        <w:pStyle w:val="2"/>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333333"/>
          <w:spacing w:val="0"/>
          <w:sz w:val="21"/>
          <w:szCs w:val="21"/>
          <w:u w:val="none"/>
          <w:shd w:val="clear" w:fill="FFFFFF"/>
        </w:rPr>
        <w:t>Seraph-智能合约安全检测平台，</w:t>
      </w:r>
      <w:r>
        <w:rPr>
          <w:rFonts w:hint="eastAsia" w:ascii="微软雅黑" w:hAnsi="微软雅黑" w:eastAsia="微软雅黑" w:cs="微软雅黑"/>
          <w:i w:val="0"/>
          <w:iCs w:val="0"/>
          <w:caps w:val="0"/>
          <w:color w:val="333333"/>
          <w:spacing w:val="0"/>
          <w:sz w:val="21"/>
          <w:szCs w:val="21"/>
          <w:u w:val="none"/>
          <w:shd w:val="clear" w:fill="FFFFFF"/>
          <w:lang w:val="en-US" w:eastAsia="zh-Hans"/>
        </w:rPr>
        <w:t>负责设计实现形式化验证引擎</w:t>
      </w:r>
      <w:r>
        <w:rPr>
          <w:rFonts w:hint="eastAsia" w:ascii="微软雅黑" w:hAnsi="微软雅黑" w:eastAsia="微软雅黑" w:cs="微软雅黑"/>
          <w:i w:val="0"/>
          <w:iCs w:val="0"/>
          <w:caps w:val="0"/>
          <w:color w:val="333333"/>
          <w:spacing w:val="0"/>
          <w:sz w:val="21"/>
          <w:szCs w:val="21"/>
          <w:u w:val="none"/>
          <w:shd w:val="clear" w:fill="FFFFFF"/>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检测</w:t>
      </w:r>
      <w:r>
        <w:rPr>
          <w:rFonts w:hint="eastAsia" w:ascii="微软雅黑" w:hAnsi="微软雅黑" w:eastAsia="微软雅黑" w:cs="微软雅黑"/>
          <w:i w:val="0"/>
          <w:iCs w:val="0"/>
          <w:caps w:val="0"/>
          <w:color w:val="333333"/>
          <w:spacing w:val="0"/>
          <w:sz w:val="21"/>
          <w:szCs w:val="21"/>
          <w:u w:val="none"/>
          <w:shd w:val="clear" w:fill="FFFFFF"/>
        </w:rPr>
        <w:t>智能合约漏洞安全问题</w:t>
      </w:r>
    </w:p>
    <w:p>
      <w:pPr>
        <w:pStyle w:val="2"/>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eastAsia" w:ascii="微软雅黑" w:hAnsi="微软雅黑" w:eastAsia="微软雅黑" w:cs="微软雅黑"/>
          <w:sz w:val="21"/>
          <w:szCs w:val="21"/>
        </w:rPr>
      </w:pPr>
      <w:r>
        <w:rPr>
          <w:rFonts w:hint="eastAsia" w:ascii="微软雅黑" w:hAnsi="微软雅黑" w:eastAsia="微软雅黑" w:cs="微软雅黑"/>
          <w:i w:val="0"/>
          <w:iCs w:val="0"/>
          <w:caps w:val="0"/>
          <w:color w:val="333333"/>
          <w:spacing w:val="0"/>
          <w:sz w:val="21"/>
          <w:szCs w:val="21"/>
          <w:u w:val="none"/>
          <w:shd w:val="clear" w:fill="FFFFFF"/>
        </w:rPr>
        <w:t>Regchain-可信监管区块链，负责监管引擎</w:t>
      </w:r>
      <w:r>
        <w:rPr>
          <w:rFonts w:hint="default" w:ascii="微软雅黑" w:hAnsi="微软雅黑" w:eastAsia="微软雅黑" w:cs="微软雅黑"/>
          <w:i w:val="0"/>
          <w:iCs w:val="0"/>
          <w:caps w:val="0"/>
          <w:color w:val="333333"/>
          <w:spacing w:val="0"/>
          <w:sz w:val="21"/>
          <w:szCs w:val="21"/>
          <w:u w:val="none"/>
          <w:shd w:val="clear" w:fill="FFFFFF"/>
        </w:rPr>
        <w:t>（</w:t>
      </w:r>
      <w:r>
        <w:rPr>
          <w:rFonts w:hint="eastAsia" w:ascii="微软雅黑" w:hAnsi="微软雅黑" w:eastAsia="微软雅黑" w:cs="微软雅黑"/>
          <w:i w:val="0"/>
          <w:iCs w:val="0"/>
          <w:caps w:val="0"/>
          <w:color w:val="333333"/>
          <w:spacing w:val="0"/>
          <w:sz w:val="21"/>
          <w:szCs w:val="21"/>
          <w:u w:val="none"/>
          <w:shd w:val="clear" w:fill="FFFFFF"/>
          <w:lang w:val="en-US" w:eastAsia="zh-Hans"/>
        </w:rPr>
        <w:t>RE</w:t>
      </w:r>
      <w:r>
        <w:rPr>
          <w:rFonts w:hint="default" w:ascii="微软雅黑" w:hAnsi="微软雅黑" w:eastAsia="微软雅黑" w:cs="微软雅黑"/>
          <w:i w:val="0"/>
          <w:iCs w:val="0"/>
          <w:caps w:val="0"/>
          <w:color w:val="333333"/>
          <w:spacing w:val="0"/>
          <w:sz w:val="21"/>
          <w:szCs w:val="21"/>
          <w:u w:val="none"/>
          <w:shd w:val="clear" w:fill="FFFFFF"/>
        </w:rPr>
        <w:t>）</w:t>
      </w:r>
      <w:r>
        <w:rPr>
          <w:rFonts w:hint="eastAsia" w:ascii="微软雅黑" w:hAnsi="微软雅黑" w:eastAsia="微软雅黑" w:cs="微软雅黑"/>
          <w:i w:val="0"/>
          <w:iCs w:val="0"/>
          <w:caps w:val="0"/>
          <w:color w:val="333333"/>
          <w:spacing w:val="0"/>
          <w:sz w:val="21"/>
          <w:szCs w:val="21"/>
          <w:u w:val="none"/>
          <w:shd w:val="clear" w:fill="FFFFFF"/>
        </w:rPr>
        <w:t>及可信计算（SGX）</w:t>
      </w:r>
    </w:p>
    <w:p>
      <w:pPr>
        <w:pStyle w:val="2"/>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exact"/>
        <w:ind w:left="420" w:leftChars="0" w:right="0" w:hanging="420" w:firstLineChars="0"/>
        <w:textAlignment w:val="auto"/>
        <w:rPr>
          <w:rFonts w:hint="eastAsia" w:ascii="微软雅黑" w:hAnsi="微软雅黑" w:eastAsia="微软雅黑" w:cs="微软雅黑"/>
          <w:b/>
          <w:bCs/>
          <w:i w:val="0"/>
          <w:iCs w:val="0"/>
          <w:caps w:val="0"/>
          <w:color w:val="333333"/>
          <w:spacing w:val="0"/>
          <w:sz w:val="21"/>
          <w:szCs w:val="21"/>
          <w:u w:val="none"/>
          <w:shd w:val="clear" w:fill="FFFFFF"/>
        </w:rPr>
      </w:pPr>
      <w:r>
        <w:rPr>
          <w:rFonts w:hint="eastAsia" w:ascii="微软雅黑" w:hAnsi="微软雅黑" w:eastAsia="微软雅黑" w:cs="微软雅黑"/>
          <w:b/>
          <w:bCs/>
          <w:i w:val="0"/>
          <w:iCs w:val="0"/>
          <w:caps w:val="0"/>
          <w:color w:val="333333"/>
          <w:spacing w:val="0"/>
          <w:sz w:val="24"/>
          <w:szCs w:val="24"/>
          <w:u w:val="none"/>
          <w:shd w:val="clear" w:fill="FFFFFF"/>
        </w:rPr>
        <w:t>东软集团股份有限公司</w:t>
      </w:r>
    </w:p>
    <w:p>
      <w:pPr>
        <w:pStyle w:val="2"/>
        <w:keepNext w:val="0"/>
        <w:keepLines w:val="0"/>
        <w:pageBreakBefore w:val="0"/>
        <w:widowControl/>
        <w:numPr>
          <w:ilvl w:val="1"/>
          <w:numId w:val="3"/>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default" w:ascii="微软雅黑" w:hAnsi="微软雅黑" w:eastAsia="微软雅黑" w:cs="微软雅黑"/>
          <w:b/>
          <w:bCs/>
          <w:sz w:val="28"/>
          <w:szCs w:val="28"/>
          <w:lang w:val="en-US" w:eastAsia="zh-Hans"/>
        </w:rPr>
      </w:pPr>
      <w:r>
        <w:rPr>
          <w:rFonts w:hint="eastAsia" w:ascii="微软雅黑" w:hAnsi="微软雅黑" w:eastAsia="微软雅黑" w:cs="微软雅黑"/>
          <w:i w:val="0"/>
          <w:iCs w:val="0"/>
          <w:caps w:val="0"/>
          <w:color w:val="333333"/>
          <w:spacing w:val="0"/>
          <w:sz w:val="21"/>
          <w:szCs w:val="21"/>
          <w:u w:val="none"/>
          <w:shd w:val="clear" w:fill="FFFFFF"/>
        </w:rPr>
        <w:t>华夏银行微信投保项目，负责设计并重构华夏保险现有业务流程，实现华夏保险信息化建设目标，满足保险公司对投保系统在百万级高并发场景下稳定运行的技术指标</w:t>
      </w:r>
    </w:p>
    <w:p>
      <w:pPr>
        <w:pStyle w:val="2"/>
        <w:keepNext w:val="0"/>
        <w:keepLines w:val="0"/>
        <w:pageBreakBefore w:val="0"/>
        <w:widowControl/>
        <w:numPr>
          <w:ilvl w:val="1"/>
          <w:numId w:val="3"/>
        </w:numPr>
        <w:suppressLineNumbers w:val="0"/>
        <w:kinsoku/>
        <w:wordWrap/>
        <w:overflowPunct/>
        <w:topLinePunct w:val="0"/>
        <w:autoSpaceDE/>
        <w:autoSpaceDN/>
        <w:bidi w:val="0"/>
        <w:adjustRightInd/>
        <w:snapToGrid/>
        <w:spacing w:before="0" w:beforeAutospacing="0" w:after="0" w:afterAutospacing="0" w:line="300" w:lineRule="exact"/>
        <w:ind w:left="840" w:leftChars="0" w:right="0" w:hanging="420" w:firstLineChars="0"/>
        <w:textAlignment w:val="auto"/>
        <w:rPr>
          <w:rFonts w:hint="default" w:ascii="微软雅黑" w:hAnsi="微软雅黑" w:eastAsia="微软雅黑" w:cs="微软雅黑"/>
          <w:b/>
          <w:bCs/>
          <w:sz w:val="28"/>
          <w:szCs w:val="28"/>
          <w:lang w:val="en-US" w:eastAsia="zh-Hans"/>
        </w:rPr>
      </w:pPr>
      <w:r>
        <w:rPr>
          <w:rFonts w:hint="eastAsia" w:ascii="微软雅黑" w:hAnsi="微软雅黑" w:eastAsia="微软雅黑" w:cs="微软雅黑"/>
          <w:i w:val="0"/>
          <w:iCs w:val="0"/>
          <w:caps w:val="0"/>
          <w:color w:val="333333"/>
          <w:spacing w:val="0"/>
          <w:sz w:val="21"/>
          <w:szCs w:val="21"/>
          <w:u w:val="none"/>
          <w:shd w:val="clear" w:fill="FFFFFF"/>
        </w:rPr>
        <w:t>中华联合大病保险系统，负责数据交换平台和前台管理系统的设计及研发工作，实现“医疗-医保-医药”三医联动，为病人提供及时高效的医疗报销服务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b/>
          <w:bCs/>
          <w:sz w:val="28"/>
          <w:szCs w:val="28"/>
          <w:lang w:val="en-US" w:eastAsia="zh-Hans"/>
        </w:rPr>
        <w:t>科研成果</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Blockeye: Hunting for defi attacks on blockchain（</w:t>
      </w:r>
      <w:r>
        <w:rPr>
          <w:rFonts w:hint="eastAsia" w:ascii="微软雅黑" w:hAnsi="微软雅黑" w:eastAsia="微软雅黑" w:cs="微软雅黑"/>
          <w:b/>
          <w:bCs/>
          <w:i/>
          <w:iCs/>
          <w:caps w:val="0"/>
          <w:color w:val="333333"/>
          <w:spacing w:val="0"/>
          <w:sz w:val="21"/>
          <w:szCs w:val="21"/>
          <w:u w:val="none"/>
          <w:shd w:val="clear" w:fill="FFFFFF"/>
        </w:rPr>
        <w:t>ICSE CCF A</w:t>
      </w:r>
      <w:r>
        <w:rPr>
          <w:rFonts w:hint="eastAsia" w:ascii="微软雅黑" w:hAnsi="微软雅黑" w:eastAsia="微软雅黑" w:cs="微软雅黑"/>
          <w:i w:val="0"/>
          <w:iCs w:val="0"/>
          <w:caps w:val="0"/>
          <w:color w:val="333333"/>
          <w:spacing w:val="0"/>
          <w:sz w:val="21"/>
          <w:szCs w:val="21"/>
          <w:u w:val="none"/>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NeuCheck: A more practical Ethereum smart contract security analysis tool（</w:t>
      </w:r>
      <w:r>
        <w:rPr>
          <w:rFonts w:hint="eastAsia" w:ascii="微软雅黑" w:hAnsi="微软雅黑" w:eastAsia="微软雅黑" w:cs="微软雅黑"/>
          <w:b/>
          <w:bCs/>
          <w:i/>
          <w:iCs/>
          <w:caps w:val="0"/>
          <w:color w:val="333333"/>
          <w:spacing w:val="0"/>
          <w:sz w:val="21"/>
          <w:szCs w:val="21"/>
          <w:u w:val="none"/>
          <w:shd w:val="clear" w:fill="FFFFFF"/>
        </w:rPr>
        <w:t>SPE CCF B</w:t>
      </w:r>
      <w:r>
        <w:rPr>
          <w:rFonts w:hint="eastAsia" w:ascii="微软雅黑" w:hAnsi="微软雅黑" w:eastAsia="微软雅黑" w:cs="微软雅黑"/>
          <w:i w:val="0"/>
          <w:iCs w:val="0"/>
          <w:caps w:val="0"/>
          <w:color w:val="333333"/>
          <w:spacing w:val="0"/>
          <w:sz w:val="21"/>
          <w:szCs w:val="21"/>
          <w:u w:val="none"/>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TMI: tokenomics made easy for web3 applications（</w:t>
      </w:r>
      <w:r>
        <w:rPr>
          <w:rFonts w:hint="eastAsia" w:ascii="微软雅黑" w:hAnsi="微软雅黑" w:eastAsia="微软雅黑" w:cs="微软雅黑"/>
          <w:b/>
          <w:bCs/>
          <w:i/>
          <w:iCs/>
          <w:caps w:val="0"/>
          <w:color w:val="333333"/>
          <w:spacing w:val="0"/>
          <w:sz w:val="21"/>
          <w:szCs w:val="21"/>
          <w:u w:val="none"/>
          <w:shd w:val="clear" w:fill="FFFFFF"/>
        </w:rPr>
        <w:t>MoDELS CCF B</w:t>
      </w:r>
      <w:r>
        <w:rPr>
          <w:rFonts w:hint="eastAsia" w:ascii="微软雅黑" w:hAnsi="微软雅黑" w:eastAsia="微软雅黑" w:cs="微软雅黑"/>
          <w:i w:val="0"/>
          <w:iCs w:val="0"/>
          <w:caps w:val="0"/>
          <w:color w:val="333333"/>
          <w:spacing w:val="0"/>
          <w:sz w:val="21"/>
          <w:szCs w:val="21"/>
          <w:u w:val="none"/>
          <w:shd w:val="clear" w:fill="FFFFFF"/>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b/>
          <w:bCs/>
          <w:sz w:val="21"/>
          <w:szCs w:val="21"/>
          <w:lang w:val="en-US" w:eastAsia="zh-Hans"/>
        </w:rPr>
      </w:pPr>
      <w:r>
        <w:rPr>
          <w:rFonts w:hint="eastAsia" w:ascii="微软雅黑" w:hAnsi="微软雅黑" w:eastAsia="微软雅黑" w:cs="微软雅黑"/>
          <w:i w:val="0"/>
          <w:iCs w:val="0"/>
          <w:caps w:val="0"/>
          <w:color w:val="333333"/>
          <w:spacing w:val="0"/>
          <w:sz w:val="21"/>
          <w:szCs w:val="21"/>
          <w:u w:val="none"/>
          <w:shd w:val="clear" w:fill="FFFFFF"/>
        </w:rPr>
        <w:t>Traceable ring signature schemes based on SM2 digital signature algorithm and its applications in the data sharing scheme（</w:t>
      </w:r>
      <w:r>
        <w:rPr>
          <w:rFonts w:hint="eastAsia" w:ascii="微软雅黑" w:hAnsi="微软雅黑" w:eastAsia="微软雅黑" w:cs="微软雅黑"/>
          <w:b/>
          <w:bCs/>
          <w:i/>
          <w:iCs/>
          <w:caps w:val="0"/>
          <w:color w:val="333333"/>
          <w:spacing w:val="0"/>
          <w:sz w:val="21"/>
          <w:szCs w:val="21"/>
          <w:u w:val="none"/>
          <w:shd w:val="clear" w:fill="FFFFFF"/>
        </w:rPr>
        <w:t>FCS CCF B</w:t>
      </w:r>
      <w:r>
        <w:rPr>
          <w:rFonts w:hint="eastAsia" w:ascii="微软雅黑" w:hAnsi="微软雅黑" w:eastAsia="微软雅黑" w:cs="微软雅黑"/>
          <w:i w:val="0"/>
          <w:iCs w:val="0"/>
          <w:caps w:val="0"/>
          <w:color w:val="333333"/>
          <w:spacing w:val="0"/>
          <w:sz w:val="21"/>
          <w:szCs w:val="21"/>
          <w:u w:val="none"/>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b/>
          <w:bCs/>
          <w:sz w:val="28"/>
          <w:szCs w:val="28"/>
          <w:lang w:val="en-US" w:eastAsia="zh-Hans"/>
        </w:rPr>
      </w:pPr>
      <w:r>
        <w:rPr>
          <w:rFonts w:hint="eastAsia" w:ascii="微软雅黑" w:hAnsi="微软雅黑" w:eastAsia="微软雅黑" w:cs="微软雅黑"/>
          <w:b/>
          <w:bCs/>
          <w:sz w:val="28"/>
          <w:szCs w:val="28"/>
          <w:lang w:val="en-US" w:eastAsia="zh-Hans"/>
        </w:rPr>
        <w:t>资质荣誉</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信息安全工程师</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CET-6</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i w:val="0"/>
          <w:iCs w:val="0"/>
          <w:caps w:val="0"/>
          <w:color w:val="333333"/>
          <w:spacing w:val="0"/>
          <w:sz w:val="21"/>
          <w:szCs w:val="21"/>
          <w:u w:val="none"/>
          <w:shd w:val="clear" w:fill="FFFFFF"/>
        </w:rPr>
      </w:pPr>
      <w:r>
        <w:rPr>
          <w:rFonts w:hint="eastAsia" w:ascii="微软雅黑" w:hAnsi="微软雅黑" w:eastAsia="微软雅黑" w:cs="微软雅黑"/>
          <w:i w:val="0"/>
          <w:iCs w:val="0"/>
          <w:caps w:val="0"/>
          <w:color w:val="333333"/>
          <w:spacing w:val="0"/>
          <w:sz w:val="21"/>
          <w:szCs w:val="21"/>
          <w:u w:val="none"/>
          <w:shd w:val="clear" w:fill="FFFFFF"/>
        </w:rPr>
        <w:t>Rebase Hackathon 一等奖</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exact"/>
        <w:ind w:left="420" w:leftChars="0" w:hanging="420" w:firstLineChars="0"/>
        <w:jc w:val="left"/>
        <w:textAlignment w:val="auto"/>
        <w:rPr>
          <w:rFonts w:hint="eastAsia" w:ascii="微软雅黑" w:hAnsi="微软雅黑" w:eastAsia="微软雅黑" w:cs="微软雅黑"/>
          <w:b/>
          <w:bCs/>
          <w:sz w:val="21"/>
          <w:szCs w:val="21"/>
          <w:lang w:val="en-US" w:eastAsia="zh-Hans"/>
        </w:rPr>
      </w:pPr>
      <w:r>
        <w:rPr>
          <w:rFonts w:hint="eastAsia" w:ascii="微软雅黑" w:hAnsi="微软雅黑" w:eastAsia="微软雅黑" w:cs="微软雅黑"/>
          <w:i w:val="0"/>
          <w:iCs w:val="0"/>
          <w:caps w:val="0"/>
          <w:color w:val="333333"/>
          <w:spacing w:val="0"/>
          <w:sz w:val="21"/>
          <w:szCs w:val="21"/>
          <w:u w:val="none"/>
          <w:shd w:val="clear" w:fill="FFFFFF"/>
        </w:rPr>
        <w:t>Wanxiang Hackathon 二等奖</w:t>
      </w: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儷宋 Pro">
    <w:panose1 w:val="0202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EC9E9B"/>
    <w:multiLevelType w:val="multilevel"/>
    <w:tmpl w:val="E9EC9E9B"/>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BCEA1DF"/>
    <w:multiLevelType w:val="multilevel"/>
    <w:tmpl w:val="FBCEA1DF"/>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57EF5E8"/>
    <w:multiLevelType w:val="multilevel"/>
    <w:tmpl w:val="357EF5E8"/>
    <w:lvl w:ilvl="0" w:tentative="0">
      <w:start w:val="1"/>
      <w:numFmt w:val="bullet"/>
      <w:lvlText w:val=""/>
      <w:lvlJc w:val="left"/>
      <w:pPr>
        <w:ind w:left="420" w:hanging="420"/>
      </w:pPr>
      <w:rPr>
        <w:rFonts w:hint="default" w:ascii="Wingdings" w:hAnsi="Wingdings"/>
        <w:sz w:val="15"/>
        <w:szCs w:val="15"/>
      </w:rPr>
    </w:lvl>
    <w:lvl w:ilvl="1" w:tentative="0">
      <w:start w:val="1"/>
      <w:numFmt w:val="bullet"/>
      <w:lvlText w:val=""/>
      <w:lvlJc w:val="left"/>
      <w:pPr>
        <w:tabs>
          <w:tab w:val="left" w:pos="840"/>
        </w:tabs>
        <w:ind w:left="840" w:leftChars="0" w:hanging="420" w:firstLineChars="0"/>
      </w:pPr>
      <w:rPr>
        <w:rFonts w:hint="default" w:ascii="Wingdings" w:hAnsi="Wingdings"/>
        <w:sz w:val="13"/>
        <w:szCs w:val="13"/>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42AFECA1"/>
    <w:multiLevelType w:val="singleLevel"/>
    <w:tmpl w:val="42AFECA1"/>
    <w:lvl w:ilvl="0" w:tentative="0">
      <w:start w:val="1"/>
      <w:numFmt w:val="bullet"/>
      <w:lvlText w:val=""/>
      <w:lvlJc w:val="left"/>
      <w:pPr>
        <w:ind w:left="420" w:hanging="420"/>
      </w:pPr>
      <w:rPr>
        <w:rFonts w:hint="default" w:ascii="Wingdings" w:hAnsi="Wingdings"/>
        <w:sz w:val="15"/>
        <w:szCs w:val="15"/>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E5CD"/>
    <w:rsid w:val="75FFEC73"/>
    <w:rsid w:val="7DBF80D1"/>
    <w:rsid w:val="7FFEE5CD"/>
    <w:rsid w:val="F4FBF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2</Characters>
  <Lines>0</Lines>
  <Paragraphs>0</Paragraphs>
  <TotalTime>16</TotalTime>
  <ScaleCrop>false</ScaleCrop>
  <LinksUpToDate>false</LinksUpToDate>
  <CharactersWithSpaces>2</CharactersWithSpaces>
  <Application>WPS Office_4.2.0.6717_F1E327BC-269C-435d-A152-05C5408002CA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2024-06-29T20:54:00Z</dcterms:created>
  <dc:creator>oldKing</dc:creator>
  <cp:lastModifiedBy>oldKing</cp:lastModifiedBy>
  <dcterms:modified xsi:type="dcterms:W3CDTF">2024-06-29T14:16:43Z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2052-4.2.0.6717</vt:lpwstr>
  </property>
  <property fmtid="{D5CDD505-2E9C-101B-9397-08002B2CF9AE}" pid="3" name="ICV">
    <vt:lpwstr>62C744F3555FC3D074937F66CFF10B90</vt:lpwstr>
  </property>
</Properties>
</file>