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E2453" w14:textId="7335C12D" w:rsidR="00157B08" w:rsidRDefault="00C31383" w:rsidP="00E15123">
      <w:pPr>
        <w:jc w:val="center"/>
        <w:rPr>
          <w:sz w:val="30"/>
          <w:szCs w:val="30"/>
        </w:rPr>
      </w:pPr>
      <w:r>
        <w:rPr>
          <w:rFonts w:hint="eastAsia"/>
          <w:sz w:val="30"/>
          <w:szCs w:val="30"/>
        </w:rPr>
        <w:t>集成学习</w:t>
      </w:r>
    </w:p>
    <w:p w14:paraId="7040BD93" w14:textId="52E7F135" w:rsidR="00077850" w:rsidRDefault="001169C5" w:rsidP="005F359F">
      <w:pPr>
        <w:outlineLvl w:val="0"/>
        <w:rPr>
          <w:sz w:val="28"/>
          <w:szCs w:val="28"/>
        </w:rPr>
      </w:pPr>
      <w:r>
        <w:rPr>
          <w:sz w:val="28"/>
          <w:szCs w:val="28"/>
        </w:rPr>
        <w:t>1</w:t>
      </w:r>
      <w:r>
        <w:rPr>
          <w:rFonts w:hint="eastAsia"/>
          <w:sz w:val="28"/>
          <w:szCs w:val="28"/>
        </w:rPr>
        <w:t>、</w:t>
      </w:r>
      <w:r w:rsidR="00A06358">
        <w:rPr>
          <w:rFonts w:hint="eastAsia"/>
          <w:sz w:val="28"/>
          <w:szCs w:val="28"/>
        </w:rPr>
        <w:t>个体与集成</w:t>
      </w:r>
    </w:p>
    <w:p w14:paraId="271D4EE1" w14:textId="23C0BAAB" w:rsidR="00BB2F2B" w:rsidRDefault="00555500" w:rsidP="00035D0F">
      <w:pPr>
        <w:ind w:firstLineChars="200" w:firstLine="480"/>
        <w:rPr>
          <w:sz w:val="24"/>
          <w:szCs w:val="24"/>
        </w:rPr>
      </w:pPr>
      <w:commentRangeStart w:id="0"/>
      <w:r>
        <w:rPr>
          <w:rFonts w:hint="eastAsia"/>
          <w:sz w:val="24"/>
          <w:szCs w:val="24"/>
        </w:rPr>
        <w:t>集成学习</w:t>
      </w:r>
      <w:commentRangeEnd w:id="0"/>
      <w:r w:rsidR="00DF59F0">
        <w:rPr>
          <w:rStyle w:val="a4"/>
        </w:rPr>
        <w:commentReference w:id="0"/>
      </w:r>
      <w:r w:rsidR="006C0AE8">
        <w:rPr>
          <w:rFonts w:hint="eastAsia"/>
          <w:sz w:val="24"/>
          <w:szCs w:val="24"/>
        </w:rPr>
        <w:t>通过构建</w:t>
      </w:r>
      <w:r w:rsidR="0060518B">
        <w:rPr>
          <w:rFonts w:hint="eastAsia"/>
          <w:sz w:val="24"/>
          <w:szCs w:val="24"/>
        </w:rPr>
        <w:t>并结合多个</w:t>
      </w:r>
      <w:proofErr w:type="gramStart"/>
      <w:r w:rsidR="0060518B">
        <w:rPr>
          <w:rFonts w:hint="eastAsia"/>
          <w:sz w:val="24"/>
          <w:szCs w:val="24"/>
        </w:rPr>
        <w:t>学习器</w:t>
      </w:r>
      <w:proofErr w:type="gramEnd"/>
      <w:r w:rsidR="0060518B">
        <w:rPr>
          <w:rFonts w:hint="eastAsia"/>
          <w:sz w:val="24"/>
          <w:szCs w:val="24"/>
        </w:rPr>
        <w:t>来完成学习任务</w:t>
      </w:r>
      <w:r w:rsidR="009F06D7">
        <w:rPr>
          <w:rFonts w:hint="eastAsia"/>
          <w:sz w:val="24"/>
          <w:szCs w:val="24"/>
        </w:rPr>
        <w:t>。</w:t>
      </w:r>
      <w:r w:rsidR="00C36EFF">
        <w:rPr>
          <w:rFonts w:hint="eastAsia"/>
          <w:sz w:val="24"/>
          <w:szCs w:val="24"/>
        </w:rPr>
        <w:t>集成学习的一般结构：</w:t>
      </w:r>
      <w:r w:rsidR="0013054A">
        <w:rPr>
          <w:rFonts w:hint="eastAsia"/>
          <w:sz w:val="24"/>
          <w:szCs w:val="24"/>
        </w:rPr>
        <w:t>先产生一组“个体学习器”</w:t>
      </w:r>
      <w:r w:rsidR="00CD3838">
        <w:rPr>
          <w:rFonts w:hint="eastAsia"/>
          <w:sz w:val="24"/>
          <w:szCs w:val="24"/>
        </w:rPr>
        <w:t>，再用</w:t>
      </w:r>
      <w:r w:rsidR="00CD3838" w:rsidRPr="00EC2498">
        <w:rPr>
          <w:rFonts w:hint="eastAsia"/>
          <w:color w:val="FF0000"/>
          <w:sz w:val="24"/>
          <w:szCs w:val="24"/>
        </w:rPr>
        <w:t>某种策略</w:t>
      </w:r>
      <w:r w:rsidR="00CD3838">
        <w:rPr>
          <w:rFonts w:hint="eastAsia"/>
          <w:sz w:val="24"/>
          <w:szCs w:val="24"/>
        </w:rPr>
        <w:t>将它们结合起来。</w:t>
      </w:r>
      <w:r w:rsidR="004723D8">
        <w:rPr>
          <w:rFonts w:hint="eastAsia"/>
          <w:sz w:val="24"/>
          <w:szCs w:val="24"/>
        </w:rPr>
        <w:t>个体</w:t>
      </w:r>
      <w:proofErr w:type="gramStart"/>
      <w:r w:rsidR="004723D8">
        <w:rPr>
          <w:rFonts w:hint="eastAsia"/>
          <w:sz w:val="24"/>
          <w:szCs w:val="24"/>
        </w:rPr>
        <w:t>学习器</w:t>
      </w:r>
      <w:proofErr w:type="gramEnd"/>
      <w:r w:rsidR="004723D8">
        <w:rPr>
          <w:rFonts w:hint="eastAsia"/>
          <w:sz w:val="24"/>
          <w:szCs w:val="24"/>
        </w:rPr>
        <w:t>通常由一个现有的学习算法从训练数据产生</w:t>
      </w:r>
      <w:r w:rsidR="0013726F">
        <w:rPr>
          <w:rFonts w:hint="eastAsia"/>
          <w:sz w:val="24"/>
          <w:szCs w:val="24"/>
        </w:rPr>
        <w:t>，如</w:t>
      </w:r>
      <w:r w:rsidR="00943F18">
        <w:rPr>
          <w:rFonts w:hint="eastAsia"/>
          <w:sz w:val="24"/>
          <w:szCs w:val="24"/>
        </w:rPr>
        <w:t>C</w:t>
      </w:r>
      <w:r w:rsidR="00943F18">
        <w:rPr>
          <w:sz w:val="24"/>
          <w:szCs w:val="24"/>
        </w:rPr>
        <w:t>4.5</w:t>
      </w:r>
      <w:r w:rsidR="00943F18">
        <w:rPr>
          <w:rFonts w:hint="eastAsia"/>
          <w:sz w:val="24"/>
          <w:szCs w:val="24"/>
        </w:rPr>
        <w:t>决策树算法</w:t>
      </w:r>
      <w:r w:rsidR="0037725F">
        <w:rPr>
          <w:rFonts w:hint="eastAsia"/>
          <w:sz w:val="24"/>
          <w:szCs w:val="24"/>
        </w:rPr>
        <w:t>、BP神经网络算法</w:t>
      </w:r>
      <w:r w:rsidR="00AC691B">
        <w:rPr>
          <w:rFonts w:hint="eastAsia"/>
          <w:sz w:val="24"/>
          <w:szCs w:val="24"/>
        </w:rPr>
        <w:t>等，此时集成中只包含同种类型的个体学习器（同质</w:t>
      </w:r>
      <w:r w:rsidR="00C37E40">
        <w:rPr>
          <w:rFonts w:hint="eastAsia"/>
          <w:sz w:val="24"/>
          <w:szCs w:val="24"/>
        </w:rPr>
        <w:t>的</w:t>
      </w:r>
      <w:r w:rsidR="00F0009F">
        <w:rPr>
          <w:rFonts w:hint="eastAsia"/>
          <w:sz w:val="24"/>
          <w:szCs w:val="24"/>
        </w:rPr>
        <w:t>-</w:t>
      </w:r>
      <w:proofErr w:type="gramStart"/>
      <w:r w:rsidR="005850E4">
        <w:rPr>
          <w:rFonts w:hint="eastAsia"/>
          <w:sz w:val="24"/>
          <w:szCs w:val="24"/>
        </w:rPr>
        <w:t>基学习</w:t>
      </w:r>
      <w:proofErr w:type="gramEnd"/>
      <w:r w:rsidR="005850E4">
        <w:rPr>
          <w:rFonts w:hint="eastAsia"/>
          <w:sz w:val="24"/>
          <w:szCs w:val="24"/>
        </w:rPr>
        <w:t>器</w:t>
      </w:r>
      <w:r w:rsidR="00AC691B">
        <w:rPr>
          <w:rFonts w:hint="eastAsia"/>
          <w:sz w:val="24"/>
          <w:szCs w:val="24"/>
        </w:rPr>
        <w:t>）、</w:t>
      </w:r>
      <w:r w:rsidR="00E40403">
        <w:rPr>
          <w:rFonts w:hint="eastAsia"/>
          <w:sz w:val="24"/>
          <w:szCs w:val="24"/>
        </w:rPr>
        <w:t>也可包含不同类型的个体学习器（异质的</w:t>
      </w:r>
      <w:r w:rsidR="00792AE8">
        <w:rPr>
          <w:rFonts w:hint="eastAsia"/>
          <w:sz w:val="24"/>
          <w:szCs w:val="24"/>
        </w:rPr>
        <w:t>-组件学习器</w:t>
      </w:r>
      <w:r w:rsidR="00E40403">
        <w:rPr>
          <w:rFonts w:hint="eastAsia"/>
          <w:sz w:val="24"/>
          <w:szCs w:val="24"/>
        </w:rPr>
        <w:t>）</w:t>
      </w:r>
      <w:r w:rsidR="0015315E">
        <w:rPr>
          <w:rFonts w:hint="eastAsia"/>
          <w:sz w:val="24"/>
          <w:szCs w:val="24"/>
        </w:rPr>
        <w:t>。</w:t>
      </w:r>
    </w:p>
    <w:p w14:paraId="33C603A5" w14:textId="532C6ECC" w:rsidR="00922D3C" w:rsidRDefault="00922D3C" w:rsidP="00F148D8">
      <w:pPr>
        <w:jc w:val="center"/>
        <w:rPr>
          <w:sz w:val="24"/>
          <w:szCs w:val="24"/>
        </w:rPr>
      </w:pPr>
      <w:r>
        <w:rPr>
          <w:noProof/>
        </w:rPr>
        <w:drawing>
          <wp:inline distT="0" distB="0" distL="0" distR="0" wp14:anchorId="6B7CFC4C" wp14:editId="34E7CD0C">
            <wp:extent cx="3495675" cy="1533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5675" cy="1533525"/>
                    </a:xfrm>
                    <a:prstGeom prst="rect">
                      <a:avLst/>
                    </a:prstGeom>
                  </pic:spPr>
                </pic:pic>
              </a:graphicData>
            </a:graphic>
          </wp:inline>
        </w:drawing>
      </w:r>
    </w:p>
    <w:p w14:paraId="6AA35D4D" w14:textId="6BBCACC3" w:rsidR="00F148D8" w:rsidRDefault="006A5982" w:rsidP="002D272D">
      <w:pPr>
        <w:ind w:firstLine="480"/>
        <w:rPr>
          <w:sz w:val="24"/>
          <w:szCs w:val="24"/>
        </w:rPr>
      </w:pPr>
      <w:r>
        <w:rPr>
          <w:rFonts w:hint="eastAsia"/>
          <w:sz w:val="24"/>
          <w:szCs w:val="24"/>
        </w:rPr>
        <w:t>集成学习通过将多个</w:t>
      </w:r>
      <w:proofErr w:type="gramStart"/>
      <w:r>
        <w:rPr>
          <w:rFonts w:hint="eastAsia"/>
          <w:sz w:val="24"/>
          <w:szCs w:val="24"/>
        </w:rPr>
        <w:t>学习器</w:t>
      </w:r>
      <w:proofErr w:type="gramEnd"/>
      <w:r>
        <w:rPr>
          <w:rFonts w:hint="eastAsia"/>
          <w:sz w:val="24"/>
          <w:szCs w:val="24"/>
        </w:rPr>
        <w:t>进行结合，</w:t>
      </w:r>
      <w:r w:rsidRPr="00F135BA">
        <w:rPr>
          <w:rFonts w:hint="eastAsia"/>
          <w:color w:val="FF0000"/>
          <w:sz w:val="24"/>
          <w:szCs w:val="24"/>
        </w:rPr>
        <w:t>常可获得比单一</w:t>
      </w:r>
      <w:proofErr w:type="gramStart"/>
      <w:r w:rsidRPr="00F135BA">
        <w:rPr>
          <w:rFonts w:hint="eastAsia"/>
          <w:color w:val="FF0000"/>
          <w:sz w:val="24"/>
          <w:szCs w:val="24"/>
        </w:rPr>
        <w:t>学习器显</w:t>
      </w:r>
      <w:proofErr w:type="gramEnd"/>
      <w:r w:rsidRPr="00F135BA">
        <w:rPr>
          <w:rFonts w:hint="eastAsia"/>
          <w:color w:val="FF0000"/>
          <w:sz w:val="24"/>
          <w:szCs w:val="24"/>
        </w:rPr>
        <w:t>著优越的泛化性能</w:t>
      </w:r>
      <w:r>
        <w:rPr>
          <w:rFonts w:hint="eastAsia"/>
          <w:sz w:val="24"/>
          <w:szCs w:val="24"/>
        </w:rPr>
        <w:t>。</w:t>
      </w:r>
      <w:r w:rsidR="00EB3B00">
        <w:rPr>
          <w:rFonts w:hint="eastAsia"/>
          <w:sz w:val="24"/>
          <w:szCs w:val="24"/>
        </w:rPr>
        <w:t>这对“弱</w:t>
      </w:r>
      <w:r w:rsidR="0041256E">
        <w:rPr>
          <w:rFonts w:hint="eastAsia"/>
          <w:sz w:val="24"/>
          <w:szCs w:val="24"/>
        </w:rPr>
        <w:t>学习器</w:t>
      </w:r>
      <w:r w:rsidR="00EB3B00">
        <w:rPr>
          <w:rFonts w:hint="eastAsia"/>
          <w:sz w:val="24"/>
          <w:szCs w:val="24"/>
        </w:rPr>
        <w:t>”</w:t>
      </w:r>
      <w:r w:rsidR="0041256E">
        <w:rPr>
          <w:rFonts w:hint="eastAsia"/>
          <w:sz w:val="24"/>
          <w:szCs w:val="24"/>
        </w:rPr>
        <w:t>尤为明显，因此集成学习的很多理论研究都是针对</w:t>
      </w:r>
      <w:commentRangeStart w:id="1"/>
      <w:proofErr w:type="gramStart"/>
      <w:r w:rsidR="0041256E">
        <w:rPr>
          <w:rFonts w:hint="eastAsia"/>
          <w:sz w:val="24"/>
          <w:szCs w:val="24"/>
        </w:rPr>
        <w:t>弱学习器</w:t>
      </w:r>
      <w:commentRangeEnd w:id="1"/>
      <w:proofErr w:type="gramEnd"/>
      <w:r w:rsidR="00176A7B">
        <w:rPr>
          <w:rStyle w:val="a4"/>
        </w:rPr>
        <w:commentReference w:id="1"/>
      </w:r>
      <w:r w:rsidR="0041256E">
        <w:rPr>
          <w:rFonts w:hint="eastAsia"/>
          <w:sz w:val="24"/>
          <w:szCs w:val="24"/>
        </w:rPr>
        <w:t>进行的，但需注意的是，</w:t>
      </w:r>
      <w:r w:rsidR="00F16E13">
        <w:rPr>
          <w:rFonts w:hint="eastAsia"/>
          <w:sz w:val="24"/>
          <w:szCs w:val="24"/>
        </w:rPr>
        <w:t>虽然理论上来说，使用</w:t>
      </w:r>
      <w:proofErr w:type="gramStart"/>
      <w:r w:rsidR="00F16E13">
        <w:rPr>
          <w:rFonts w:hint="eastAsia"/>
          <w:sz w:val="24"/>
          <w:szCs w:val="24"/>
        </w:rPr>
        <w:t>弱学习</w:t>
      </w:r>
      <w:proofErr w:type="gramEnd"/>
      <w:r w:rsidR="00F16E13">
        <w:rPr>
          <w:rFonts w:hint="eastAsia"/>
          <w:sz w:val="24"/>
          <w:szCs w:val="24"/>
        </w:rPr>
        <w:t>器集成足以获得好的性能，</w:t>
      </w:r>
      <w:r w:rsidR="00D1020B">
        <w:rPr>
          <w:rFonts w:hint="eastAsia"/>
          <w:sz w:val="24"/>
          <w:szCs w:val="24"/>
        </w:rPr>
        <w:t>但在实践中，出于种种考虑，例如希望使用较少的个体</w:t>
      </w:r>
      <w:proofErr w:type="gramStart"/>
      <w:r w:rsidR="00D1020B">
        <w:rPr>
          <w:rFonts w:hint="eastAsia"/>
          <w:sz w:val="24"/>
          <w:szCs w:val="24"/>
        </w:rPr>
        <w:t>学习</w:t>
      </w:r>
      <w:proofErr w:type="gramEnd"/>
      <w:r w:rsidR="00D1020B">
        <w:rPr>
          <w:rFonts w:hint="eastAsia"/>
          <w:sz w:val="24"/>
          <w:szCs w:val="24"/>
        </w:rPr>
        <w:t>器或重用关于常见</w:t>
      </w:r>
      <w:proofErr w:type="gramStart"/>
      <w:r w:rsidR="00D1020B">
        <w:rPr>
          <w:rFonts w:hint="eastAsia"/>
          <w:sz w:val="24"/>
          <w:szCs w:val="24"/>
        </w:rPr>
        <w:t>学习</w:t>
      </w:r>
      <w:proofErr w:type="gramEnd"/>
      <w:r w:rsidR="00D1020B">
        <w:rPr>
          <w:rFonts w:hint="eastAsia"/>
          <w:sz w:val="24"/>
          <w:szCs w:val="24"/>
        </w:rPr>
        <w:t>器的一些经验等，人们往往会使用比较强的学习器。</w:t>
      </w:r>
    </w:p>
    <w:p w14:paraId="587DC35D" w14:textId="16323CE5" w:rsidR="002D272D" w:rsidRDefault="002D272D" w:rsidP="002D272D">
      <w:pPr>
        <w:ind w:firstLine="480"/>
        <w:rPr>
          <w:sz w:val="24"/>
          <w:szCs w:val="24"/>
        </w:rPr>
      </w:pPr>
      <w:r>
        <w:rPr>
          <w:rFonts w:hint="eastAsia"/>
          <w:sz w:val="24"/>
          <w:szCs w:val="24"/>
        </w:rPr>
        <w:t>在一般经验中，如果把好坏不等的东西掺到一起，那么通常结果会是比最坏的要好一些，比最好的要怀一些。</w:t>
      </w:r>
      <w:r w:rsidRPr="00C15027">
        <w:rPr>
          <w:rFonts w:hint="eastAsia"/>
          <w:color w:val="FF0000"/>
          <w:sz w:val="24"/>
          <w:szCs w:val="24"/>
        </w:rPr>
        <w:t>集成学习把多个</w:t>
      </w:r>
      <w:proofErr w:type="gramStart"/>
      <w:r w:rsidRPr="00C15027">
        <w:rPr>
          <w:rFonts w:hint="eastAsia"/>
          <w:color w:val="FF0000"/>
          <w:sz w:val="24"/>
          <w:szCs w:val="24"/>
        </w:rPr>
        <w:t>学习器</w:t>
      </w:r>
      <w:proofErr w:type="gramEnd"/>
      <w:r w:rsidRPr="00C15027">
        <w:rPr>
          <w:rFonts w:hint="eastAsia"/>
          <w:color w:val="FF0000"/>
          <w:sz w:val="24"/>
          <w:szCs w:val="24"/>
        </w:rPr>
        <w:t>结合起来，如何获得比最好的单一</w:t>
      </w:r>
      <w:proofErr w:type="gramStart"/>
      <w:r w:rsidRPr="00C15027">
        <w:rPr>
          <w:rFonts w:hint="eastAsia"/>
          <w:color w:val="FF0000"/>
          <w:sz w:val="24"/>
          <w:szCs w:val="24"/>
        </w:rPr>
        <w:t>学习器更</w:t>
      </w:r>
      <w:proofErr w:type="gramEnd"/>
      <w:r w:rsidRPr="00C15027">
        <w:rPr>
          <w:rFonts w:hint="eastAsia"/>
          <w:color w:val="FF0000"/>
          <w:sz w:val="24"/>
          <w:szCs w:val="24"/>
        </w:rPr>
        <w:t>好的性能呢</w:t>
      </w:r>
      <w:r>
        <w:rPr>
          <w:rFonts w:hint="eastAsia"/>
          <w:sz w:val="24"/>
          <w:szCs w:val="24"/>
        </w:rPr>
        <w:t>？</w:t>
      </w:r>
    </w:p>
    <w:p w14:paraId="2056DC35" w14:textId="47EDA58C" w:rsidR="001D06CD" w:rsidRDefault="00CA5BB6" w:rsidP="002D272D">
      <w:pPr>
        <w:ind w:firstLine="480"/>
        <w:rPr>
          <w:sz w:val="24"/>
          <w:szCs w:val="24"/>
        </w:rPr>
      </w:pPr>
      <w:r>
        <w:rPr>
          <w:rFonts w:hint="eastAsia"/>
          <w:sz w:val="24"/>
          <w:szCs w:val="24"/>
        </w:rPr>
        <w:t>考虑一个简单的例子：在二分类任务中，假定三个分类器在三个测试样本上的表现如图所示</w:t>
      </w:r>
      <w:r w:rsidR="00334CF2">
        <w:rPr>
          <w:rFonts w:hint="eastAsia"/>
          <w:sz w:val="24"/>
          <w:szCs w:val="24"/>
        </w:rPr>
        <w:t>：符号分别表示分类正确、分类错误，</w:t>
      </w:r>
      <w:r w:rsidR="00907E5F">
        <w:rPr>
          <w:rFonts w:hint="eastAsia"/>
          <w:sz w:val="24"/>
          <w:szCs w:val="24"/>
        </w:rPr>
        <w:t>集成学习的结果通过投票法产生，即“少数服从多数”</w:t>
      </w:r>
      <w:r w:rsidR="00C16B5A">
        <w:rPr>
          <w:rFonts w:hint="eastAsia"/>
          <w:sz w:val="24"/>
          <w:szCs w:val="24"/>
        </w:rPr>
        <w:t>。</w:t>
      </w:r>
    </w:p>
    <w:p w14:paraId="02F4D07E" w14:textId="59C8DA07" w:rsidR="00F65139" w:rsidRDefault="00F65139" w:rsidP="00F65139">
      <w:pPr>
        <w:rPr>
          <w:sz w:val="24"/>
          <w:szCs w:val="24"/>
        </w:rPr>
      </w:pPr>
      <w:r>
        <w:rPr>
          <w:noProof/>
        </w:rPr>
        <w:lastRenderedPageBreak/>
        <w:drawing>
          <wp:inline distT="0" distB="0" distL="0" distR="0" wp14:anchorId="6B23BCAC" wp14:editId="5BC8BD22">
            <wp:extent cx="5759450" cy="138493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1384935"/>
                    </a:xfrm>
                    <a:prstGeom prst="rect">
                      <a:avLst/>
                    </a:prstGeom>
                  </pic:spPr>
                </pic:pic>
              </a:graphicData>
            </a:graphic>
          </wp:inline>
        </w:drawing>
      </w:r>
    </w:p>
    <w:p w14:paraId="096121AD" w14:textId="412D08BC" w:rsidR="00556E47" w:rsidRDefault="00F857CA" w:rsidP="00314E00">
      <w:pPr>
        <w:ind w:firstLine="480"/>
        <w:rPr>
          <w:sz w:val="24"/>
          <w:szCs w:val="24"/>
        </w:rPr>
      </w:pPr>
      <w:r>
        <w:rPr>
          <w:rFonts w:hint="eastAsia"/>
          <w:sz w:val="24"/>
          <w:szCs w:val="24"/>
        </w:rPr>
        <w:t>这个简单的例子表明：</w:t>
      </w:r>
      <w:r w:rsidRPr="009845C8">
        <w:rPr>
          <w:rFonts w:hint="eastAsia"/>
          <w:color w:val="FF0000"/>
          <w:sz w:val="24"/>
          <w:szCs w:val="24"/>
        </w:rPr>
        <w:t>要获得好的</w:t>
      </w:r>
      <w:r w:rsidR="00C177CC" w:rsidRPr="009845C8">
        <w:rPr>
          <w:rFonts w:hint="eastAsia"/>
          <w:color w:val="FF0000"/>
          <w:sz w:val="24"/>
          <w:szCs w:val="24"/>
        </w:rPr>
        <w:t>集成，</w:t>
      </w:r>
      <w:commentRangeStart w:id="2"/>
      <w:r w:rsidR="00C177CC" w:rsidRPr="009845C8">
        <w:rPr>
          <w:rFonts w:hint="eastAsia"/>
          <w:color w:val="FF0000"/>
          <w:sz w:val="24"/>
          <w:szCs w:val="24"/>
        </w:rPr>
        <w:t>个体</w:t>
      </w:r>
      <w:proofErr w:type="gramStart"/>
      <w:r w:rsidR="00C177CC" w:rsidRPr="009845C8">
        <w:rPr>
          <w:rFonts w:hint="eastAsia"/>
          <w:color w:val="FF0000"/>
          <w:sz w:val="24"/>
          <w:szCs w:val="24"/>
        </w:rPr>
        <w:t>学习器</w:t>
      </w:r>
      <w:commentRangeEnd w:id="2"/>
      <w:proofErr w:type="gramEnd"/>
      <w:r w:rsidR="009845C8">
        <w:rPr>
          <w:rStyle w:val="a4"/>
        </w:rPr>
        <w:commentReference w:id="2"/>
      </w:r>
      <w:r w:rsidR="00C177CC" w:rsidRPr="009845C8">
        <w:rPr>
          <w:rFonts w:hint="eastAsia"/>
          <w:color w:val="FF0000"/>
          <w:sz w:val="24"/>
          <w:szCs w:val="24"/>
        </w:rPr>
        <w:t>应“好而不同”，即个体</w:t>
      </w:r>
      <w:proofErr w:type="gramStart"/>
      <w:r w:rsidR="00C177CC" w:rsidRPr="009845C8">
        <w:rPr>
          <w:rFonts w:hint="eastAsia"/>
          <w:color w:val="FF0000"/>
          <w:sz w:val="24"/>
          <w:szCs w:val="24"/>
        </w:rPr>
        <w:t>学习</w:t>
      </w:r>
      <w:proofErr w:type="gramEnd"/>
      <w:r w:rsidR="00C177CC" w:rsidRPr="009845C8">
        <w:rPr>
          <w:rFonts w:hint="eastAsia"/>
          <w:color w:val="FF0000"/>
          <w:sz w:val="24"/>
          <w:szCs w:val="24"/>
        </w:rPr>
        <w:t>器要有一定的“准确性”，即</w:t>
      </w:r>
      <w:proofErr w:type="gramStart"/>
      <w:r w:rsidR="00C177CC" w:rsidRPr="009845C8">
        <w:rPr>
          <w:rFonts w:hint="eastAsia"/>
          <w:color w:val="FF0000"/>
          <w:sz w:val="24"/>
          <w:szCs w:val="24"/>
        </w:rPr>
        <w:t>学习</w:t>
      </w:r>
      <w:proofErr w:type="gramEnd"/>
      <w:r w:rsidR="00C177CC" w:rsidRPr="009845C8">
        <w:rPr>
          <w:rFonts w:hint="eastAsia"/>
          <w:color w:val="FF0000"/>
          <w:sz w:val="24"/>
          <w:szCs w:val="24"/>
        </w:rPr>
        <w:t>器不能太坏，并且要有“多样性”，即</w:t>
      </w:r>
      <w:proofErr w:type="gramStart"/>
      <w:r w:rsidR="00C177CC" w:rsidRPr="009845C8">
        <w:rPr>
          <w:rFonts w:hint="eastAsia"/>
          <w:color w:val="FF0000"/>
          <w:sz w:val="24"/>
          <w:szCs w:val="24"/>
        </w:rPr>
        <w:t>学习</w:t>
      </w:r>
      <w:proofErr w:type="gramEnd"/>
      <w:r w:rsidR="00C177CC" w:rsidRPr="009845C8">
        <w:rPr>
          <w:rFonts w:hint="eastAsia"/>
          <w:color w:val="FF0000"/>
          <w:sz w:val="24"/>
          <w:szCs w:val="24"/>
        </w:rPr>
        <w:t>器间具有差异</w:t>
      </w:r>
      <w:r w:rsidR="00C177CC">
        <w:rPr>
          <w:rFonts w:hint="eastAsia"/>
          <w:sz w:val="24"/>
          <w:szCs w:val="24"/>
        </w:rPr>
        <w:t>。</w:t>
      </w:r>
    </w:p>
    <w:p w14:paraId="5BBB72B9" w14:textId="3B7945A9" w:rsidR="00314E00" w:rsidRDefault="00645498" w:rsidP="00314E00">
      <w:pPr>
        <w:ind w:firstLine="480"/>
        <w:rPr>
          <w:sz w:val="24"/>
          <w:szCs w:val="24"/>
        </w:rPr>
      </w:pPr>
      <w:r>
        <w:rPr>
          <w:rFonts w:hint="eastAsia"/>
          <w:sz w:val="24"/>
          <w:szCs w:val="24"/>
        </w:rPr>
        <w:t>考虑二分类问题</w:t>
      </w:r>
      <m:oMath>
        <m:r>
          <w:rPr>
            <w:rFonts w:ascii="Cambria Math" w:hAnsi="Cambria Math"/>
            <w:sz w:val="24"/>
            <w:szCs w:val="24"/>
          </w:rPr>
          <m:t>y</m:t>
        </m:r>
        <m:r>
          <m:rPr>
            <m:sty m:val="p"/>
          </m:rPr>
          <w:rPr>
            <w:rFonts w:ascii="Cambria Math" w:hAnsi="Cambria Math"/>
            <w:sz w:val="24"/>
            <w:szCs w:val="24"/>
          </w:rPr>
          <m:t>ϵ{-1,1}</m:t>
        </m:r>
      </m:oMath>
      <w:r w:rsidR="003538E7">
        <w:rPr>
          <w:rFonts w:hint="eastAsia"/>
          <w:sz w:val="24"/>
          <w:szCs w:val="24"/>
        </w:rPr>
        <w:t>和真实函数</w:t>
      </w:r>
      <m:oMath>
        <m:r>
          <w:rPr>
            <w:rFonts w:ascii="Cambria Math" w:hAnsi="Cambria Math" w:hint="eastAsia"/>
            <w:sz w:val="24"/>
            <w:szCs w:val="24"/>
          </w:rPr>
          <m:t>f</m:t>
        </m:r>
      </m:oMath>
      <w:r w:rsidR="00236336">
        <w:rPr>
          <w:rFonts w:hint="eastAsia"/>
          <w:sz w:val="24"/>
          <w:szCs w:val="24"/>
        </w:rPr>
        <w:t>，</w:t>
      </w:r>
      <w:r w:rsidR="00672E70">
        <w:rPr>
          <w:rFonts w:hint="eastAsia"/>
          <w:sz w:val="24"/>
          <w:szCs w:val="24"/>
        </w:rPr>
        <w:t>假定基分类器的错误率为</w:t>
      </w:r>
      <m:oMath>
        <m:r>
          <m:rPr>
            <m:sty m:val="p"/>
          </m:rPr>
          <w:rPr>
            <w:rFonts w:ascii="Cambria Math" w:hAnsi="Cambria Math"/>
            <w:sz w:val="24"/>
            <w:szCs w:val="24"/>
          </w:rPr>
          <m:t>ϵ</m:t>
        </m:r>
      </m:oMath>
      <w:r w:rsidR="00672E70">
        <w:rPr>
          <w:rFonts w:hint="eastAsia"/>
          <w:sz w:val="24"/>
          <w:szCs w:val="24"/>
        </w:rPr>
        <w:t>，则对每个基分类器</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i</m:t>
            </m:r>
          </m:sub>
        </m:sSub>
      </m:oMath>
      <w:r w:rsidR="00672E70">
        <w:rPr>
          <w:rFonts w:hint="eastAsia"/>
          <w:sz w:val="24"/>
          <w:szCs w:val="24"/>
        </w:rPr>
        <w:t>有：</w:t>
      </w:r>
    </w:p>
    <w:p w14:paraId="3672438E" w14:textId="5243757B" w:rsidR="008033E6" w:rsidRPr="009853A9" w:rsidRDefault="00781DDC" w:rsidP="008033E6">
      <w:pPr>
        <w:rPr>
          <w:sz w:val="24"/>
          <w:szCs w:val="24"/>
        </w:rPr>
      </w:pPr>
      <m:oMathPara>
        <m:oMath>
          <m: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i</m:t>
                  </m:r>
                </m:sub>
              </m:sSub>
              <m:d>
                <m:dPr>
                  <m:ctrlPr>
                    <w:rPr>
                      <w:rFonts w:ascii="Cambria Math" w:hAnsi="Cambria Math"/>
                      <w:sz w:val="24"/>
                      <w:szCs w:val="24"/>
                    </w:rPr>
                  </m:ctrlPr>
                </m:dPr>
                <m:e>
                  <m:r>
                    <w:rPr>
                      <w:rFonts w:ascii="Cambria Math" w:hAnsi="Cambria Math"/>
                      <w:sz w:val="24"/>
                      <w:szCs w:val="24"/>
                    </w:rPr>
                    <m:t>x</m:t>
                  </m:r>
                </m:e>
              </m:d>
              <m:r>
                <m:rPr>
                  <m:sty m:val="p"/>
                </m:rPr>
                <w:rPr>
                  <w:rFonts w:ascii="Cambria Math" w:hAnsi="Cambria Math"/>
                  <w:sz w:val="24"/>
                  <w:szCs w:val="24"/>
                </w:rPr>
                <m:t>≠</m:t>
              </m:r>
              <m:r>
                <w:rPr>
                  <w:rFonts w:ascii="Cambria Math" w:hAnsi="Cambria Math"/>
                  <w:sz w:val="24"/>
                  <w:szCs w:val="24"/>
                </w:rPr>
                <m:t>f</m:t>
              </m:r>
              <m:d>
                <m:dPr>
                  <m:ctrlPr>
                    <w:rPr>
                      <w:rFonts w:ascii="Cambria Math" w:hAnsi="Cambria Math"/>
                      <w:sz w:val="24"/>
                      <w:szCs w:val="24"/>
                    </w:rPr>
                  </m:ctrlPr>
                </m:dPr>
                <m:e>
                  <m:r>
                    <w:rPr>
                      <w:rFonts w:ascii="Cambria Math" w:hAnsi="Cambria Math"/>
                      <w:sz w:val="24"/>
                      <w:szCs w:val="24"/>
                    </w:rPr>
                    <m:t>x</m:t>
                  </m:r>
                </m:e>
              </m:d>
            </m:e>
          </m:d>
          <m:r>
            <m:rPr>
              <m:sty m:val="p"/>
            </m:rPr>
            <w:rPr>
              <w:rFonts w:ascii="Cambria Math" w:hAnsi="Cambria Math"/>
              <w:sz w:val="24"/>
              <w:szCs w:val="24"/>
            </w:rPr>
            <m:t>=ϵ</m:t>
          </m:r>
        </m:oMath>
      </m:oMathPara>
    </w:p>
    <w:p w14:paraId="00FECCC0" w14:textId="6C9A357A" w:rsidR="009853A9" w:rsidRDefault="00367241" w:rsidP="00874FA3">
      <w:pPr>
        <w:ind w:firstLine="480"/>
        <w:rPr>
          <w:sz w:val="24"/>
          <w:szCs w:val="24"/>
        </w:rPr>
      </w:pPr>
      <w:r>
        <w:rPr>
          <w:rFonts w:hint="eastAsia"/>
          <w:sz w:val="24"/>
          <w:szCs w:val="24"/>
        </w:rPr>
        <w:t>假定</w:t>
      </w:r>
      <w:r w:rsidR="00CE5D22">
        <w:rPr>
          <w:rFonts w:hint="eastAsia"/>
          <w:sz w:val="24"/>
          <w:szCs w:val="24"/>
        </w:rPr>
        <w:t>集成通过简单投票法结合T</w:t>
      </w:r>
      <w:proofErr w:type="gramStart"/>
      <w:r w:rsidR="00CE5D22">
        <w:rPr>
          <w:rFonts w:hint="eastAsia"/>
          <w:sz w:val="24"/>
          <w:szCs w:val="24"/>
        </w:rPr>
        <w:t>个</w:t>
      </w:r>
      <w:proofErr w:type="gramEnd"/>
      <w:r w:rsidR="00CE5D22">
        <w:rPr>
          <w:rFonts w:hint="eastAsia"/>
          <w:sz w:val="24"/>
          <w:szCs w:val="24"/>
        </w:rPr>
        <w:t>分类器</w:t>
      </w:r>
      <w:r w:rsidR="00656314">
        <w:rPr>
          <w:rFonts w:hint="eastAsia"/>
          <w:sz w:val="24"/>
          <w:szCs w:val="24"/>
        </w:rPr>
        <w:t>（一般是奇数）</w:t>
      </w:r>
      <w:r w:rsidR="00CE5D22">
        <w:rPr>
          <w:rFonts w:hint="eastAsia"/>
          <w:sz w:val="24"/>
          <w:szCs w:val="24"/>
        </w:rPr>
        <w:t>，若有超过半数的基分类器正确，则集成分类器就正确</w:t>
      </w:r>
      <w:r w:rsidR="00874FA3">
        <w:rPr>
          <w:rFonts w:hint="eastAsia"/>
          <w:sz w:val="24"/>
          <w:szCs w:val="24"/>
        </w:rPr>
        <w:t>：</w:t>
      </w:r>
    </w:p>
    <w:p w14:paraId="52965726" w14:textId="63FC50F2" w:rsidR="00874FA3" w:rsidRPr="006C196F" w:rsidRDefault="001740E3" w:rsidP="005828C2">
      <w:pPr>
        <w:rPr>
          <w:sz w:val="24"/>
          <w:szCs w:val="24"/>
        </w:rPr>
      </w:pPr>
      <m:oMathPara>
        <m:oMath>
          <m:r>
            <w:rPr>
              <w:rFonts w:ascii="Cambria Math" w:hAnsi="Cambria Math" w:hint="eastAsia"/>
              <w:sz w:val="24"/>
              <w:szCs w:val="24"/>
            </w:rPr>
            <m:t>H</m:t>
          </m:r>
          <m:d>
            <m:dPr>
              <m:ctrlPr>
                <w:rPr>
                  <w:rFonts w:ascii="Cambria Math" w:hAnsi="Cambria Math"/>
                  <w:sz w:val="24"/>
                  <w:szCs w:val="24"/>
                </w:rPr>
              </m:ctrlPr>
            </m:dPr>
            <m:e>
              <m:r>
                <w:rPr>
                  <w:rFonts w:ascii="Cambria Math" w:hAnsi="Cambria Math" w:hint="eastAsia"/>
                  <w:sz w:val="24"/>
                  <w:szCs w:val="24"/>
                </w:rPr>
                <m:t>x</m:t>
              </m:r>
            </m:e>
          </m:d>
          <m:r>
            <m:rPr>
              <m:sty m:val="p"/>
            </m:rPr>
            <w:rPr>
              <w:rFonts w:ascii="Cambria Math" w:hAnsi="Cambria Math" w:hint="eastAsia"/>
              <w:sz w:val="24"/>
              <w:szCs w:val="24"/>
            </w:rPr>
            <m:t>=</m:t>
          </m:r>
          <m:r>
            <m:rPr>
              <m:sty m:val="p"/>
            </m:rPr>
            <w:rPr>
              <w:rFonts w:ascii="Cambria Math" w:hAnsi="Cambria Math"/>
              <w:sz w:val="24"/>
              <w:szCs w:val="24"/>
            </w:rPr>
            <m:t>sign(</m:t>
          </m:r>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r>
                <w:rPr>
                  <w:rFonts w:ascii="Cambria Math" w:hAnsi="Cambria Math"/>
                  <w:sz w:val="24"/>
                  <w:szCs w:val="24"/>
                </w:rPr>
                <m:t>(x)</m:t>
              </m:r>
            </m:e>
          </m:nary>
          <m:r>
            <m:rPr>
              <m:sty m:val="p"/>
            </m:rPr>
            <w:rPr>
              <w:rFonts w:ascii="Cambria Math" w:hAnsi="Cambria Math"/>
              <w:sz w:val="24"/>
              <w:szCs w:val="24"/>
            </w:rPr>
            <m:t>)</m:t>
          </m:r>
        </m:oMath>
      </m:oMathPara>
    </w:p>
    <w:p w14:paraId="61BA47C0" w14:textId="31319CD9" w:rsidR="006C196F" w:rsidRDefault="006C196F" w:rsidP="00C92B84">
      <w:pPr>
        <w:ind w:firstLine="480"/>
        <w:rPr>
          <w:sz w:val="24"/>
          <w:szCs w:val="24"/>
        </w:rPr>
      </w:pPr>
      <w:r>
        <w:rPr>
          <w:rFonts w:hint="eastAsia"/>
          <w:sz w:val="24"/>
          <w:szCs w:val="24"/>
        </w:rPr>
        <w:t>假设</w:t>
      </w:r>
      <w:commentRangeStart w:id="3"/>
      <w:r w:rsidRPr="00281EB2">
        <w:rPr>
          <w:rFonts w:hint="eastAsia"/>
          <w:color w:val="FF0000"/>
          <w:sz w:val="24"/>
          <w:szCs w:val="24"/>
        </w:rPr>
        <w:t>基分类器的错误率相互独立</w:t>
      </w:r>
      <w:r w:rsidR="00830F92">
        <w:rPr>
          <w:rFonts w:hint="eastAsia"/>
          <w:color w:val="FF0000"/>
          <w:sz w:val="24"/>
          <w:szCs w:val="24"/>
        </w:rPr>
        <w:t>（理想情况吧？）</w:t>
      </w:r>
      <w:commentRangeEnd w:id="3"/>
      <w:r w:rsidR="000F1815">
        <w:rPr>
          <w:rStyle w:val="a4"/>
        </w:rPr>
        <w:commentReference w:id="3"/>
      </w:r>
      <w:r w:rsidR="00281EB2">
        <w:rPr>
          <w:rFonts w:hint="eastAsia"/>
          <w:sz w:val="24"/>
          <w:szCs w:val="24"/>
        </w:rPr>
        <w:t>，则由</w:t>
      </w:r>
      <w:proofErr w:type="spellStart"/>
      <w:r w:rsidR="00281EB2">
        <w:rPr>
          <w:rFonts w:hint="eastAsia"/>
          <w:sz w:val="24"/>
          <w:szCs w:val="24"/>
        </w:rPr>
        <w:t>Hoeffding</w:t>
      </w:r>
      <w:proofErr w:type="spellEnd"/>
      <w:r w:rsidR="00281EB2">
        <w:rPr>
          <w:rFonts w:hint="eastAsia"/>
          <w:sz w:val="24"/>
          <w:szCs w:val="24"/>
        </w:rPr>
        <w:t>不等式可知，集成的错误率</w:t>
      </w:r>
      <w:r w:rsidR="00116761">
        <w:rPr>
          <w:rFonts w:hint="eastAsia"/>
          <w:sz w:val="24"/>
          <w:szCs w:val="24"/>
        </w:rPr>
        <w:t>为</w:t>
      </w:r>
      <w:r w:rsidR="00C92B84">
        <w:rPr>
          <w:rFonts w:hint="eastAsia"/>
          <w:sz w:val="24"/>
          <w:szCs w:val="24"/>
        </w:rPr>
        <w:t>：</w:t>
      </w:r>
    </w:p>
    <w:p w14:paraId="668BF853" w14:textId="0829ED79" w:rsidR="00C92B84" w:rsidRPr="00E40E12" w:rsidRDefault="00C60B39" w:rsidP="00C92B84">
      <w:pPr>
        <w:rPr>
          <w:sz w:val="24"/>
          <w:szCs w:val="24"/>
        </w:rPr>
      </w:pPr>
      <m:oMathPara>
        <m:oMath>
          <m:r>
            <m:rPr>
              <m:sty m:val="p"/>
            </m:rPr>
            <w:rPr>
              <w:rFonts w:ascii="Cambria Math" w:hAnsi="Cambria Math" w:hint="eastAsia"/>
              <w:sz w:val="24"/>
              <w:szCs w:val="24"/>
            </w:rPr>
            <m:t>P</m:t>
          </m:r>
          <m:d>
            <m:dPr>
              <m:ctrlPr>
                <w:rPr>
                  <w:rFonts w:ascii="Cambria Math" w:hAnsi="Cambria Math"/>
                  <w:sz w:val="24"/>
                  <w:szCs w:val="24"/>
                </w:rPr>
              </m:ctrlPr>
            </m:dPr>
            <m:e>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x</m:t>
                  </m:r>
                </m:e>
              </m:d>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k=0</m:t>
              </m:r>
            </m:sub>
            <m:sup>
              <m:r>
                <w:rPr>
                  <w:rFonts w:ascii="Cambria Math" w:hAnsi="Cambria Math"/>
                  <w:sz w:val="24"/>
                  <w:szCs w:val="24"/>
                </w:rPr>
                <m:t>[T/2]</m:t>
              </m:r>
            </m:sup>
            <m:e>
              <m:r>
                <w:rPr>
                  <w:rFonts w:ascii="Cambria Math" w:hAnsi="Cambria Math"/>
                  <w:sz w:val="24"/>
                  <w:szCs w:val="24"/>
                </w:rPr>
                <m:t>(</m:t>
              </m:r>
              <m:m>
                <m:mPr>
                  <m:mcs>
                    <m:mc>
                      <m:mcPr>
                        <m:count m:val="1"/>
                        <m:mcJc m:val="center"/>
                      </m:mcPr>
                    </m:mc>
                  </m:mcs>
                  <m:ctrlPr>
                    <w:rPr>
                      <w:rFonts w:ascii="Cambria Math" w:hAnsi="Cambria Math"/>
                      <w:i/>
                      <w:sz w:val="24"/>
                      <w:szCs w:val="24"/>
                    </w:rPr>
                  </m:ctrlPr>
                </m:mPr>
                <m:mr>
                  <m:e>
                    <m:r>
                      <w:rPr>
                        <w:rFonts w:ascii="Cambria Math" w:hAnsi="Cambria Math"/>
                        <w:sz w:val="24"/>
                        <w:szCs w:val="24"/>
                      </w:rPr>
                      <m:t>T</m:t>
                    </m:r>
                  </m:e>
                </m:mr>
                <m:mr>
                  <m:e>
                    <m:r>
                      <w:rPr>
                        <w:rFonts w:ascii="Cambria Math" w:hAnsi="Cambria Math"/>
                        <w:sz w:val="24"/>
                        <w:szCs w:val="24"/>
                      </w:rPr>
                      <m:t>k</m:t>
                    </m:r>
                  </m:e>
                </m:mr>
              </m:m>
            </m:e>
          </m:nary>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(1-ϵ)</m:t>
              </m:r>
            </m:e>
            <m:sup>
              <m:r>
                <w:rPr>
                  <w:rFonts w:ascii="Cambria Math" w:hAnsi="Cambria Math"/>
                  <w:sz w:val="24"/>
                  <w:szCs w:val="24"/>
                </w:rPr>
                <m:t>k</m:t>
              </m:r>
            </m:sup>
          </m:sSup>
          <m:sSup>
            <m:sSupPr>
              <m:ctrlPr>
                <w:rPr>
                  <w:rFonts w:ascii="Cambria Math" w:hAnsi="Cambria Math"/>
                  <w:i/>
                  <w:sz w:val="24"/>
                  <w:szCs w:val="24"/>
                </w:rPr>
              </m:ctrlPr>
            </m:sSupPr>
            <m:e>
              <m:r>
                <w:rPr>
                  <w:rFonts w:ascii="Cambria Math" w:hAnsi="Cambria Math"/>
                  <w:sz w:val="24"/>
                  <w:szCs w:val="24"/>
                </w:rPr>
                <m:t>ϵ</m:t>
              </m:r>
            </m:e>
            <m:sup>
              <m:r>
                <w:rPr>
                  <w:rFonts w:ascii="Cambria Math" w:hAnsi="Cambria Math"/>
                  <w:sz w:val="24"/>
                  <w:szCs w:val="24"/>
                </w:rPr>
                <m:t>T-k</m:t>
              </m:r>
            </m:sup>
          </m:sSup>
          <m:r>
            <m:rPr>
              <m:sty m:val="p"/>
            </m:rPr>
            <w:rPr>
              <w:rFonts w:ascii="Cambria Math" w:hAnsi="Cambria Math"/>
              <w:sz w:val="24"/>
              <w:szCs w:val="24"/>
            </w:rPr>
            <m:t>≤exp⁡(-</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m:t>
          </m:r>
          <m:sSup>
            <m:sSupPr>
              <m:ctrlPr>
                <w:rPr>
                  <w:rFonts w:ascii="Cambria Math" w:hAnsi="Cambria Math"/>
                  <w:sz w:val="24"/>
                  <w:szCs w:val="24"/>
                </w:rPr>
              </m:ctrlPr>
            </m:sSupPr>
            <m:e>
              <m:r>
                <w:rPr>
                  <w:rFonts w:ascii="Cambria Math" w:hAnsi="Cambria Math"/>
                  <w:sz w:val="24"/>
                  <w:szCs w:val="24"/>
                </w:rPr>
                <m:t>(1-2ϵ)</m:t>
              </m:r>
            </m:e>
            <m:sup>
              <m:r>
                <w:rPr>
                  <w:rFonts w:ascii="Cambria Math" w:hAnsi="Cambria Math"/>
                  <w:sz w:val="24"/>
                  <w:szCs w:val="24"/>
                </w:rPr>
                <m:t>2</m:t>
              </m:r>
            </m:sup>
          </m:sSup>
          <m:r>
            <m:rPr>
              <m:sty m:val="p"/>
            </m:rPr>
            <w:rPr>
              <w:rFonts w:ascii="Cambria Math" w:hAnsi="Cambria Math"/>
              <w:sz w:val="24"/>
              <w:szCs w:val="24"/>
            </w:rPr>
            <m:t>)</m:t>
          </m:r>
        </m:oMath>
      </m:oMathPara>
    </w:p>
    <w:p w14:paraId="4B87DE66" w14:textId="2346C9DB" w:rsidR="00E40E12" w:rsidRDefault="00E40E12" w:rsidP="00C92B84">
      <w:pPr>
        <w:rPr>
          <w:sz w:val="24"/>
          <w:szCs w:val="24"/>
        </w:rPr>
      </w:pPr>
      <w:r>
        <w:rPr>
          <w:rFonts w:hint="eastAsia"/>
          <w:sz w:val="24"/>
          <w:szCs w:val="24"/>
        </w:rPr>
        <w:t>从上式可以看出，</w:t>
      </w:r>
      <w:r w:rsidRPr="00E352DF">
        <w:rPr>
          <w:rFonts w:hint="eastAsia"/>
          <w:color w:val="FF0000"/>
          <w:sz w:val="24"/>
          <w:szCs w:val="24"/>
        </w:rPr>
        <w:t>随着集成中个体分类器数目T的增大，集成的错误率将</w:t>
      </w:r>
      <w:proofErr w:type="gramStart"/>
      <w:r w:rsidRPr="00E352DF">
        <w:rPr>
          <w:rFonts w:hint="eastAsia"/>
          <w:color w:val="FF0000"/>
          <w:sz w:val="24"/>
          <w:szCs w:val="24"/>
        </w:rPr>
        <w:t>指数级</w:t>
      </w:r>
      <w:proofErr w:type="gramEnd"/>
      <w:r w:rsidRPr="00E352DF">
        <w:rPr>
          <w:rFonts w:hint="eastAsia"/>
          <w:color w:val="FF0000"/>
          <w:sz w:val="24"/>
          <w:szCs w:val="24"/>
        </w:rPr>
        <w:t>下降，最终趋向于零</w:t>
      </w:r>
      <w:r>
        <w:rPr>
          <w:rFonts w:hint="eastAsia"/>
          <w:sz w:val="24"/>
          <w:szCs w:val="24"/>
        </w:rPr>
        <w:t>。</w:t>
      </w:r>
    </w:p>
    <w:p w14:paraId="6DBAAB4D" w14:textId="7BFD62DF" w:rsidR="000C19E1" w:rsidRDefault="000C19E1" w:rsidP="006E57DE">
      <w:pPr>
        <w:pStyle w:val="a5"/>
        <w:ind w:firstLineChars="200" w:firstLine="480"/>
        <w:rPr>
          <w:sz w:val="24"/>
          <w:szCs w:val="24"/>
        </w:rPr>
      </w:pPr>
      <w:commentRangeStart w:id="4"/>
      <w:r w:rsidRPr="000C19E1">
        <w:rPr>
          <w:rFonts w:hint="eastAsia"/>
          <w:sz w:val="24"/>
          <w:szCs w:val="24"/>
        </w:rPr>
        <w:t>事实上，个体</w:t>
      </w:r>
      <w:proofErr w:type="gramStart"/>
      <w:r w:rsidRPr="000C19E1">
        <w:rPr>
          <w:rFonts w:hint="eastAsia"/>
          <w:sz w:val="24"/>
          <w:szCs w:val="24"/>
        </w:rPr>
        <w:t>学习器</w:t>
      </w:r>
      <w:proofErr w:type="gramEnd"/>
      <w:r w:rsidRPr="000C19E1">
        <w:rPr>
          <w:rFonts w:hint="eastAsia"/>
          <w:sz w:val="24"/>
          <w:szCs w:val="24"/>
        </w:rPr>
        <w:t>的“准确性”和“多样性”本身存在冲突。一般的，准确性很高之后，要增加多样性就需要牺牲准确性</w:t>
      </w:r>
      <w:commentRangeEnd w:id="4"/>
      <w:r w:rsidR="00D45C90">
        <w:rPr>
          <w:rStyle w:val="a4"/>
        </w:rPr>
        <w:commentReference w:id="4"/>
      </w:r>
      <w:r w:rsidRPr="000C19E1">
        <w:rPr>
          <w:rFonts w:hint="eastAsia"/>
          <w:sz w:val="24"/>
          <w:szCs w:val="24"/>
        </w:rPr>
        <w:t>。</w:t>
      </w:r>
      <w:r w:rsidR="001962AD">
        <w:rPr>
          <w:rFonts w:hint="eastAsia"/>
          <w:sz w:val="24"/>
          <w:szCs w:val="24"/>
        </w:rPr>
        <w:t>事实上，</w:t>
      </w:r>
      <w:commentRangeStart w:id="5"/>
      <w:r w:rsidR="001962AD" w:rsidRPr="00D916A6">
        <w:rPr>
          <w:rFonts w:hint="eastAsia"/>
          <w:color w:val="FF0000"/>
          <w:sz w:val="24"/>
          <w:szCs w:val="24"/>
        </w:rPr>
        <w:t>如何产生并结合“好而不同”的个体学习器</w:t>
      </w:r>
      <w:r w:rsidR="007503D9" w:rsidRPr="00D916A6">
        <w:rPr>
          <w:rFonts w:hint="eastAsia"/>
          <w:color w:val="FF0000"/>
          <w:sz w:val="24"/>
          <w:szCs w:val="24"/>
        </w:rPr>
        <w:t>，恰是集成学习研究的核心</w:t>
      </w:r>
      <w:commentRangeEnd w:id="5"/>
      <w:r w:rsidR="003B2312">
        <w:rPr>
          <w:rStyle w:val="a4"/>
        </w:rPr>
        <w:commentReference w:id="5"/>
      </w:r>
      <w:r w:rsidR="007503D9">
        <w:rPr>
          <w:rFonts w:hint="eastAsia"/>
          <w:sz w:val="24"/>
          <w:szCs w:val="24"/>
        </w:rPr>
        <w:t>。</w:t>
      </w:r>
    </w:p>
    <w:p w14:paraId="42C70BA8" w14:textId="757749D9" w:rsidR="004C115B" w:rsidRDefault="004C115B" w:rsidP="006E57DE">
      <w:pPr>
        <w:pStyle w:val="a5"/>
        <w:ind w:firstLineChars="200" w:firstLine="480"/>
        <w:rPr>
          <w:sz w:val="24"/>
          <w:szCs w:val="24"/>
        </w:rPr>
      </w:pPr>
      <w:r>
        <w:rPr>
          <w:rFonts w:hint="eastAsia"/>
          <w:sz w:val="24"/>
          <w:szCs w:val="24"/>
        </w:rPr>
        <w:t>根据</w:t>
      </w:r>
      <w:r w:rsidR="00B74CFE">
        <w:rPr>
          <w:rFonts w:hint="eastAsia"/>
          <w:sz w:val="24"/>
          <w:szCs w:val="24"/>
        </w:rPr>
        <w:t>个体</w:t>
      </w:r>
      <w:proofErr w:type="gramStart"/>
      <w:r w:rsidR="00B74CFE">
        <w:rPr>
          <w:rFonts w:hint="eastAsia"/>
          <w:sz w:val="24"/>
          <w:szCs w:val="24"/>
        </w:rPr>
        <w:t>学习器</w:t>
      </w:r>
      <w:proofErr w:type="gramEnd"/>
      <w:r w:rsidR="00B74CFE">
        <w:rPr>
          <w:rFonts w:hint="eastAsia"/>
          <w:sz w:val="24"/>
          <w:szCs w:val="24"/>
        </w:rPr>
        <w:t>的生成方式，目前的集成学习方法大致可分为两大类：</w:t>
      </w:r>
    </w:p>
    <w:p w14:paraId="7C5912B9" w14:textId="1084D954" w:rsidR="00B74CFE" w:rsidRDefault="00484C20" w:rsidP="00793A04">
      <w:pPr>
        <w:pStyle w:val="a5"/>
        <w:numPr>
          <w:ilvl w:val="0"/>
          <w:numId w:val="1"/>
        </w:numPr>
        <w:rPr>
          <w:sz w:val="24"/>
          <w:szCs w:val="24"/>
        </w:rPr>
      </w:pPr>
      <w:r>
        <w:rPr>
          <w:rFonts w:hint="eastAsia"/>
          <w:sz w:val="24"/>
          <w:szCs w:val="24"/>
        </w:rPr>
        <w:lastRenderedPageBreak/>
        <w:t>个体</w:t>
      </w:r>
      <w:proofErr w:type="gramStart"/>
      <w:r>
        <w:rPr>
          <w:rFonts w:hint="eastAsia"/>
          <w:sz w:val="24"/>
          <w:szCs w:val="24"/>
        </w:rPr>
        <w:t>学习器</w:t>
      </w:r>
      <w:proofErr w:type="gramEnd"/>
      <w:r>
        <w:rPr>
          <w:rFonts w:hint="eastAsia"/>
          <w:sz w:val="24"/>
          <w:szCs w:val="24"/>
        </w:rPr>
        <w:t>间存在强依赖关系、必须串行生成的序列化方法（Boosting）</w:t>
      </w:r>
    </w:p>
    <w:p w14:paraId="646A11AF" w14:textId="59DA1C8F" w:rsidR="00484C20" w:rsidRPr="000C19E1" w:rsidRDefault="00484C20" w:rsidP="00793A04">
      <w:pPr>
        <w:pStyle w:val="a5"/>
        <w:numPr>
          <w:ilvl w:val="0"/>
          <w:numId w:val="1"/>
        </w:numPr>
        <w:rPr>
          <w:sz w:val="24"/>
          <w:szCs w:val="24"/>
        </w:rPr>
      </w:pPr>
      <w:r>
        <w:rPr>
          <w:rFonts w:hint="eastAsia"/>
          <w:sz w:val="24"/>
          <w:szCs w:val="24"/>
        </w:rPr>
        <w:t>个体</w:t>
      </w:r>
      <w:proofErr w:type="gramStart"/>
      <w:r>
        <w:rPr>
          <w:rFonts w:hint="eastAsia"/>
          <w:sz w:val="24"/>
          <w:szCs w:val="24"/>
        </w:rPr>
        <w:t>学习器</w:t>
      </w:r>
      <w:proofErr w:type="gramEnd"/>
      <w:r>
        <w:rPr>
          <w:rFonts w:hint="eastAsia"/>
          <w:sz w:val="24"/>
          <w:szCs w:val="24"/>
        </w:rPr>
        <w:t>间不存在强依赖关系、可同时生成的并行化方法（</w:t>
      </w:r>
      <w:r w:rsidR="004D562C">
        <w:rPr>
          <w:rFonts w:hint="eastAsia"/>
          <w:sz w:val="24"/>
          <w:szCs w:val="24"/>
        </w:rPr>
        <w:t>Bagging和随机森林</w:t>
      </w:r>
      <w:r>
        <w:rPr>
          <w:rFonts w:hint="eastAsia"/>
          <w:sz w:val="24"/>
          <w:szCs w:val="24"/>
        </w:rPr>
        <w:t>）</w:t>
      </w:r>
    </w:p>
    <w:p w14:paraId="2E1C7AB8" w14:textId="0FA31B41" w:rsidR="00947B96" w:rsidRDefault="002E3944" w:rsidP="004C243A">
      <w:pPr>
        <w:outlineLvl w:val="0"/>
        <w:rPr>
          <w:sz w:val="28"/>
          <w:szCs w:val="28"/>
        </w:rPr>
      </w:pPr>
      <w:r>
        <w:rPr>
          <w:rFonts w:hint="eastAsia"/>
          <w:sz w:val="28"/>
          <w:szCs w:val="28"/>
        </w:rPr>
        <w:t>2、</w:t>
      </w:r>
      <w:r w:rsidR="00DA4380">
        <w:rPr>
          <w:rFonts w:hint="eastAsia"/>
          <w:sz w:val="28"/>
          <w:szCs w:val="28"/>
        </w:rPr>
        <w:t>Boosting</w:t>
      </w:r>
    </w:p>
    <w:p w14:paraId="7F593512" w14:textId="3FEF7F81" w:rsidR="00931A53" w:rsidRPr="00931A53" w:rsidRDefault="00931A53" w:rsidP="00077850">
      <w:pPr>
        <w:rPr>
          <w:sz w:val="24"/>
          <w:szCs w:val="24"/>
        </w:rPr>
      </w:pPr>
      <w:r>
        <w:rPr>
          <w:rFonts w:hint="eastAsia"/>
          <w:sz w:val="24"/>
          <w:szCs w:val="24"/>
        </w:rPr>
        <w:t>啊</w:t>
      </w:r>
    </w:p>
    <w:p w14:paraId="3A1873F2" w14:textId="61FB46C3" w:rsidR="0097138C" w:rsidRDefault="0097138C" w:rsidP="00B57B16">
      <w:pPr>
        <w:outlineLvl w:val="0"/>
        <w:rPr>
          <w:sz w:val="28"/>
          <w:szCs w:val="28"/>
        </w:rPr>
      </w:pPr>
      <w:r>
        <w:rPr>
          <w:rFonts w:hint="eastAsia"/>
          <w:sz w:val="28"/>
          <w:szCs w:val="28"/>
        </w:rPr>
        <w:t>3、Bagging与随机森林</w:t>
      </w:r>
    </w:p>
    <w:p w14:paraId="7FD68AF1" w14:textId="722126AD" w:rsidR="00931A53" w:rsidRDefault="00C5379D" w:rsidP="00247A25">
      <w:pPr>
        <w:ind w:firstLine="480"/>
        <w:rPr>
          <w:sz w:val="24"/>
          <w:szCs w:val="24"/>
        </w:rPr>
      </w:pPr>
      <w:r>
        <w:rPr>
          <w:rFonts w:hint="eastAsia"/>
          <w:sz w:val="24"/>
          <w:szCs w:val="24"/>
        </w:rPr>
        <w:t>欲得到泛化性能强的集成，集成中的个体</w:t>
      </w:r>
      <w:proofErr w:type="gramStart"/>
      <w:r>
        <w:rPr>
          <w:rFonts w:hint="eastAsia"/>
          <w:sz w:val="24"/>
          <w:szCs w:val="24"/>
        </w:rPr>
        <w:t>学习器</w:t>
      </w:r>
      <w:proofErr w:type="gramEnd"/>
      <w:r>
        <w:rPr>
          <w:rFonts w:hint="eastAsia"/>
          <w:sz w:val="24"/>
          <w:szCs w:val="24"/>
        </w:rPr>
        <w:t>应尽可能相互独立；虽然“独立”在现实任务中无法做到，</w:t>
      </w:r>
      <w:r w:rsidRPr="006E14F3">
        <w:rPr>
          <w:rFonts w:hint="eastAsia"/>
          <w:color w:val="FF0000"/>
          <w:sz w:val="24"/>
          <w:szCs w:val="24"/>
        </w:rPr>
        <w:t>但可以设法使</w:t>
      </w:r>
      <w:proofErr w:type="gramStart"/>
      <w:r w:rsidRPr="006E14F3">
        <w:rPr>
          <w:rFonts w:hint="eastAsia"/>
          <w:color w:val="FF0000"/>
          <w:sz w:val="24"/>
          <w:szCs w:val="24"/>
        </w:rPr>
        <w:t>基学习器</w:t>
      </w:r>
      <w:proofErr w:type="gramEnd"/>
      <w:r w:rsidRPr="006E14F3">
        <w:rPr>
          <w:rFonts w:hint="eastAsia"/>
          <w:color w:val="FF0000"/>
          <w:sz w:val="24"/>
          <w:szCs w:val="24"/>
        </w:rPr>
        <w:t>尽可能具有较大的差异</w:t>
      </w:r>
      <w:r>
        <w:rPr>
          <w:rFonts w:hint="eastAsia"/>
          <w:sz w:val="24"/>
          <w:szCs w:val="24"/>
        </w:rPr>
        <w:t>。</w:t>
      </w:r>
      <w:r w:rsidR="003F36BA">
        <w:rPr>
          <w:rFonts w:hint="eastAsia"/>
          <w:sz w:val="24"/>
          <w:szCs w:val="24"/>
        </w:rPr>
        <w:t>给定一个训练数据集，一种可能的做法是对训练样本进行采样，产生若干个不同的子集</w:t>
      </w:r>
      <w:r w:rsidR="00F13E0E">
        <w:rPr>
          <w:rFonts w:hint="eastAsia"/>
          <w:sz w:val="24"/>
          <w:szCs w:val="24"/>
        </w:rPr>
        <w:t>，再从每个数据子集中训练出一个</w:t>
      </w:r>
      <w:proofErr w:type="gramStart"/>
      <w:r w:rsidR="00F13E0E">
        <w:rPr>
          <w:rFonts w:hint="eastAsia"/>
          <w:sz w:val="24"/>
          <w:szCs w:val="24"/>
        </w:rPr>
        <w:t>基学习器</w:t>
      </w:r>
      <w:proofErr w:type="gramEnd"/>
      <w:r w:rsidR="00F13E0E">
        <w:rPr>
          <w:rFonts w:hint="eastAsia"/>
          <w:sz w:val="24"/>
          <w:szCs w:val="24"/>
        </w:rPr>
        <w:t>。</w:t>
      </w:r>
      <w:r w:rsidR="006B237D">
        <w:rPr>
          <w:rFonts w:hint="eastAsia"/>
          <w:sz w:val="24"/>
          <w:szCs w:val="24"/>
        </w:rPr>
        <w:t>这样，由于训练数据不同，我们获得的</w:t>
      </w:r>
      <w:proofErr w:type="gramStart"/>
      <w:r w:rsidR="006B237D">
        <w:rPr>
          <w:rFonts w:hint="eastAsia"/>
          <w:sz w:val="24"/>
          <w:szCs w:val="24"/>
        </w:rPr>
        <w:t>基学习器</w:t>
      </w:r>
      <w:proofErr w:type="gramEnd"/>
      <w:r w:rsidR="006B237D">
        <w:rPr>
          <w:rFonts w:hint="eastAsia"/>
          <w:sz w:val="24"/>
          <w:szCs w:val="24"/>
        </w:rPr>
        <w:t>可望具有比较大的差异。</w:t>
      </w:r>
      <w:r w:rsidR="006B237D" w:rsidRPr="007E291A">
        <w:rPr>
          <w:rFonts w:hint="eastAsia"/>
          <w:color w:val="FF0000"/>
          <w:sz w:val="24"/>
          <w:szCs w:val="24"/>
        </w:rPr>
        <w:t>然而，为了获得好的集成，我们同时还希望个体</w:t>
      </w:r>
      <w:proofErr w:type="gramStart"/>
      <w:r w:rsidR="006B237D" w:rsidRPr="007E291A">
        <w:rPr>
          <w:rFonts w:hint="eastAsia"/>
          <w:color w:val="FF0000"/>
          <w:sz w:val="24"/>
          <w:szCs w:val="24"/>
        </w:rPr>
        <w:t>学习器</w:t>
      </w:r>
      <w:proofErr w:type="gramEnd"/>
      <w:r w:rsidR="006B237D" w:rsidRPr="007E291A">
        <w:rPr>
          <w:rFonts w:hint="eastAsia"/>
          <w:color w:val="FF0000"/>
          <w:sz w:val="24"/>
          <w:szCs w:val="24"/>
        </w:rPr>
        <w:t>不能太差</w:t>
      </w:r>
      <w:r w:rsidR="006B237D">
        <w:rPr>
          <w:rFonts w:hint="eastAsia"/>
          <w:sz w:val="24"/>
          <w:szCs w:val="24"/>
        </w:rPr>
        <w:t>。如果采用出的每个子集都完全不同，则每个</w:t>
      </w:r>
      <w:proofErr w:type="gramStart"/>
      <w:r w:rsidR="006B237D">
        <w:rPr>
          <w:rFonts w:hint="eastAsia"/>
          <w:sz w:val="24"/>
          <w:szCs w:val="24"/>
        </w:rPr>
        <w:t>基学习器</w:t>
      </w:r>
      <w:proofErr w:type="gramEnd"/>
      <w:r w:rsidR="006B237D">
        <w:rPr>
          <w:rFonts w:hint="eastAsia"/>
          <w:sz w:val="24"/>
          <w:szCs w:val="24"/>
        </w:rPr>
        <w:t>只用到了</w:t>
      </w:r>
      <w:proofErr w:type="gramStart"/>
      <w:r w:rsidR="006B237D">
        <w:rPr>
          <w:rFonts w:hint="eastAsia"/>
          <w:sz w:val="24"/>
          <w:szCs w:val="24"/>
        </w:rPr>
        <w:t>一</w:t>
      </w:r>
      <w:proofErr w:type="gramEnd"/>
      <w:r w:rsidR="006B237D">
        <w:rPr>
          <w:rFonts w:hint="eastAsia"/>
          <w:sz w:val="24"/>
          <w:szCs w:val="24"/>
        </w:rPr>
        <w:t>小部分训练数据，甚至不足以进行有效学习，这显然无法确保产生出较好的</w:t>
      </w:r>
      <w:proofErr w:type="gramStart"/>
      <w:r w:rsidR="006B237D">
        <w:rPr>
          <w:rFonts w:hint="eastAsia"/>
          <w:sz w:val="24"/>
          <w:szCs w:val="24"/>
        </w:rPr>
        <w:t>基学习器</w:t>
      </w:r>
      <w:proofErr w:type="gramEnd"/>
      <w:r w:rsidR="006B237D">
        <w:rPr>
          <w:rFonts w:hint="eastAsia"/>
          <w:sz w:val="24"/>
          <w:szCs w:val="24"/>
        </w:rPr>
        <w:t>。为解决这个问题，我们可考虑使用相互有交叠的采样子集。</w:t>
      </w:r>
    </w:p>
    <w:p w14:paraId="21DE8F03" w14:textId="63FCCDC1" w:rsidR="00247A25" w:rsidRDefault="00247A25" w:rsidP="0089006F">
      <w:pPr>
        <w:outlineLvl w:val="1"/>
        <w:rPr>
          <w:sz w:val="24"/>
          <w:szCs w:val="24"/>
        </w:rPr>
      </w:pPr>
      <w:r>
        <w:rPr>
          <w:rFonts w:hint="eastAsia"/>
          <w:sz w:val="24"/>
          <w:szCs w:val="24"/>
        </w:rPr>
        <w:t>3</w:t>
      </w:r>
      <w:r>
        <w:rPr>
          <w:sz w:val="24"/>
          <w:szCs w:val="24"/>
        </w:rPr>
        <w:t>.1</w:t>
      </w:r>
      <w:r>
        <w:rPr>
          <w:rFonts w:hint="eastAsia"/>
          <w:sz w:val="24"/>
          <w:szCs w:val="24"/>
        </w:rPr>
        <w:t>、</w:t>
      </w:r>
      <w:r w:rsidR="00B23355">
        <w:rPr>
          <w:rFonts w:hint="eastAsia"/>
          <w:sz w:val="24"/>
          <w:szCs w:val="24"/>
        </w:rPr>
        <w:t>Bagging</w:t>
      </w:r>
    </w:p>
    <w:p w14:paraId="746E43BF" w14:textId="79920BB8" w:rsidR="00D97536" w:rsidRDefault="00F948F7" w:rsidP="00385629">
      <w:pPr>
        <w:ind w:firstLine="480"/>
        <w:rPr>
          <w:sz w:val="24"/>
          <w:szCs w:val="24"/>
        </w:rPr>
      </w:pPr>
      <w:r>
        <w:rPr>
          <w:rFonts w:hint="eastAsia"/>
          <w:sz w:val="24"/>
          <w:szCs w:val="24"/>
        </w:rPr>
        <w:t>Bagging是并行式集成学习方法最著名的代表</w:t>
      </w:r>
      <w:r w:rsidR="0027168B">
        <w:rPr>
          <w:rFonts w:hint="eastAsia"/>
          <w:sz w:val="24"/>
          <w:szCs w:val="24"/>
        </w:rPr>
        <w:t>。</w:t>
      </w:r>
      <w:r w:rsidR="00B21049">
        <w:rPr>
          <w:rFonts w:hint="eastAsia"/>
          <w:sz w:val="24"/>
          <w:szCs w:val="24"/>
        </w:rPr>
        <w:t>给定包含m</w:t>
      </w:r>
      <w:proofErr w:type="gramStart"/>
      <w:r w:rsidR="00B21049">
        <w:rPr>
          <w:rFonts w:hint="eastAsia"/>
          <w:sz w:val="24"/>
          <w:szCs w:val="24"/>
        </w:rPr>
        <w:t>个</w:t>
      </w:r>
      <w:proofErr w:type="gramEnd"/>
      <w:r w:rsidR="00B21049">
        <w:rPr>
          <w:rFonts w:hint="eastAsia"/>
          <w:sz w:val="24"/>
          <w:szCs w:val="24"/>
        </w:rPr>
        <w:t>样本的数据集，</w:t>
      </w:r>
      <w:r w:rsidR="008D1872">
        <w:rPr>
          <w:rFonts w:hint="eastAsia"/>
          <w:sz w:val="24"/>
          <w:szCs w:val="24"/>
        </w:rPr>
        <w:t>我们先随机取出一个样本放入采样集中，再把该样本放回初始数据集，使得下次采样时该样本仍然有可能被选中，这样</w:t>
      </w:r>
      <w:r w:rsidR="000D55D1">
        <w:rPr>
          <w:rFonts w:hint="eastAsia"/>
          <w:sz w:val="24"/>
          <w:szCs w:val="24"/>
        </w:rPr>
        <w:t>，经过m次随机采样操作，</w:t>
      </w:r>
      <w:r w:rsidR="000D55D1" w:rsidRPr="001078F8">
        <w:rPr>
          <w:rFonts w:hint="eastAsia"/>
          <w:color w:val="FF0000"/>
          <w:sz w:val="24"/>
          <w:szCs w:val="24"/>
        </w:rPr>
        <w:t>我们得到含m</w:t>
      </w:r>
      <w:proofErr w:type="gramStart"/>
      <w:r w:rsidR="000D55D1" w:rsidRPr="001078F8">
        <w:rPr>
          <w:rFonts w:hint="eastAsia"/>
          <w:color w:val="FF0000"/>
          <w:sz w:val="24"/>
          <w:szCs w:val="24"/>
        </w:rPr>
        <w:t>个</w:t>
      </w:r>
      <w:proofErr w:type="gramEnd"/>
      <w:r w:rsidR="000D55D1" w:rsidRPr="001078F8">
        <w:rPr>
          <w:rFonts w:hint="eastAsia"/>
          <w:color w:val="FF0000"/>
          <w:sz w:val="24"/>
          <w:szCs w:val="24"/>
        </w:rPr>
        <w:t>样本的采样集，初始训练集中有的样本在采样集里多次出现，有的则从未出现</w:t>
      </w:r>
      <w:r w:rsidR="000D55D1">
        <w:rPr>
          <w:rFonts w:hint="eastAsia"/>
          <w:sz w:val="24"/>
          <w:szCs w:val="24"/>
        </w:rPr>
        <w:t>。初始训练集中约有6</w:t>
      </w:r>
      <w:r w:rsidR="000D55D1">
        <w:rPr>
          <w:sz w:val="24"/>
          <w:szCs w:val="24"/>
        </w:rPr>
        <w:t>3.2</w:t>
      </w:r>
      <w:r w:rsidR="000D55D1">
        <w:rPr>
          <w:rFonts w:hint="eastAsia"/>
          <w:sz w:val="24"/>
          <w:szCs w:val="24"/>
        </w:rPr>
        <w:t>%的样本出现在采样集中。</w:t>
      </w:r>
    </w:p>
    <w:p w14:paraId="284BA8A8" w14:textId="285ACC55" w:rsidR="00385629" w:rsidRDefault="00385629" w:rsidP="00385629">
      <w:pPr>
        <w:ind w:firstLine="480"/>
        <w:rPr>
          <w:sz w:val="24"/>
          <w:szCs w:val="24"/>
        </w:rPr>
      </w:pPr>
      <w:r>
        <w:rPr>
          <w:rFonts w:hint="eastAsia"/>
          <w:sz w:val="24"/>
          <w:szCs w:val="24"/>
        </w:rPr>
        <w:t>照这样，我们可采样出T</w:t>
      </w:r>
      <w:proofErr w:type="gramStart"/>
      <w:r>
        <w:rPr>
          <w:rFonts w:hint="eastAsia"/>
          <w:sz w:val="24"/>
          <w:szCs w:val="24"/>
        </w:rPr>
        <w:t>个</w:t>
      </w:r>
      <w:proofErr w:type="gramEnd"/>
      <w:r>
        <w:rPr>
          <w:rFonts w:hint="eastAsia"/>
          <w:sz w:val="24"/>
          <w:szCs w:val="24"/>
        </w:rPr>
        <w:t>含m</w:t>
      </w:r>
      <w:proofErr w:type="gramStart"/>
      <w:r>
        <w:rPr>
          <w:rFonts w:hint="eastAsia"/>
          <w:sz w:val="24"/>
          <w:szCs w:val="24"/>
        </w:rPr>
        <w:t>个</w:t>
      </w:r>
      <w:proofErr w:type="gramEnd"/>
      <w:r>
        <w:rPr>
          <w:rFonts w:hint="eastAsia"/>
          <w:sz w:val="24"/>
          <w:szCs w:val="24"/>
        </w:rPr>
        <w:t>训练样本的采样集</w:t>
      </w:r>
      <w:r w:rsidR="0082066C">
        <w:rPr>
          <w:rFonts w:hint="eastAsia"/>
          <w:sz w:val="24"/>
          <w:szCs w:val="24"/>
        </w:rPr>
        <w:t>，然后基于每个采样集训练出一个</w:t>
      </w:r>
      <w:proofErr w:type="gramStart"/>
      <w:r w:rsidR="0082066C">
        <w:rPr>
          <w:rFonts w:hint="eastAsia"/>
          <w:sz w:val="24"/>
          <w:szCs w:val="24"/>
        </w:rPr>
        <w:t>基学习器</w:t>
      </w:r>
      <w:proofErr w:type="gramEnd"/>
      <w:r w:rsidR="0082066C">
        <w:rPr>
          <w:rFonts w:hint="eastAsia"/>
          <w:sz w:val="24"/>
          <w:szCs w:val="24"/>
        </w:rPr>
        <w:t>，再将</w:t>
      </w:r>
      <w:proofErr w:type="gramStart"/>
      <w:r w:rsidR="0082066C">
        <w:rPr>
          <w:rFonts w:hint="eastAsia"/>
          <w:sz w:val="24"/>
          <w:szCs w:val="24"/>
        </w:rPr>
        <w:t>这些基学习器</w:t>
      </w:r>
      <w:proofErr w:type="gramEnd"/>
      <w:r w:rsidR="0082066C">
        <w:rPr>
          <w:rFonts w:hint="eastAsia"/>
          <w:sz w:val="24"/>
          <w:szCs w:val="24"/>
        </w:rPr>
        <w:t>进行结合。这就是Bagging的基本流程。</w:t>
      </w:r>
      <w:r w:rsidR="008426EF" w:rsidRPr="000E2797">
        <w:rPr>
          <w:rFonts w:hint="eastAsia"/>
          <w:color w:val="FF0000"/>
          <w:sz w:val="24"/>
          <w:szCs w:val="24"/>
        </w:rPr>
        <w:t>在对预测</w:t>
      </w:r>
      <w:r w:rsidR="008426EF" w:rsidRPr="000E2797">
        <w:rPr>
          <w:rFonts w:hint="eastAsia"/>
          <w:color w:val="FF0000"/>
          <w:sz w:val="24"/>
          <w:szCs w:val="24"/>
        </w:rPr>
        <w:lastRenderedPageBreak/>
        <w:t>输出进行结合时，Bagging通常对分类任务使用简单投票法，对回归任务使用简单平均法</w:t>
      </w:r>
      <w:r w:rsidR="008426EF">
        <w:rPr>
          <w:rFonts w:hint="eastAsia"/>
          <w:sz w:val="24"/>
          <w:szCs w:val="24"/>
        </w:rPr>
        <w:t>。</w:t>
      </w:r>
      <w:r w:rsidR="0061271C">
        <w:rPr>
          <w:rFonts w:hint="eastAsia"/>
          <w:sz w:val="24"/>
          <w:szCs w:val="24"/>
        </w:rPr>
        <w:t>若分类预测</w:t>
      </w:r>
      <w:r w:rsidR="00433CDF">
        <w:rPr>
          <w:rFonts w:hint="eastAsia"/>
          <w:sz w:val="24"/>
          <w:szCs w:val="24"/>
        </w:rPr>
        <w:t>时，</w:t>
      </w:r>
      <w:r w:rsidR="00AA36EC">
        <w:rPr>
          <w:rFonts w:hint="eastAsia"/>
          <w:sz w:val="24"/>
          <w:szCs w:val="24"/>
        </w:rPr>
        <w:t>出现两个</w:t>
      </w:r>
      <w:proofErr w:type="gramStart"/>
      <w:r w:rsidR="00AA36EC">
        <w:rPr>
          <w:rFonts w:hint="eastAsia"/>
          <w:sz w:val="24"/>
          <w:szCs w:val="24"/>
        </w:rPr>
        <w:t>类收到</w:t>
      </w:r>
      <w:proofErr w:type="gramEnd"/>
      <w:r w:rsidR="00AA36EC">
        <w:rPr>
          <w:rFonts w:hint="eastAsia"/>
          <w:sz w:val="24"/>
          <w:szCs w:val="24"/>
        </w:rPr>
        <w:t>同样票数的情形，则最简单的做法是随机选择一个，</w:t>
      </w:r>
      <w:r w:rsidR="00AA36EC" w:rsidRPr="00934EEF">
        <w:rPr>
          <w:rFonts w:hint="eastAsia"/>
          <w:color w:val="FF0000"/>
          <w:sz w:val="24"/>
          <w:szCs w:val="24"/>
        </w:rPr>
        <w:t>也可进一步考察</w:t>
      </w:r>
      <w:proofErr w:type="gramStart"/>
      <w:r w:rsidR="00AA36EC" w:rsidRPr="00934EEF">
        <w:rPr>
          <w:rFonts w:hint="eastAsia"/>
          <w:color w:val="FF0000"/>
          <w:sz w:val="24"/>
          <w:szCs w:val="24"/>
        </w:rPr>
        <w:t>学习器</w:t>
      </w:r>
      <w:proofErr w:type="gramEnd"/>
      <w:r w:rsidR="00AA36EC" w:rsidRPr="00934EEF">
        <w:rPr>
          <w:rFonts w:hint="eastAsia"/>
          <w:color w:val="FF0000"/>
          <w:sz w:val="24"/>
          <w:szCs w:val="24"/>
        </w:rPr>
        <w:t>投票的置信度来确定最终胜者</w:t>
      </w:r>
      <w:r w:rsidR="00AA36EC">
        <w:rPr>
          <w:rFonts w:hint="eastAsia"/>
          <w:sz w:val="24"/>
          <w:szCs w:val="24"/>
        </w:rPr>
        <w:t>。</w:t>
      </w:r>
      <w:r w:rsidR="006B7B8E">
        <w:rPr>
          <w:rFonts w:hint="eastAsia"/>
          <w:sz w:val="24"/>
          <w:szCs w:val="24"/>
        </w:rPr>
        <w:t>Bagging的算法描述如图所示：</w:t>
      </w:r>
    </w:p>
    <w:tbl>
      <w:tblPr>
        <w:tblStyle w:val="ac"/>
        <w:tblW w:w="0" w:type="auto"/>
        <w:tblLook w:val="04A0" w:firstRow="1" w:lastRow="0" w:firstColumn="1" w:lastColumn="0" w:noHBand="0" w:noVBand="1"/>
      </w:tblPr>
      <w:tblGrid>
        <w:gridCol w:w="9060"/>
      </w:tblGrid>
      <w:tr w:rsidR="00642A05" w:rsidRPr="00EF2DF2" w14:paraId="448BA459" w14:textId="77777777" w:rsidTr="00642A05">
        <w:tc>
          <w:tcPr>
            <w:tcW w:w="9060" w:type="dxa"/>
          </w:tcPr>
          <w:p w14:paraId="1C3F5424" w14:textId="62F43407" w:rsidR="00642A05" w:rsidRPr="00EF2DF2" w:rsidRDefault="000D5F59" w:rsidP="006D18F1">
            <w:pPr>
              <w:rPr>
                <w:rFonts w:hint="eastAsia"/>
                <w:szCs w:val="21"/>
              </w:rPr>
            </w:pPr>
            <w:r>
              <w:rPr>
                <w:rFonts w:hint="eastAsia"/>
                <w:szCs w:val="21"/>
              </w:rPr>
              <w:t>输入：训练集</w:t>
            </w:r>
            <m:oMath>
              <m:r>
                <w:rPr>
                  <w:rFonts w:ascii="Cambria Math" w:hAnsi="Cambria Math" w:hint="eastAsia"/>
                  <w:szCs w:val="21"/>
                </w:rPr>
                <m:t>D</m:t>
              </m:r>
              <m:r>
                <m:rPr>
                  <m:sty m:val="p"/>
                </m:rPr>
                <w:rPr>
                  <w:rFonts w:ascii="Cambria Math" w:hAnsi="Cambria Math" w:hint="eastAsia"/>
                  <w:szCs w:val="21"/>
                </w:rPr>
                <m:t>=</m:t>
              </m:r>
              <m:r>
                <m:rPr>
                  <m:sty m:val="p"/>
                </m:rPr>
                <w:rPr>
                  <w:rFonts w:ascii="Cambria Math" w:hAnsi="Cambria Math"/>
                  <w:szCs w:val="21"/>
                </w:rPr>
                <m:t>{</m:t>
              </m:r>
              <m:d>
                <m:dPr>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1</m:t>
                      </m:r>
                    </m:sub>
                  </m:sSub>
                </m:e>
              </m:d>
              <m:r>
                <m:rPr>
                  <m:sty m:val="p"/>
                </m:rPr>
                <w:rPr>
                  <w:rFonts w:ascii="Cambria Math" w:hAnsi="Cambria Math"/>
                  <w:szCs w:val="21"/>
                </w:rPr>
                <m:t>,</m:t>
              </m:r>
              <m:d>
                <m:dPr>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2</m:t>
                      </m:r>
                    </m:sub>
                  </m:sSub>
                </m:e>
              </m:d>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x</m:t>
                  </m:r>
                </m:e>
                <m:sub>
                  <m:r>
                    <w:rPr>
                      <w:rFonts w:ascii="Cambria Math" w:hAnsi="Cambria Math"/>
                      <w:szCs w:val="21"/>
                    </w:rPr>
                    <m:t>m</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y</m:t>
                  </m:r>
                </m:e>
                <m:sub>
                  <m:r>
                    <w:rPr>
                      <w:rFonts w:ascii="Cambria Math" w:hAnsi="Cambria Math"/>
                      <w:szCs w:val="21"/>
                    </w:rPr>
                    <m:t>m</m:t>
                  </m:r>
                </m:sub>
              </m:sSub>
              <m:r>
                <m:rPr>
                  <m:sty m:val="p"/>
                </m:rPr>
                <w:rPr>
                  <w:rFonts w:ascii="Cambria Math" w:hAnsi="Cambria Math"/>
                  <w:szCs w:val="21"/>
                </w:rPr>
                <m:t>)}</m:t>
              </m:r>
            </m:oMath>
          </w:p>
        </w:tc>
      </w:tr>
      <w:tr w:rsidR="00642A05" w:rsidRPr="00EF2DF2" w14:paraId="1A9452FF" w14:textId="77777777" w:rsidTr="00642A05">
        <w:tc>
          <w:tcPr>
            <w:tcW w:w="9060" w:type="dxa"/>
          </w:tcPr>
          <w:p w14:paraId="3C2CB7CF" w14:textId="2B95CA5B" w:rsidR="00642A05" w:rsidRPr="00EF2DF2" w:rsidRDefault="006E2765" w:rsidP="006D18F1">
            <w:pPr>
              <w:rPr>
                <w:rFonts w:hint="eastAsia"/>
                <w:szCs w:val="21"/>
              </w:rPr>
            </w:pPr>
            <w:r>
              <w:rPr>
                <w:rFonts w:hint="eastAsia"/>
                <w:szCs w:val="21"/>
              </w:rPr>
              <w:t xml:space="preserve"> </w:t>
            </w:r>
            <w:r>
              <w:rPr>
                <w:szCs w:val="21"/>
              </w:rPr>
              <w:t xml:space="preserve">     </w:t>
            </w:r>
            <w:proofErr w:type="gramStart"/>
            <w:r>
              <w:rPr>
                <w:rFonts w:hint="eastAsia"/>
                <w:szCs w:val="21"/>
              </w:rPr>
              <w:t>基学习</w:t>
            </w:r>
            <w:proofErr w:type="gramEnd"/>
            <w:r>
              <w:rPr>
                <w:rFonts w:hint="eastAsia"/>
                <w:szCs w:val="21"/>
              </w:rPr>
              <w:t>算法</w:t>
            </w:r>
            <w:r w:rsidR="008D4F0E">
              <w:rPr>
                <w:rFonts w:hint="eastAsia"/>
                <w:szCs w:val="21"/>
              </w:rPr>
              <w:t>：</w:t>
            </w:r>
            <m:oMath>
              <m:r>
                <m:rPr>
                  <m:sty m:val="p"/>
                </m:rPr>
                <w:rPr>
                  <w:rFonts w:ascii="Cambria Math" w:hAnsi="Cambria Math"/>
                  <w:szCs w:val="21"/>
                </w:rPr>
                <m:t>ω</m:t>
              </m:r>
            </m:oMath>
          </w:p>
        </w:tc>
      </w:tr>
      <w:tr w:rsidR="00642A05" w:rsidRPr="00EF2DF2" w14:paraId="1C63BF01" w14:textId="77777777" w:rsidTr="00642A05">
        <w:tc>
          <w:tcPr>
            <w:tcW w:w="9060" w:type="dxa"/>
          </w:tcPr>
          <w:p w14:paraId="4740CF76" w14:textId="2E1809EB" w:rsidR="00642A05" w:rsidRPr="00EF2DF2" w:rsidRDefault="006E2765" w:rsidP="006D18F1">
            <w:pPr>
              <w:rPr>
                <w:rFonts w:hint="eastAsia"/>
                <w:szCs w:val="21"/>
              </w:rPr>
            </w:pPr>
            <w:r>
              <w:rPr>
                <w:rFonts w:hint="eastAsia"/>
                <w:szCs w:val="21"/>
              </w:rPr>
              <w:t xml:space="preserve"> </w:t>
            </w:r>
            <w:r>
              <w:rPr>
                <w:szCs w:val="21"/>
              </w:rPr>
              <w:t xml:space="preserve">     </w:t>
            </w:r>
            <w:r>
              <w:rPr>
                <w:rFonts w:hint="eastAsia"/>
                <w:szCs w:val="21"/>
              </w:rPr>
              <w:t>训练轮数</w:t>
            </w:r>
            <w:r w:rsidR="008D4F0E">
              <w:rPr>
                <w:rFonts w:hint="eastAsia"/>
                <w:szCs w:val="21"/>
              </w:rPr>
              <w:t>：</w:t>
            </w:r>
            <m:oMath>
              <m:r>
                <w:rPr>
                  <w:rFonts w:ascii="Cambria Math" w:hAnsi="Cambria Math" w:hint="eastAsia"/>
                  <w:szCs w:val="21"/>
                </w:rPr>
                <m:t>T</m:t>
              </m:r>
            </m:oMath>
          </w:p>
        </w:tc>
      </w:tr>
      <w:tr w:rsidR="00642A05" w:rsidRPr="00EF2DF2" w14:paraId="4ADCC22D" w14:textId="77777777" w:rsidTr="00642A05">
        <w:tc>
          <w:tcPr>
            <w:tcW w:w="9060" w:type="dxa"/>
          </w:tcPr>
          <w:p w14:paraId="39A35ABC" w14:textId="2555E117" w:rsidR="00642A05" w:rsidRPr="00EF2DF2" w:rsidRDefault="00C75ABF" w:rsidP="006D18F1">
            <w:pPr>
              <w:rPr>
                <w:rFonts w:hint="eastAsia"/>
                <w:szCs w:val="21"/>
              </w:rPr>
            </w:pPr>
            <w:r>
              <w:rPr>
                <w:rFonts w:hint="eastAsia"/>
                <w:szCs w:val="21"/>
              </w:rPr>
              <w:t>过程：</w:t>
            </w:r>
          </w:p>
        </w:tc>
      </w:tr>
      <w:tr w:rsidR="00642A05" w:rsidRPr="00EF2DF2" w14:paraId="5B0B64B4" w14:textId="77777777" w:rsidTr="00642A05">
        <w:tc>
          <w:tcPr>
            <w:tcW w:w="9060" w:type="dxa"/>
          </w:tcPr>
          <w:p w14:paraId="1212170F" w14:textId="660AA478" w:rsidR="00642A05" w:rsidRPr="005815E0" w:rsidRDefault="00574A88" w:rsidP="006D18F1">
            <w:pPr>
              <w:rPr>
                <w:rFonts w:hint="eastAsia"/>
                <w:szCs w:val="21"/>
              </w:rPr>
            </w:pPr>
            <w:r>
              <w:rPr>
                <w:rFonts w:hint="eastAsia"/>
                <w:szCs w:val="21"/>
              </w:rPr>
              <w:t>1、</w:t>
            </w:r>
            <w:r w:rsidR="005815E0">
              <w:rPr>
                <w:rFonts w:hint="eastAsia"/>
                <w:szCs w:val="21"/>
              </w:rPr>
              <w:t>for</w:t>
            </w:r>
            <w:r w:rsidR="005815E0">
              <w:rPr>
                <w:szCs w:val="21"/>
              </w:rPr>
              <w:t xml:space="preserve"> </w:t>
            </w:r>
            <m:oMath>
              <m:r>
                <m:rPr>
                  <m:sty m:val="p"/>
                </m:rPr>
                <w:rPr>
                  <w:rFonts w:ascii="Cambria Math" w:hAnsi="Cambria Math"/>
                  <w:szCs w:val="21"/>
                </w:rPr>
                <m:t>t</m:t>
              </m:r>
              <m:r>
                <m:rPr>
                  <m:sty m:val="p"/>
                </m:rPr>
                <w:rPr>
                  <w:rFonts w:ascii="Cambria Math" w:hAnsi="Cambria Math" w:hint="eastAsia"/>
                  <w:szCs w:val="21"/>
                </w:rPr>
                <m:t>=1</m:t>
              </m:r>
              <m:r>
                <m:rPr>
                  <m:sty m:val="p"/>
                </m:rPr>
                <w:rPr>
                  <w:rFonts w:ascii="Cambria Math" w:hAnsi="Cambria Math"/>
                  <w:szCs w:val="21"/>
                </w:rPr>
                <m:t>,2,…,T</m:t>
              </m:r>
            </m:oMath>
            <w:r w:rsidR="005815E0">
              <w:rPr>
                <w:rFonts w:hint="eastAsia"/>
                <w:szCs w:val="21"/>
              </w:rPr>
              <w:t xml:space="preserve"> </w:t>
            </w:r>
            <w:r w:rsidR="005815E0">
              <w:rPr>
                <w:szCs w:val="21"/>
              </w:rPr>
              <w:t>do</w:t>
            </w:r>
          </w:p>
        </w:tc>
      </w:tr>
      <w:tr w:rsidR="00642A05" w:rsidRPr="00EF2DF2" w14:paraId="62AD73B7" w14:textId="77777777" w:rsidTr="00642A05">
        <w:tc>
          <w:tcPr>
            <w:tcW w:w="9060" w:type="dxa"/>
          </w:tcPr>
          <w:p w14:paraId="5F232774" w14:textId="24FA2BC4" w:rsidR="00642A05" w:rsidRPr="00EF2DF2" w:rsidRDefault="00574A88" w:rsidP="006D18F1">
            <w:pPr>
              <w:rPr>
                <w:rFonts w:hint="eastAsia"/>
                <w:szCs w:val="21"/>
              </w:rPr>
            </w:pPr>
            <w:r>
              <w:rPr>
                <w:rFonts w:hint="eastAsia"/>
                <w:szCs w:val="21"/>
              </w:rPr>
              <w:t>2、</w:t>
            </w:r>
            <w:r w:rsidR="00747BE0">
              <w:rPr>
                <w:rFonts w:hint="eastAsia"/>
                <w:szCs w:val="21"/>
              </w:rPr>
              <w:t xml:space="preserve"> </w:t>
            </w:r>
            <w:r w:rsidR="00747BE0">
              <w:rPr>
                <w:szCs w:val="21"/>
              </w:rPr>
              <w:t xml:space="preserve">   </w:t>
            </w:r>
          </w:p>
        </w:tc>
      </w:tr>
      <w:tr w:rsidR="00642A05" w:rsidRPr="00EF2DF2" w14:paraId="4C09085C" w14:textId="77777777" w:rsidTr="00642A05">
        <w:tc>
          <w:tcPr>
            <w:tcW w:w="9060" w:type="dxa"/>
          </w:tcPr>
          <w:p w14:paraId="333D26DF" w14:textId="51EE7571" w:rsidR="00642A05" w:rsidRPr="00EF2DF2" w:rsidRDefault="00574A88" w:rsidP="006D18F1">
            <w:pPr>
              <w:rPr>
                <w:rFonts w:hint="eastAsia"/>
                <w:szCs w:val="21"/>
              </w:rPr>
            </w:pPr>
            <w:r>
              <w:rPr>
                <w:rFonts w:hint="eastAsia"/>
                <w:szCs w:val="21"/>
              </w:rPr>
              <w:t>3、</w:t>
            </w:r>
            <w:r w:rsidR="00496A65">
              <w:rPr>
                <w:rFonts w:hint="eastAsia"/>
                <w:szCs w:val="21"/>
              </w:rPr>
              <w:t>e</w:t>
            </w:r>
            <w:r w:rsidR="00496A65">
              <w:rPr>
                <w:szCs w:val="21"/>
              </w:rPr>
              <w:t>nd for</w:t>
            </w:r>
          </w:p>
        </w:tc>
      </w:tr>
      <w:tr w:rsidR="00642A05" w:rsidRPr="00EF2DF2" w14:paraId="40036358" w14:textId="77777777" w:rsidTr="00642A05">
        <w:tc>
          <w:tcPr>
            <w:tcW w:w="9060" w:type="dxa"/>
          </w:tcPr>
          <w:p w14:paraId="119298FA" w14:textId="6EDB102F" w:rsidR="00642A05" w:rsidRPr="00EF2DF2" w:rsidRDefault="00023169" w:rsidP="006D18F1">
            <w:pPr>
              <w:rPr>
                <w:rFonts w:hint="eastAsia"/>
                <w:szCs w:val="21"/>
              </w:rPr>
            </w:pPr>
            <w:r>
              <w:rPr>
                <w:rFonts w:hint="eastAsia"/>
                <w:szCs w:val="21"/>
              </w:rPr>
              <w:t>输出：</w:t>
            </w:r>
          </w:p>
        </w:tc>
      </w:tr>
    </w:tbl>
    <w:p w14:paraId="3E5DA070" w14:textId="7EDC8D62" w:rsidR="0039758E" w:rsidRDefault="00A46296" w:rsidP="00A46296">
      <w:pPr>
        <w:ind w:firstLine="480"/>
        <w:rPr>
          <w:sz w:val="24"/>
          <w:szCs w:val="24"/>
        </w:rPr>
      </w:pPr>
      <w:r>
        <w:rPr>
          <w:rFonts w:hint="eastAsia"/>
          <w:sz w:val="24"/>
          <w:szCs w:val="24"/>
        </w:rPr>
        <w:t>？？？</w:t>
      </w:r>
    </w:p>
    <w:p w14:paraId="5744A0E0" w14:textId="0AE46CE5" w:rsidR="00A46296" w:rsidRDefault="00520B4B" w:rsidP="00A46296">
      <w:pPr>
        <w:ind w:firstLine="480"/>
        <w:rPr>
          <w:sz w:val="24"/>
          <w:szCs w:val="24"/>
        </w:rPr>
      </w:pPr>
      <w:r>
        <w:rPr>
          <w:rFonts w:hint="eastAsia"/>
          <w:sz w:val="24"/>
          <w:szCs w:val="24"/>
        </w:rPr>
        <w:t>值得一提的是，自助采样过程还给Bagging带来了另一个优点：由于每个</w:t>
      </w:r>
      <w:proofErr w:type="gramStart"/>
      <w:r>
        <w:rPr>
          <w:rFonts w:hint="eastAsia"/>
          <w:sz w:val="24"/>
          <w:szCs w:val="24"/>
        </w:rPr>
        <w:t>基学习器只</w:t>
      </w:r>
      <w:proofErr w:type="gramEnd"/>
      <w:r>
        <w:rPr>
          <w:rFonts w:hint="eastAsia"/>
          <w:sz w:val="24"/>
          <w:szCs w:val="24"/>
        </w:rPr>
        <w:t>使用了初始训练集中约63.2%的样本，剩下约36.8%的样本可用作验证集来对泛化性能进行“包外估计”</w:t>
      </w:r>
      <w:r w:rsidR="00223763">
        <w:rPr>
          <w:rFonts w:hint="eastAsia"/>
          <w:sz w:val="24"/>
          <w:szCs w:val="24"/>
        </w:rPr>
        <w:t>。为此，需要记录每个</w:t>
      </w:r>
      <w:proofErr w:type="gramStart"/>
      <w:r w:rsidR="00223763">
        <w:rPr>
          <w:rFonts w:hint="eastAsia"/>
          <w:sz w:val="24"/>
          <w:szCs w:val="24"/>
        </w:rPr>
        <w:t>基学习器</w:t>
      </w:r>
      <w:proofErr w:type="gramEnd"/>
      <w:r w:rsidR="00223763">
        <w:rPr>
          <w:rFonts w:hint="eastAsia"/>
          <w:sz w:val="24"/>
          <w:szCs w:val="24"/>
        </w:rPr>
        <w:t>所使用的训练样本。</w:t>
      </w:r>
      <w:proofErr w:type="gramStart"/>
      <w:r w:rsidR="00223763">
        <w:rPr>
          <w:rFonts w:hint="eastAsia"/>
          <w:sz w:val="24"/>
          <w:szCs w:val="24"/>
        </w:rPr>
        <w:t>不妨令</w:t>
      </w:r>
      <w:proofErr w:type="gramEnd"/>
      <m:oMath>
        <m:sSub>
          <m:sSubPr>
            <m:ctrlPr>
              <w:rPr>
                <w:rFonts w:ascii="Cambria Math" w:hAnsi="Cambria Math"/>
                <w:sz w:val="24"/>
                <w:szCs w:val="24"/>
              </w:rPr>
            </m:ctrlPr>
          </m:sSubPr>
          <m:e>
            <m:r>
              <w:rPr>
                <w:rFonts w:ascii="Cambria Math" w:hAnsi="Cambria Math" w:hint="eastAsia"/>
                <w:sz w:val="24"/>
                <w:szCs w:val="24"/>
              </w:rPr>
              <m:t>D</m:t>
            </m:r>
          </m:e>
          <m:sub>
            <m:r>
              <w:rPr>
                <w:rFonts w:ascii="Cambria Math" w:hAnsi="Cambria Math" w:hint="eastAsia"/>
                <w:sz w:val="24"/>
                <w:szCs w:val="24"/>
              </w:rPr>
              <m:t>t</m:t>
            </m:r>
          </m:sub>
        </m:sSub>
      </m:oMath>
      <w:r w:rsidR="00E332AE">
        <w:rPr>
          <w:rFonts w:hint="eastAsia"/>
          <w:sz w:val="24"/>
          <w:szCs w:val="24"/>
        </w:rPr>
        <w:t>表示</w:t>
      </w:r>
      <m:oMath>
        <m:sSub>
          <m:sSubPr>
            <m:ctrlPr>
              <w:rPr>
                <w:rFonts w:ascii="Cambria Math" w:hAnsi="Cambria Math"/>
                <w:sz w:val="24"/>
                <w:szCs w:val="24"/>
              </w:rPr>
            </m:ctrlPr>
          </m:sSubPr>
          <m:e>
            <m:r>
              <w:rPr>
                <w:rFonts w:ascii="MS Gothic" w:eastAsia="MS Gothic" w:hAnsi="MS Gothic" w:cs="MS Gothic" w:hint="eastAsia"/>
                <w:sz w:val="24"/>
                <w:szCs w:val="24"/>
              </w:rPr>
              <m:t>h</m:t>
            </m:r>
          </m:e>
          <m:sub>
            <m:r>
              <w:rPr>
                <w:rFonts w:ascii="Cambria Math" w:hAnsi="Cambria Math" w:hint="eastAsia"/>
                <w:sz w:val="24"/>
                <w:szCs w:val="24"/>
              </w:rPr>
              <m:t>t</m:t>
            </m:r>
          </m:sub>
        </m:sSub>
      </m:oMath>
      <w:r w:rsidR="00E332AE">
        <w:rPr>
          <w:rFonts w:hint="eastAsia"/>
          <w:sz w:val="24"/>
          <w:szCs w:val="24"/>
        </w:rPr>
        <w:t>实际使用的训练集样本</w:t>
      </w:r>
      <w:r w:rsidR="001342C6">
        <w:rPr>
          <w:rFonts w:hint="eastAsia"/>
          <w:sz w:val="24"/>
          <w:szCs w:val="24"/>
        </w:rPr>
        <w:t>，令</w:t>
      </w:r>
      <m:oMath>
        <m:sSup>
          <m:sSupPr>
            <m:ctrlPr>
              <w:rPr>
                <w:rFonts w:ascii="Cambria Math" w:hAnsi="Cambria Math"/>
                <w:sz w:val="24"/>
                <w:szCs w:val="24"/>
              </w:rPr>
            </m:ctrlPr>
          </m:sSupPr>
          <m:e>
            <m:r>
              <w:rPr>
                <w:rFonts w:ascii="Cambria Math" w:hAnsi="Cambria Math" w:hint="eastAsia"/>
                <w:sz w:val="24"/>
                <w:szCs w:val="24"/>
              </w:rPr>
              <m:t>H</m:t>
            </m:r>
          </m:e>
          <m:sup>
            <m:r>
              <w:rPr>
                <w:rFonts w:ascii="Cambria Math" w:hAnsi="Cambria Math" w:hint="eastAsia"/>
                <w:sz w:val="24"/>
                <w:szCs w:val="24"/>
              </w:rPr>
              <m:t>oob</m:t>
            </m:r>
          </m:sup>
        </m:sSup>
        <m:r>
          <w:rPr>
            <w:rFonts w:ascii="Cambria Math" w:hAnsi="Cambria Math"/>
            <w:sz w:val="24"/>
            <w:szCs w:val="24"/>
          </w:rPr>
          <m:t>(x)</m:t>
        </m:r>
      </m:oMath>
      <w:r w:rsidR="002B332E">
        <w:rPr>
          <w:rFonts w:hint="eastAsia"/>
          <w:sz w:val="24"/>
          <w:szCs w:val="24"/>
        </w:rPr>
        <w:t>表示对样本</w:t>
      </w:r>
      <m:oMath>
        <m:r>
          <w:rPr>
            <w:rFonts w:ascii="Cambria Math" w:hAnsi="Cambria Math" w:hint="eastAsia"/>
            <w:sz w:val="24"/>
            <w:szCs w:val="24"/>
          </w:rPr>
          <m:t>x</m:t>
        </m:r>
      </m:oMath>
      <w:r w:rsidR="002B332E">
        <w:rPr>
          <w:rFonts w:hint="eastAsia"/>
          <w:sz w:val="24"/>
          <w:szCs w:val="24"/>
        </w:rPr>
        <w:t>的包外预测，即仅考虑那些未使用x训练</w:t>
      </w:r>
      <w:r w:rsidR="005B12D5">
        <w:rPr>
          <w:rFonts w:hint="eastAsia"/>
          <w:sz w:val="24"/>
          <w:szCs w:val="24"/>
        </w:rPr>
        <w:t>的基学习器在x上的预测，则有：</w:t>
      </w:r>
    </w:p>
    <w:p w14:paraId="783251E6" w14:textId="1B38FC70" w:rsidR="00C17DEC" w:rsidRDefault="00C17DEC" w:rsidP="00A46296">
      <w:pPr>
        <w:ind w:firstLine="480"/>
        <w:rPr>
          <w:sz w:val="24"/>
          <w:szCs w:val="24"/>
        </w:rPr>
      </w:pPr>
      <w:r>
        <w:rPr>
          <w:rFonts w:hint="eastAsia"/>
          <w:sz w:val="24"/>
          <w:szCs w:val="24"/>
        </w:rPr>
        <w:t>事实上，包外样本还有很多其他用途。例如当</w:t>
      </w:r>
      <w:proofErr w:type="gramStart"/>
      <w:r>
        <w:rPr>
          <w:rFonts w:hint="eastAsia"/>
          <w:sz w:val="24"/>
          <w:szCs w:val="24"/>
        </w:rPr>
        <w:t>基学习器</w:t>
      </w:r>
      <w:proofErr w:type="gramEnd"/>
      <w:r>
        <w:rPr>
          <w:rFonts w:hint="eastAsia"/>
          <w:sz w:val="24"/>
          <w:szCs w:val="24"/>
        </w:rPr>
        <w:t>是决策树是，</w:t>
      </w:r>
      <w:r w:rsidRPr="00630C39">
        <w:rPr>
          <w:rFonts w:hint="eastAsia"/>
          <w:color w:val="FF0000"/>
          <w:sz w:val="24"/>
          <w:szCs w:val="24"/>
        </w:rPr>
        <w:t>可使用包外样本来辅助剪枝，或用于估计决策树中各结点的后验概率以辅助对零训练样本结点的处理</w:t>
      </w:r>
      <w:r>
        <w:rPr>
          <w:rFonts w:hint="eastAsia"/>
          <w:sz w:val="24"/>
          <w:szCs w:val="24"/>
        </w:rPr>
        <w:t>；当</w:t>
      </w:r>
      <w:proofErr w:type="gramStart"/>
      <w:r>
        <w:rPr>
          <w:rFonts w:hint="eastAsia"/>
          <w:sz w:val="24"/>
          <w:szCs w:val="24"/>
        </w:rPr>
        <w:t>基学习器</w:t>
      </w:r>
      <w:proofErr w:type="gramEnd"/>
      <w:r w:rsidR="0088546E">
        <w:rPr>
          <w:rFonts w:hint="eastAsia"/>
          <w:sz w:val="24"/>
          <w:szCs w:val="24"/>
        </w:rPr>
        <w:t>是神经网络时，可使用包外样本来辅助早期停止以减小过拟合风险。</w:t>
      </w:r>
    </w:p>
    <w:p w14:paraId="743925FB" w14:textId="6A7AC60C" w:rsidR="00E317C2" w:rsidRDefault="00E317C2" w:rsidP="00A46296">
      <w:pPr>
        <w:ind w:firstLine="480"/>
        <w:rPr>
          <w:sz w:val="24"/>
          <w:szCs w:val="24"/>
        </w:rPr>
      </w:pPr>
      <w:r>
        <w:rPr>
          <w:rFonts w:hint="eastAsia"/>
          <w:sz w:val="24"/>
          <w:szCs w:val="24"/>
        </w:rPr>
        <w:t>从偏差-方差分解的角度看，</w:t>
      </w:r>
      <w:r w:rsidR="00BA4592">
        <w:rPr>
          <w:rFonts w:hint="eastAsia"/>
          <w:sz w:val="24"/>
          <w:szCs w:val="24"/>
        </w:rPr>
        <w:t>Bagging主要关注降低方差，因此它在不</w:t>
      </w:r>
      <w:r w:rsidR="00870735">
        <w:rPr>
          <w:rFonts w:hint="eastAsia"/>
          <w:sz w:val="24"/>
          <w:szCs w:val="24"/>
        </w:rPr>
        <w:t>剪枝决策树、神经网络等易受样本扰动的</w:t>
      </w:r>
      <w:proofErr w:type="gramStart"/>
      <w:r w:rsidR="00870735">
        <w:rPr>
          <w:rFonts w:hint="eastAsia"/>
          <w:sz w:val="24"/>
          <w:szCs w:val="24"/>
        </w:rPr>
        <w:t>学习器</w:t>
      </w:r>
      <w:proofErr w:type="gramEnd"/>
      <w:r w:rsidR="00870735">
        <w:rPr>
          <w:rFonts w:hint="eastAsia"/>
          <w:sz w:val="24"/>
          <w:szCs w:val="24"/>
        </w:rPr>
        <w:t>上效用更为明显。我们以基于信息增益划分的决策树为</w:t>
      </w:r>
      <w:proofErr w:type="gramStart"/>
      <w:r w:rsidR="00870735">
        <w:rPr>
          <w:rFonts w:hint="eastAsia"/>
          <w:sz w:val="24"/>
          <w:szCs w:val="24"/>
        </w:rPr>
        <w:t>基学习器</w:t>
      </w:r>
      <w:proofErr w:type="gramEnd"/>
      <w:r w:rsidR="00870735">
        <w:rPr>
          <w:rFonts w:hint="eastAsia"/>
          <w:sz w:val="24"/>
          <w:szCs w:val="24"/>
        </w:rPr>
        <w:t>，</w:t>
      </w:r>
      <w:r w:rsidR="00575E51">
        <w:rPr>
          <w:rFonts w:hint="eastAsia"/>
          <w:sz w:val="24"/>
          <w:szCs w:val="24"/>
        </w:rPr>
        <w:t>运行Bagging算法，不同规模的集成及其</w:t>
      </w:r>
      <w:proofErr w:type="gramStart"/>
      <w:r w:rsidR="00575E51">
        <w:rPr>
          <w:rFonts w:hint="eastAsia"/>
          <w:sz w:val="24"/>
          <w:szCs w:val="24"/>
        </w:rPr>
        <w:t>基学习器</w:t>
      </w:r>
      <w:proofErr w:type="gramEnd"/>
      <w:r w:rsidR="00575E51">
        <w:rPr>
          <w:rFonts w:hint="eastAsia"/>
          <w:sz w:val="24"/>
          <w:szCs w:val="24"/>
        </w:rPr>
        <w:t>所对应的分类边界如图所示。</w:t>
      </w:r>
    </w:p>
    <w:tbl>
      <w:tblPr>
        <w:tblStyle w:val="ac"/>
        <w:tblW w:w="0" w:type="auto"/>
        <w:jc w:val="center"/>
        <w:tblBorders>
          <w:insideH w:val="none" w:sz="0" w:space="0" w:color="auto"/>
          <w:insideV w:val="none" w:sz="0" w:space="0" w:color="auto"/>
        </w:tblBorders>
        <w:tblLook w:val="04A0" w:firstRow="1" w:lastRow="0" w:firstColumn="1" w:lastColumn="0" w:noHBand="0" w:noVBand="1"/>
      </w:tblPr>
      <w:tblGrid>
        <w:gridCol w:w="909"/>
        <w:gridCol w:w="840"/>
        <w:gridCol w:w="871"/>
        <w:gridCol w:w="906"/>
      </w:tblGrid>
      <w:tr w:rsidR="00D825DB" w:rsidRPr="00DA1FD1" w14:paraId="5C81A132" w14:textId="77777777" w:rsidTr="00F302B3">
        <w:trPr>
          <w:jc w:val="center"/>
        </w:trPr>
        <w:tc>
          <w:tcPr>
            <w:tcW w:w="909" w:type="dxa"/>
            <w:tcBorders>
              <w:top w:val="single" w:sz="4" w:space="0" w:color="auto"/>
              <w:left w:val="nil"/>
              <w:bottom w:val="single" w:sz="4" w:space="0" w:color="auto"/>
            </w:tcBorders>
            <w:vAlign w:val="center"/>
          </w:tcPr>
          <w:p w14:paraId="15649147" w14:textId="77777777" w:rsidR="00D825DB" w:rsidRPr="00B850E1" w:rsidRDefault="00D825DB" w:rsidP="00F302B3">
            <w:pPr>
              <w:jc w:val="center"/>
              <w:rPr>
                <w:b/>
                <w:szCs w:val="21"/>
              </w:rPr>
            </w:pPr>
            <w:r w:rsidRPr="00B850E1">
              <w:rPr>
                <w:rFonts w:hint="eastAsia"/>
                <w:b/>
                <w:szCs w:val="21"/>
              </w:rPr>
              <w:t>编号</w:t>
            </w:r>
          </w:p>
        </w:tc>
        <w:tc>
          <w:tcPr>
            <w:tcW w:w="840" w:type="dxa"/>
            <w:tcBorders>
              <w:top w:val="single" w:sz="4" w:space="0" w:color="auto"/>
              <w:bottom w:val="single" w:sz="4" w:space="0" w:color="auto"/>
            </w:tcBorders>
          </w:tcPr>
          <w:p w14:paraId="4E261A60" w14:textId="77777777" w:rsidR="00D825DB" w:rsidRPr="00B850E1" w:rsidRDefault="00D825DB" w:rsidP="00F302B3">
            <w:pPr>
              <w:jc w:val="center"/>
              <w:rPr>
                <w:b/>
                <w:szCs w:val="21"/>
              </w:rPr>
            </w:pPr>
            <w:r>
              <w:rPr>
                <w:rFonts w:hint="eastAsia"/>
                <w:b/>
                <w:szCs w:val="21"/>
              </w:rPr>
              <w:t>密度</w:t>
            </w:r>
          </w:p>
        </w:tc>
        <w:tc>
          <w:tcPr>
            <w:tcW w:w="871" w:type="dxa"/>
            <w:tcBorders>
              <w:top w:val="single" w:sz="4" w:space="0" w:color="auto"/>
              <w:bottom w:val="single" w:sz="4" w:space="0" w:color="auto"/>
            </w:tcBorders>
          </w:tcPr>
          <w:p w14:paraId="26CEAD98" w14:textId="77777777" w:rsidR="00D825DB" w:rsidRPr="00B850E1" w:rsidRDefault="00D825DB" w:rsidP="00F302B3">
            <w:pPr>
              <w:jc w:val="center"/>
              <w:rPr>
                <w:b/>
                <w:szCs w:val="21"/>
              </w:rPr>
            </w:pPr>
            <w:r>
              <w:rPr>
                <w:rFonts w:hint="eastAsia"/>
                <w:b/>
                <w:szCs w:val="21"/>
              </w:rPr>
              <w:t>含糖率</w:t>
            </w:r>
          </w:p>
        </w:tc>
        <w:tc>
          <w:tcPr>
            <w:tcW w:w="906" w:type="dxa"/>
            <w:tcBorders>
              <w:top w:val="single" w:sz="4" w:space="0" w:color="auto"/>
              <w:bottom w:val="single" w:sz="4" w:space="0" w:color="auto"/>
              <w:right w:val="nil"/>
            </w:tcBorders>
            <w:vAlign w:val="center"/>
          </w:tcPr>
          <w:p w14:paraId="61E65617" w14:textId="77777777" w:rsidR="00D825DB" w:rsidRPr="00B850E1" w:rsidRDefault="00D825DB" w:rsidP="00F302B3">
            <w:pPr>
              <w:jc w:val="center"/>
              <w:rPr>
                <w:b/>
                <w:szCs w:val="21"/>
              </w:rPr>
            </w:pPr>
            <w:r w:rsidRPr="00B850E1">
              <w:rPr>
                <w:rFonts w:hint="eastAsia"/>
                <w:b/>
                <w:szCs w:val="21"/>
              </w:rPr>
              <w:t>好瓜</w:t>
            </w:r>
          </w:p>
        </w:tc>
      </w:tr>
      <w:tr w:rsidR="00D825DB" w:rsidRPr="00DA1FD1" w14:paraId="1566B972" w14:textId="77777777" w:rsidTr="00F302B3">
        <w:trPr>
          <w:jc w:val="center"/>
        </w:trPr>
        <w:tc>
          <w:tcPr>
            <w:tcW w:w="909" w:type="dxa"/>
            <w:tcBorders>
              <w:top w:val="single" w:sz="4" w:space="0" w:color="auto"/>
              <w:left w:val="nil"/>
            </w:tcBorders>
            <w:vAlign w:val="center"/>
          </w:tcPr>
          <w:p w14:paraId="7411EA21" w14:textId="77777777" w:rsidR="00D825DB" w:rsidRPr="00DA1FD1" w:rsidRDefault="00D825DB" w:rsidP="00F302B3">
            <w:pPr>
              <w:jc w:val="center"/>
              <w:rPr>
                <w:szCs w:val="21"/>
              </w:rPr>
            </w:pPr>
            <w:r>
              <w:rPr>
                <w:rFonts w:hint="eastAsia"/>
                <w:szCs w:val="21"/>
              </w:rPr>
              <w:t>1</w:t>
            </w:r>
          </w:p>
        </w:tc>
        <w:tc>
          <w:tcPr>
            <w:tcW w:w="840" w:type="dxa"/>
            <w:tcBorders>
              <w:top w:val="single" w:sz="4" w:space="0" w:color="auto"/>
            </w:tcBorders>
          </w:tcPr>
          <w:p w14:paraId="6E4FF490" w14:textId="77777777" w:rsidR="00D825DB" w:rsidRPr="00B05FD1" w:rsidRDefault="00D825DB" w:rsidP="00F302B3">
            <w:pPr>
              <w:jc w:val="center"/>
              <w:rPr>
                <w:szCs w:val="21"/>
              </w:rPr>
            </w:pPr>
            <w:r>
              <w:rPr>
                <w:rFonts w:hint="eastAsia"/>
                <w:szCs w:val="21"/>
              </w:rPr>
              <w:t>0</w:t>
            </w:r>
            <w:r>
              <w:rPr>
                <w:szCs w:val="21"/>
              </w:rPr>
              <w:t>.697</w:t>
            </w:r>
          </w:p>
        </w:tc>
        <w:tc>
          <w:tcPr>
            <w:tcW w:w="871" w:type="dxa"/>
            <w:tcBorders>
              <w:top w:val="single" w:sz="4" w:space="0" w:color="auto"/>
            </w:tcBorders>
          </w:tcPr>
          <w:p w14:paraId="0C662CD4" w14:textId="77777777" w:rsidR="00D825DB" w:rsidRPr="00B05FD1" w:rsidRDefault="00D825DB" w:rsidP="00F302B3">
            <w:pPr>
              <w:jc w:val="center"/>
              <w:rPr>
                <w:szCs w:val="21"/>
              </w:rPr>
            </w:pPr>
            <w:r>
              <w:rPr>
                <w:rFonts w:hint="eastAsia"/>
                <w:szCs w:val="21"/>
              </w:rPr>
              <w:t>0</w:t>
            </w:r>
            <w:r>
              <w:rPr>
                <w:szCs w:val="21"/>
              </w:rPr>
              <w:t>.460</w:t>
            </w:r>
          </w:p>
        </w:tc>
        <w:tc>
          <w:tcPr>
            <w:tcW w:w="906" w:type="dxa"/>
            <w:tcBorders>
              <w:top w:val="single" w:sz="4" w:space="0" w:color="auto"/>
              <w:right w:val="nil"/>
            </w:tcBorders>
            <w:vAlign w:val="center"/>
          </w:tcPr>
          <w:p w14:paraId="46D285E0" w14:textId="77777777" w:rsidR="00D825DB" w:rsidRPr="00B05FD1" w:rsidRDefault="00D825DB" w:rsidP="00F302B3">
            <w:pPr>
              <w:jc w:val="center"/>
              <w:rPr>
                <w:szCs w:val="21"/>
              </w:rPr>
            </w:pPr>
            <w:r w:rsidRPr="00B05FD1">
              <w:rPr>
                <w:rFonts w:hint="eastAsia"/>
                <w:szCs w:val="21"/>
              </w:rPr>
              <w:t>是</w:t>
            </w:r>
          </w:p>
        </w:tc>
      </w:tr>
      <w:tr w:rsidR="00D825DB" w:rsidRPr="00DA1FD1" w14:paraId="0D4AEC63" w14:textId="77777777" w:rsidTr="00F302B3">
        <w:trPr>
          <w:jc w:val="center"/>
        </w:trPr>
        <w:tc>
          <w:tcPr>
            <w:tcW w:w="909" w:type="dxa"/>
            <w:tcBorders>
              <w:left w:val="nil"/>
            </w:tcBorders>
            <w:vAlign w:val="center"/>
          </w:tcPr>
          <w:p w14:paraId="20E50071" w14:textId="77777777" w:rsidR="00D825DB" w:rsidRPr="00DA1FD1" w:rsidRDefault="00D825DB" w:rsidP="00F302B3">
            <w:pPr>
              <w:jc w:val="center"/>
              <w:rPr>
                <w:szCs w:val="21"/>
              </w:rPr>
            </w:pPr>
            <w:r>
              <w:rPr>
                <w:rFonts w:hint="eastAsia"/>
                <w:szCs w:val="21"/>
              </w:rPr>
              <w:t>2</w:t>
            </w:r>
          </w:p>
        </w:tc>
        <w:tc>
          <w:tcPr>
            <w:tcW w:w="840" w:type="dxa"/>
          </w:tcPr>
          <w:p w14:paraId="0C4EA11B" w14:textId="77777777" w:rsidR="00D825DB" w:rsidRPr="00B05FD1" w:rsidRDefault="00D825DB" w:rsidP="00F302B3">
            <w:pPr>
              <w:jc w:val="center"/>
              <w:rPr>
                <w:szCs w:val="21"/>
              </w:rPr>
            </w:pPr>
            <w:r>
              <w:rPr>
                <w:rFonts w:hint="eastAsia"/>
                <w:szCs w:val="21"/>
              </w:rPr>
              <w:t>0</w:t>
            </w:r>
            <w:r>
              <w:rPr>
                <w:szCs w:val="21"/>
              </w:rPr>
              <w:t>.774</w:t>
            </w:r>
          </w:p>
        </w:tc>
        <w:tc>
          <w:tcPr>
            <w:tcW w:w="871" w:type="dxa"/>
          </w:tcPr>
          <w:p w14:paraId="3F87492C" w14:textId="77777777" w:rsidR="00D825DB" w:rsidRPr="00B05FD1" w:rsidRDefault="00D825DB" w:rsidP="00F302B3">
            <w:pPr>
              <w:jc w:val="center"/>
              <w:rPr>
                <w:szCs w:val="21"/>
              </w:rPr>
            </w:pPr>
            <w:r>
              <w:rPr>
                <w:rFonts w:hint="eastAsia"/>
                <w:szCs w:val="21"/>
              </w:rPr>
              <w:t>0</w:t>
            </w:r>
            <w:r>
              <w:rPr>
                <w:szCs w:val="21"/>
              </w:rPr>
              <w:t>.376</w:t>
            </w:r>
          </w:p>
        </w:tc>
        <w:tc>
          <w:tcPr>
            <w:tcW w:w="906" w:type="dxa"/>
            <w:tcBorders>
              <w:right w:val="nil"/>
            </w:tcBorders>
            <w:vAlign w:val="center"/>
          </w:tcPr>
          <w:p w14:paraId="440EF7F3" w14:textId="77777777" w:rsidR="00D825DB" w:rsidRPr="00B05FD1" w:rsidRDefault="00D825DB" w:rsidP="00F302B3">
            <w:pPr>
              <w:jc w:val="center"/>
              <w:rPr>
                <w:szCs w:val="21"/>
              </w:rPr>
            </w:pPr>
            <w:r w:rsidRPr="00B05FD1">
              <w:rPr>
                <w:rFonts w:hint="eastAsia"/>
                <w:szCs w:val="21"/>
              </w:rPr>
              <w:t>是</w:t>
            </w:r>
          </w:p>
        </w:tc>
      </w:tr>
      <w:tr w:rsidR="00D825DB" w:rsidRPr="00DA1FD1" w14:paraId="0FAAD52C" w14:textId="77777777" w:rsidTr="00F302B3">
        <w:trPr>
          <w:jc w:val="center"/>
        </w:trPr>
        <w:tc>
          <w:tcPr>
            <w:tcW w:w="909" w:type="dxa"/>
            <w:tcBorders>
              <w:left w:val="nil"/>
            </w:tcBorders>
            <w:vAlign w:val="center"/>
          </w:tcPr>
          <w:p w14:paraId="0E5B53E8" w14:textId="77777777" w:rsidR="00D825DB" w:rsidRPr="00DA1FD1" w:rsidRDefault="00D825DB" w:rsidP="00F302B3">
            <w:pPr>
              <w:jc w:val="center"/>
              <w:rPr>
                <w:szCs w:val="21"/>
              </w:rPr>
            </w:pPr>
            <w:r>
              <w:rPr>
                <w:rFonts w:hint="eastAsia"/>
                <w:szCs w:val="21"/>
              </w:rPr>
              <w:t>3</w:t>
            </w:r>
          </w:p>
        </w:tc>
        <w:tc>
          <w:tcPr>
            <w:tcW w:w="840" w:type="dxa"/>
          </w:tcPr>
          <w:p w14:paraId="60AE98C3" w14:textId="77777777" w:rsidR="00D825DB" w:rsidRPr="00B05FD1" w:rsidRDefault="00D825DB" w:rsidP="00F302B3">
            <w:pPr>
              <w:jc w:val="center"/>
              <w:rPr>
                <w:szCs w:val="21"/>
              </w:rPr>
            </w:pPr>
            <w:r>
              <w:rPr>
                <w:rFonts w:hint="eastAsia"/>
                <w:szCs w:val="21"/>
              </w:rPr>
              <w:t>0</w:t>
            </w:r>
            <w:r>
              <w:rPr>
                <w:szCs w:val="21"/>
              </w:rPr>
              <w:t>.634</w:t>
            </w:r>
          </w:p>
        </w:tc>
        <w:tc>
          <w:tcPr>
            <w:tcW w:w="871" w:type="dxa"/>
          </w:tcPr>
          <w:p w14:paraId="2527547F" w14:textId="77777777" w:rsidR="00D825DB" w:rsidRPr="00B05FD1" w:rsidRDefault="00D825DB" w:rsidP="00F302B3">
            <w:pPr>
              <w:jc w:val="center"/>
              <w:rPr>
                <w:szCs w:val="21"/>
              </w:rPr>
            </w:pPr>
            <w:r>
              <w:rPr>
                <w:rFonts w:hint="eastAsia"/>
                <w:szCs w:val="21"/>
              </w:rPr>
              <w:t>0</w:t>
            </w:r>
            <w:r>
              <w:rPr>
                <w:szCs w:val="21"/>
              </w:rPr>
              <w:t>.264</w:t>
            </w:r>
          </w:p>
        </w:tc>
        <w:tc>
          <w:tcPr>
            <w:tcW w:w="906" w:type="dxa"/>
            <w:tcBorders>
              <w:right w:val="nil"/>
            </w:tcBorders>
            <w:vAlign w:val="center"/>
          </w:tcPr>
          <w:p w14:paraId="70E155F0" w14:textId="77777777" w:rsidR="00D825DB" w:rsidRPr="00B05FD1" w:rsidRDefault="00D825DB" w:rsidP="00F302B3">
            <w:pPr>
              <w:jc w:val="center"/>
              <w:rPr>
                <w:szCs w:val="21"/>
              </w:rPr>
            </w:pPr>
            <w:r w:rsidRPr="00B05FD1">
              <w:rPr>
                <w:rFonts w:hint="eastAsia"/>
                <w:szCs w:val="21"/>
              </w:rPr>
              <w:t>是</w:t>
            </w:r>
          </w:p>
        </w:tc>
      </w:tr>
      <w:tr w:rsidR="00D825DB" w:rsidRPr="00DA1FD1" w14:paraId="243A7C9C" w14:textId="77777777" w:rsidTr="00F302B3">
        <w:trPr>
          <w:jc w:val="center"/>
        </w:trPr>
        <w:tc>
          <w:tcPr>
            <w:tcW w:w="909" w:type="dxa"/>
            <w:tcBorders>
              <w:left w:val="nil"/>
            </w:tcBorders>
            <w:vAlign w:val="center"/>
          </w:tcPr>
          <w:p w14:paraId="27C0AB90" w14:textId="77777777" w:rsidR="00D825DB" w:rsidRPr="00DA1FD1" w:rsidRDefault="00D825DB" w:rsidP="00F302B3">
            <w:pPr>
              <w:jc w:val="center"/>
              <w:rPr>
                <w:szCs w:val="21"/>
              </w:rPr>
            </w:pPr>
            <w:r>
              <w:rPr>
                <w:rFonts w:hint="eastAsia"/>
                <w:szCs w:val="21"/>
              </w:rPr>
              <w:lastRenderedPageBreak/>
              <w:t>4</w:t>
            </w:r>
          </w:p>
        </w:tc>
        <w:tc>
          <w:tcPr>
            <w:tcW w:w="840" w:type="dxa"/>
          </w:tcPr>
          <w:p w14:paraId="25827E18" w14:textId="77777777" w:rsidR="00D825DB" w:rsidRPr="00B05FD1" w:rsidRDefault="00D825DB" w:rsidP="00F302B3">
            <w:pPr>
              <w:jc w:val="center"/>
              <w:rPr>
                <w:szCs w:val="21"/>
              </w:rPr>
            </w:pPr>
            <w:r>
              <w:rPr>
                <w:rFonts w:hint="eastAsia"/>
                <w:szCs w:val="21"/>
              </w:rPr>
              <w:t>0</w:t>
            </w:r>
            <w:r>
              <w:rPr>
                <w:szCs w:val="21"/>
              </w:rPr>
              <w:t>.608</w:t>
            </w:r>
          </w:p>
        </w:tc>
        <w:tc>
          <w:tcPr>
            <w:tcW w:w="871" w:type="dxa"/>
          </w:tcPr>
          <w:p w14:paraId="1A2C1CD6" w14:textId="77777777" w:rsidR="00D825DB" w:rsidRPr="00B05FD1" w:rsidRDefault="00D825DB" w:rsidP="00F302B3">
            <w:pPr>
              <w:jc w:val="center"/>
              <w:rPr>
                <w:szCs w:val="21"/>
              </w:rPr>
            </w:pPr>
            <w:r>
              <w:rPr>
                <w:szCs w:val="21"/>
              </w:rPr>
              <w:t>0.</w:t>
            </w:r>
            <w:r>
              <w:rPr>
                <w:rFonts w:hint="eastAsia"/>
                <w:szCs w:val="21"/>
              </w:rPr>
              <w:t>3</w:t>
            </w:r>
            <w:r>
              <w:rPr>
                <w:szCs w:val="21"/>
              </w:rPr>
              <w:t>18</w:t>
            </w:r>
          </w:p>
        </w:tc>
        <w:tc>
          <w:tcPr>
            <w:tcW w:w="906" w:type="dxa"/>
            <w:tcBorders>
              <w:right w:val="nil"/>
            </w:tcBorders>
            <w:vAlign w:val="center"/>
          </w:tcPr>
          <w:p w14:paraId="295B0779" w14:textId="77777777" w:rsidR="00D825DB" w:rsidRPr="00B05FD1" w:rsidRDefault="00D825DB" w:rsidP="00F302B3">
            <w:pPr>
              <w:jc w:val="center"/>
              <w:rPr>
                <w:szCs w:val="21"/>
              </w:rPr>
            </w:pPr>
            <w:r w:rsidRPr="00B05FD1">
              <w:rPr>
                <w:rFonts w:hint="eastAsia"/>
                <w:szCs w:val="21"/>
              </w:rPr>
              <w:t>是</w:t>
            </w:r>
          </w:p>
        </w:tc>
      </w:tr>
      <w:tr w:rsidR="00D825DB" w:rsidRPr="00DA1FD1" w14:paraId="45264E59" w14:textId="77777777" w:rsidTr="00F302B3">
        <w:trPr>
          <w:jc w:val="center"/>
        </w:trPr>
        <w:tc>
          <w:tcPr>
            <w:tcW w:w="909" w:type="dxa"/>
            <w:tcBorders>
              <w:left w:val="nil"/>
            </w:tcBorders>
            <w:vAlign w:val="center"/>
          </w:tcPr>
          <w:p w14:paraId="72CB235E" w14:textId="77777777" w:rsidR="00D825DB" w:rsidRPr="00DA1FD1" w:rsidRDefault="00D825DB" w:rsidP="00F302B3">
            <w:pPr>
              <w:jc w:val="center"/>
              <w:rPr>
                <w:szCs w:val="21"/>
              </w:rPr>
            </w:pPr>
            <w:r>
              <w:rPr>
                <w:rFonts w:hint="eastAsia"/>
                <w:szCs w:val="21"/>
              </w:rPr>
              <w:t>5</w:t>
            </w:r>
          </w:p>
        </w:tc>
        <w:tc>
          <w:tcPr>
            <w:tcW w:w="840" w:type="dxa"/>
          </w:tcPr>
          <w:p w14:paraId="7618BDEA" w14:textId="77777777" w:rsidR="00D825DB" w:rsidRPr="00B05FD1" w:rsidRDefault="00D825DB" w:rsidP="00F302B3">
            <w:pPr>
              <w:jc w:val="center"/>
              <w:rPr>
                <w:szCs w:val="21"/>
              </w:rPr>
            </w:pPr>
            <w:r>
              <w:rPr>
                <w:rFonts w:hint="eastAsia"/>
                <w:szCs w:val="21"/>
              </w:rPr>
              <w:t>0</w:t>
            </w:r>
            <w:r>
              <w:rPr>
                <w:szCs w:val="21"/>
              </w:rPr>
              <w:t>.556</w:t>
            </w:r>
          </w:p>
        </w:tc>
        <w:tc>
          <w:tcPr>
            <w:tcW w:w="871" w:type="dxa"/>
          </w:tcPr>
          <w:p w14:paraId="2E3AA216" w14:textId="77777777" w:rsidR="00D825DB" w:rsidRPr="00B05FD1" w:rsidRDefault="00D825DB" w:rsidP="00F302B3">
            <w:pPr>
              <w:jc w:val="center"/>
              <w:rPr>
                <w:szCs w:val="21"/>
              </w:rPr>
            </w:pPr>
            <w:r>
              <w:rPr>
                <w:szCs w:val="21"/>
              </w:rPr>
              <w:t>0.</w:t>
            </w:r>
            <w:r>
              <w:rPr>
                <w:rFonts w:hint="eastAsia"/>
                <w:szCs w:val="21"/>
              </w:rPr>
              <w:t>2</w:t>
            </w:r>
            <w:r>
              <w:rPr>
                <w:szCs w:val="21"/>
              </w:rPr>
              <w:t>15</w:t>
            </w:r>
          </w:p>
        </w:tc>
        <w:tc>
          <w:tcPr>
            <w:tcW w:w="906" w:type="dxa"/>
            <w:tcBorders>
              <w:right w:val="nil"/>
            </w:tcBorders>
            <w:vAlign w:val="center"/>
          </w:tcPr>
          <w:p w14:paraId="1A68E502" w14:textId="77777777" w:rsidR="00D825DB" w:rsidRPr="00B05FD1" w:rsidRDefault="00D825DB" w:rsidP="00F302B3">
            <w:pPr>
              <w:jc w:val="center"/>
              <w:rPr>
                <w:szCs w:val="21"/>
              </w:rPr>
            </w:pPr>
            <w:r w:rsidRPr="00B05FD1">
              <w:rPr>
                <w:rFonts w:hint="eastAsia"/>
                <w:szCs w:val="21"/>
              </w:rPr>
              <w:t>是</w:t>
            </w:r>
          </w:p>
        </w:tc>
      </w:tr>
      <w:tr w:rsidR="00D825DB" w:rsidRPr="00DA1FD1" w14:paraId="16955CC1" w14:textId="77777777" w:rsidTr="00F302B3">
        <w:trPr>
          <w:jc w:val="center"/>
        </w:trPr>
        <w:tc>
          <w:tcPr>
            <w:tcW w:w="909" w:type="dxa"/>
            <w:tcBorders>
              <w:left w:val="nil"/>
            </w:tcBorders>
            <w:vAlign w:val="center"/>
          </w:tcPr>
          <w:p w14:paraId="69989741" w14:textId="77777777" w:rsidR="00D825DB" w:rsidRPr="00DA1FD1" w:rsidRDefault="00D825DB" w:rsidP="00F302B3">
            <w:pPr>
              <w:jc w:val="center"/>
              <w:rPr>
                <w:szCs w:val="21"/>
              </w:rPr>
            </w:pPr>
            <w:r>
              <w:rPr>
                <w:rFonts w:hint="eastAsia"/>
                <w:szCs w:val="21"/>
              </w:rPr>
              <w:t>6</w:t>
            </w:r>
          </w:p>
        </w:tc>
        <w:tc>
          <w:tcPr>
            <w:tcW w:w="840" w:type="dxa"/>
          </w:tcPr>
          <w:p w14:paraId="1DEF7A2C" w14:textId="77777777" w:rsidR="00D825DB" w:rsidRPr="00B05FD1" w:rsidRDefault="00D825DB" w:rsidP="00F302B3">
            <w:pPr>
              <w:jc w:val="center"/>
              <w:rPr>
                <w:szCs w:val="21"/>
              </w:rPr>
            </w:pPr>
            <w:r>
              <w:rPr>
                <w:rFonts w:hint="eastAsia"/>
                <w:szCs w:val="21"/>
              </w:rPr>
              <w:t>0</w:t>
            </w:r>
            <w:r>
              <w:rPr>
                <w:szCs w:val="21"/>
              </w:rPr>
              <w:t>.403</w:t>
            </w:r>
          </w:p>
        </w:tc>
        <w:tc>
          <w:tcPr>
            <w:tcW w:w="871" w:type="dxa"/>
          </w:tcPr>
          <w:p w14:paraId="072EB07F" w14:textId="77777777" w:rsidR="00D825DB" w:rsidRPr="00B05FD1" w:rsidRDefault="00D825DB" w:rsidP="00F302B3">
            <w:pPr>
              <w:jc w:val="center"/>
              <w:rPr>
                <w:szCs w:val="21"/>
              </w:rPr>
            </w:pPr>
            <w:r>
              <w:rPr>
                <w:szCs w:val="21"/>
              </w:rPr>
              <w:t>0.</w:t>
            </w:r>
            <w:r>
              <w:rPr>
                <w:rFonts w:hint="eastAsia"/>
                <w:szCs w:val="21"/>
              </w:rPr>
              <w:t>2</w:t>
            </w:r>
            <w:r>
              <w:rPr>
                <w:szCs w:val="21"/>
              </w:rPr>
              <w:t>37</w:t>
            </w:r>
          </w:p>
        </w:tc>
        <w:tc>
          <w:tcPr>
            <w:tcW w:w="906" w:type="dxa"/>
            <w:tcBorders>
              <w:right w:val="nil"/>
            </w:tcBorders>
            <w:vAlign w:val="center"/>
          </w:tcPr>
          <w:p w14:paraId="2535A8B1" w14:textId="77777777" w:rsidR="00D825DB" w:rsidRPr="00B05FD1" w:rsidRDefault="00D825DB" w:rsidP="00F302B3">
            <w:pPr>
              <w:jc w:val="center"/>
              <w:rPr>
                <w:szCs w:val="21"/>
              </w:rPr>
            </w:pPr>
            <w:r w:rsidRPr="00B05FD1">
              <w:rPr>
                <w:rFonts w:hint="eastAsia"/>
                <w:szCs w:val="21"/>
              </w:rPr>
              <w:t>是</w:t>
            </w:r>
          </w:p>
        </w:tc>
      </w:tr>
      <w:tr w:rsidR="00D825DB" w:rsidRPr="00DA1FD1" w14:paraId="5C2E7E71" w14:textId="77777777" w:rsidTr="00F302B3">
        <w:trPr>
          <w:jc w:val="center"/>
        </w:trPr>
        <w:tc>
          <w:tcPr>
            <w:tcW w:w="909" w:type="dxa"/>
            <w:tcBorders>
              <w:left w:val="nil"/>
              <w:bottom w:val="nil"/>
            </w:tcBorders>
            <w:vAlign w:val="center"/>
          </w:tcPr>
          <w:p w14:paraId="7B141267" w14:textId="77777777" w:rsidR="00D825DB" w:rsidRPr="00DA1FD1" w:rsidRDefault="00D825DB" w:rsidP="00F302B3">
            <w:pPr>
              <w:jc w:val="center"/>
              <w:rPr>
                <w:szCs w:val="21"/>
              </w:rPr>
            </w:pPr>
            <w:r>
              <w:rPr>
                <w:rFonts w:hint="eastAsia"/>
                <w:szCs w:val="21"/>
              </w:rPr>
              <w:t>7</w:t>
            </w:r>
          </w:p>
        </w:tc>
        <w:tc>
          <w:tcPr>
            <w:tcW w:w="840" w:type="dxa"/>
            <w:tcBorders>
              <w:bottom w:val="nil"/>
            </w:tcBorders>
          </w:tcPr>
          <w:p w14:paraId="4C1305C2" w14:textId="77777777" w:rsidR="00D825DB" w:rsidRPr="00B05FD1" w:rsidRDefault="00D825DB" w:rsidP="00F302B3">
            <w:pPr>
              <w:jc w:val="center"/>
              <w:rPr>
                <w:szCs w:val="21"/>
              </w:rPr>
            </w:pPr>
            <w:r>
              <w:rPr>
                <w:rFonts w:hint="eastAsia"/>
                <w:szCs w:val="21"/>
              </w:rPr>
              <w:t>0</w:t>
            </w:r>
            <w:r>
              <w:rPr>
                <w:szCs w:val="21"/>
              </w:rPr>
              <w:t>.481</w:t>
            </w:r>
          </w:p>
        </w:tc>
        <w:tc>
          <w:tcPr>
            <w:tcW w:w="871" w:type="dxa"/>
            <w:tcBorders>
              <w:bottom w:val="nil"/>
            </w:tcBorders>
          </w:tcPr>
          <w:p w14:paraId="10D0C590" w14:textId="77777777" w:rsidR="00D825DB" w:rsidRPr="00B05FD1" w:rsidRDefault="00D825DB" w:rsidP="00F302B3">
            <w:pPr>
              <w:jc w:val="center"/>
              <w:rPr>
                <w:szCs w:val="21"/>
              </w:rPr>
            </w:pPr>
            <w:r>
              <w:rPr>
                <w:szCs w:val="21"/>
              </w:rPr>
              <w:t>0.</w:t>
            </w:r>
            <w:r>
              <w:rPr>
                <w:rFonts w:hint="eastAsia"/>
                <w:szCs w:val="21"/>
              </w:rPr>
              <w:t>1</w:t>
            </w:r>
            <w:r>
              <w:rPr>
                <w:szCs w:val="21"/>
              </w:rPr>
              <w:t>49</w:t>
            </w:r>
          </w:p>
        </w:tc>
        <w:tc>
          <w:tcPr>
            <w:tcW w:w="906" w:type="dxa"/>
            <w:tcBorders>
              <w:bottom w:val="nil"/>
              <w:right w:val="nil"/>
            </w:tcBorders>
            <w:vAlign w:val="center"/>
          </w:tcPr>
          <w:p w14:paraId="3437CFDF" w14:textId="77777777" w:rsidR="00D825DB" w:rsidRPr="00B05FD1" w:rsidRDefault="00D825DB" w:rsidP="00F302B3">
            <w:pPr>
              <w:jc w:val="center"/>
              <w:rPr>
                <w:szCs w:val="21"/>
              </w:rPr>
            </w:pPr>
            <w:r w:rsidRPr="00B05FD1">
              <w:rPr>
                <w:rFonts w:hint="eastAsia"/>
                <w:szCs w:val="21"/>
              </w:rPr>
              <w:t>是</w:t>
            </w:r>
          </w:p>
        </w:tc>
      </w:tr>
      <w:tr w:rsidR="00D825DB" w:rsidRPr="00DA1FD1" w14:paraId="75FE6B7B" w14:textId="77777777" w:rsidTr="00F302B3">
        <w:trPr>
          <w:jc w:val="center"/>
        </w:trPr>
        <w:tc>
          <w:tcPr>
            <w:tcW w:w="909" w:type="dxa"/>
            <w:tcBorders>
              <w:top w:val="nil"/>
              <w:left w:val="nil"/>
              <w:bottom w:val="single" w:sz="4" w:space="0" w:color="auto"/>
            </w:tcBorders>
            <w:vAlign w:val="center"/>
          </w:tcPr>
          <w:p w14:paraId="7EB5AC7C" w14:textId="77777777" w:rsidR="00D825DB" w:rsidRPr="00DA1FD1" w:rsidRDefault="00D825DB" w:rsidP="00F302B3">
            <w:pPr>
              <w:jc w:val="center"/>
              <w:rPr>
                <w:szCs w:val="21"/>
              </w:rPr>
            </w:pPr>
            <w:r>
              <w:rPr>
                <w:rFonts w:hint="eastAsia"/>
                <w:szCs w:val="21"/>
              </w:rPr>
              <w:t>8</w:t>
            </w:r>
          </w:p>
        </w:tc>
        <w:tc>
          <w:tcPr>
            <w:tcW w:w="840" w:type="dxa"/>
            <w:tcBorders>
              <w:top w:val="nil"/>
              <w:bottom w:val="single" w:sz="4" w:space="0" w:color="auto"/>
            </w:tcBorders>
          </w:tcPr>
          <w:p w14:paraId="1AA6FF6B" w14:textId="77777777" w:rsidR="00D825DB" w:rsidRPr="00B05FD1" w:rsidRDefault="00D825DB" w:rsidP="00F302B3">
            <w:pPr>
              <w:jc w:val="center"/>
              <w:rPr>
                <w:szCs w:val="21"/>
              </w:rPr>
            </w:pPr>
            <w:r>
              <w:rPr>
                <w:rFonts w:hint="eastAsia"/>
                <w:szCs w:val="21"/>
              </w:rPr>
              <w:t>0</w:t>
            </w:r>
            <w:r>
              <w:rPr>
                <w:szCs w:val="21"/>
              </w:rPr>
              <w:t>.437</w:t>
            </w:r>
          </w:p>
        </w:tc>
        <w:tc>
          <w:tcPr>
            <w:tcW w:w="871" w:type="dxa"/>
            <w:tcBorders>
              <w:top w:val="nil"/>
              <w:bottom w:val="single" w:sz="4" w:space="0" w:color="auto"/>
            </w:tcBorders>
          </w:tcPr>
          <w:p w14:paraId="13A174C8" w14:textId="77777777" w:rsidR="00D825DB" w:rsidRPr="00B05FD1" w:rsidRDefault="00D825DB" w:rsidP="00F302B3">
            <w:pPr>
              <w:jc w:val="center"/>
              <w:rPr>
                <w:szCs w:val="21"/>
              </w:rPr>
            </w:pPr>
            <w:r>
              <w:rPr>
                <w:szCs w:val="21"/>
              </w:rPr>
              <w:t>0.</w:t>
            </w:r>
            <w:r>
              <w:rPr>
                <w:rFonts w:hint="eastAsia"/>
                <w:szCs w:val="21"/>
              </w:rPr>
              <w:t>2</w:t>
            </w:r>
            <w:r>
              <w:rPr>
                <w:szCs w:val="21"/>
              </w:rPr>
              <w:t>11</w:t>
            </w:r>
          </w:p>
        </w:tc>
        <w:tc>
          <w:tcPr>
            <w:tcW w:w="906" w:type="dxa"/>
            <w:tcBorders>
              <w:top w:val="nil"/>
              <w:bottom w:val="single" w:sz="4" w:space="0" w:color="auto"/>
              <w:right w:val="nil"/>
            </w:tcBorders>
            <w:vAlign w:val="center"/>
          </w:tcPr>
          <w:p w14:paraId="3409C605" w14:textId="77777777" w:rsidR="00D825DB" w:rsidRPr="00B05FD1" w:rsidRDefault="00D825DB" w:rsidP="00F302B3">
            <w:pPr>
              <w:jc w:val="center"/>
              <w:rPr>
                <w:szCs w:val="21"/>
              </w:rPr>
            </w:pPr>
            <w:r w:rsidRPr="00B05FD1">
              <w:rPr>
                <w:rFonts w:hint="eastAsia"/>
                <w:szCs w:val="21"/>
              </w:rPr>
              <w:t>是</w:t>
            </w:r>
          </w:p>
        </w:tc>
      </w:tr>
      <w:tr w:rsidR="00D825DB" w:rsidRPr="00DA1FD1" w14:paraId="123B06DD" w14:textId="77777777" w:rsidTr="00F302B3">
        <w:trPr>
          <w:jc w:val="center"/>
        </w:trPr>
        <w:tc>
          <w:tcPr>
            <w:tcW w:w="909" w:type="dxa"/>
            <w:tcBorders>
              <w:top w:val="single" w:sz="4" w:space="0" w:color="auto"/>
              <w:left w:val="nil"/>
            </w:tcBorders>
            <w:vAlign w:val="center"/>
          </w:tcPr>
          <w:p w14:paraId="3C6E3A55" w14:textId="77777777" w:rsidR="00D825DB" w:rsidRPr="00DA1FD1" w:rsidRDefault="00D825DB" w:rsidP="00F302B3">
            <w:pPr>
              <w:jc w:val="center"/>
              <w:rPr>
                <w:szCs w:val="21"/>
              </w:rPr>
            </w:pPr>
            <w:r>
              <w:rPr>
                <w:rFonts w:hint="eastAsia"/>
                <w:szCs w:val="21"/>
              </w:rPr>
              <w:t>9</w:t>
            </w:r>
          </w:p>
        </w:tc>
        <w:tc>
          <w:tcPr>
            <w:tcW w:w="840" w:type="dxa"/>
            <w:tcBorders>
              <w:top w:val="single" w:sz="4" w:space="0" w:color="auto"/>
            </w:tcBorders>
          </w:tcPr>
          <w:p w14:paraId="6BC0910A" w14:textId="77777777" w:rsidR="00D825DB" w:rsidRPr="00B05FD1" w:rsidRDefault="00D825DB" w:rsidP="00F302B3">
            <w:pPr>
              <w:jc w:val="center"/>
              <w:rPr>
                <w:szCs w:val="21"/>
              </w:rPr>
            </w:pPr>
            <w:r>
              <w:rPr>
                <w:rFonts w:hint="eastAsia"/>
                <w:szCs w:val="21"/>
              </w:rPr>
              <w:t>0</w:t>
            </w:r>
            <w:r>
              <w:rPr>
                <w:szCs w:val="21"/>
              </w:rPr>
              <w:t>.666</w:t>
            </w:r>
          </w:p>
        </w:tc>
        <w:tc>
          <w:tcPr>
            <w:tcW w:w="871" w:type="dxa"/>
            <w:tcBorders>
              <w:top w:val="single" w:sz="4" w:space="0" w:color="auto"/>
            </w:tcBorders>
          </w:tcPr>
          <w:p w14:paraId="55891562" w14:textId="77777777" w:rsidR="00D825DB" w:rsidRPr="00B05FD1" w:rsidRDefault="00D825DB" w:rsidP="00F302B3">
            <w:pPr>
              <w:jc w:val="center"/>
              <w:rPr>
                <w:szCs w:val="21"/>
              </w:rPr>
            </w:pPr>
            <w:r>
              <w:rPr>
                <w:szCs w:val="21"/>
              </w:rPr>
              <w:t>0.</w:t>
            </w:r>
            <w:r>
              <w:rPr>
                <w:rFonts w:hint="eastAsia"/>
                <w:szCs w:val="21"/>
              </w:rPr>
              <w:t>0</w:t>
            </w:r>
            <w:r>
              <w:rPr>
                <w:szCs w:val="21"/>
              </w:rPr>
              <w:t>91</w:t>
            </w:r>
          </w:p>
        </w:tc>
        <w:tc>
          <w:tcPr>
            <w:tcW w:w="906" w:type="dxa"/>
            <w:tcBorders>
              <w:top w:val="single" w:sz="4" w:space="0" w:color="auto"/>
              <w:right w:val="nil"/>
            </w:tcBorders>
            <w:vAlign w:val="center"/>
          </w:tcPr>
          <w:p w14:paraId="0706280C" w14:textId="77777777" w:rsidR="00D825DB" w:rsidRPr="00B05FD1" w:rsidRDefault="00D825DB" w:rsidP="00F302B3">
            <w:pPr>
              <w:jc w:val="center"/>
              <w:rPr>
                <w:szCs w:val="21"/>
              </w:rPr>
            </w:pPr>
            <w:r w:rsidRPr="00B05FD1">
              <w:rPr>
                <w:rFonts w:hint="eastAsia"/>
                <w:szCs w:val="21"/>
              </w:rPr>
              <w:t>否</w:t>
            </w:r>
          </w:p>
        </w:tc>
      </w:tr>
      <w:tr w:rsidR="00D825DB" w:rsidRPr="00DA1FD1" w14:paraId="1405F857" w14:textId="77777777" w:rsidTr="00F302B3">
        <w:trPr>
          <w:jc w:val="center"/>
        </w:trPr>
        <w:tc>
          <w:tcPr>
            <w:tcW w:w="909" w:type="dxa"/>
            <w:tcBorders>
              <w:left w:val="nil"/>
            </w:tcBorders>
            <w:vAlign w:val="center"/>
          </w:tcPr>
          <w:p w14:paraId="7D831018" w14:textId="77777777" w:rsidR="00D825DB" w:rsidRPr="00DA1FD1" w:rsidRDefault="00D825DB" w:rsidP="00F302B3">
            <w:pPr>
              <w:jc w:val="center"/>
              <w:rPr>
                <w:szCs w:val="21"/>
              </w:rPr>
            </w:pPr>
            <w:r>
              <w:rPr>
                <w:szCs w:val="21"/>
              </w:rPr>
              <w:t>1</w:t>
            </w:r>
            <w:r>
              <w:rPr>
                <w:rFonts w:hint="eastAsia"/>
                <w:szCs w:val="21"/>
              </w:rPr>
              <w:t>0</w:t>
            </w:r>
          </w:p>
        </w:tc>
        <w:tc>
          <w:tcPr>
            <w:tcW w:w="840" w:type="dxa"/>
          </w:tcPr>
          <w:p w14:paraId="280D5152" w14:textId="77777777" w:rsidR="00D825DB" w:rsidRPr="00B05FD1" w:rsidRDefault="00D825DB" w:rsidP="00F302B3">
            <w:pPr>
              <w:jc w:val="center"/>
              <w:rPr>
                <w:szCs w:val="21"/>
              </w:rPr>
            </w:pPr>
            <w:r>
              <w:rPr>
                <w:rFonts w:hint="eastAsia"/>
                <w:szCs w:val="21"/>
              </w:rPr>
              <w:t>0</w:t>
            </w:r>
            <w:r>
              <w:rPr>
                <w:szCs w:val="21"/>
              </w:rPr>
              <w:t>.243</w:t>
            </w:r>
          </w:p>
        </w:tc>
        <w:tc>
          <w:tcPr>
            <w:tcW w:w="871" w:type="dxa"/>
          </w:tcPr>
          <w:p w14:paraId="21F58025" w14:textId="77777777" w:rsidR="00D825DB" w:rsidRPr="00B05FD1" w:rsidRDefault="00D825DB" w:rsidP="00F302B3">
            <w:pPr>
              <w:jc w:val="center"/>
              <w:rPr>
                <w:szCs w:val="21"/>
              </w:rPr>
            </w:pPr>
            <w:r>
              <w:rPr>
                <w:szCs w:val="21"/>
              </w:rPr>
              <w:t>0.</w:t>
            </w:r>
            <w:r>
              <w:rPr>
                <w:rFonts w:hint="eastAsia"/>
                <w:szCs w:val="21"/>
              </w:rPr>
              <w:t>2</w:t>
            </w:r>
            <w:r>
              <w:rPr>
                <w:szCs w:val="21"/>
              </w:rPr>
              <w:t>67</w:t>
            </w:r>
          </w:p>
        </w:tc>
        <w:tc>
          <w:tcPr>
            <w:tcW w:w="906" w:type="dxa"/>
            <w:tcBorders>
              <w:right w:val="nil"/>
            </w:tcBorders>
            <w:vAlign w:val="center"/>
          </w:tcPr>
          <w:p w14:paraId="6241DE9C" w14:textId="77777777" w:rsidR="00D825DB" w:rsidRPr="00B05FD1" w:rsidRDefault="00D825DB" w:rsidP="00F302B3">
            <w:pPr>
              <w:jc w:val="center"/>
              <w:rPr>
                <w:szCs w:val="21"/>
              </w:rPr>
            </w:pPr>
            <w:r w:rsidRPr="00B05FD1">
              <w:rPr>
                <w:rFonts w:hint="eastAsia"/>
                <w:szCs w:val="21"/>
              </w:rPr>
              <w:t>否</w:t>
            </w:r>
          </w:p>
        </w:tc>
      </w:tr>
      <w:tr w:rsidR="00D825DB" w:rsidRPr="00DA1FD1" w14:paraId="02C3DE47" w14:textId="77777777" w:rsidTr="00F302B3">
        <w:trPr>
          <w:jc w:val="center"/>
        </w:trPr>
        <w:tc>
          <w:tcPr>
            <w:tcW w:w="909" w:type="dxa"/>
            <w:tcBorders>
              <w:left w:val="nil"/>
            </w:tcBorders>
            <w:vAlign w:val="center"/>
          </w:tcPr>
          <w:p w14:paraId="4414EA23" w14:textId="77777777" w:rsidR="00D825DB" w:rsidRPr="00DA1FD1" w:rsidRDefault="00D825DB" w:rsidP="00F302B3">
            <w:pPr>
              <w:jc w:val="center"/>
              <w:rPr>
                <w:szCs w:val="21"/>
              </w:rPr>
            </w:pPr>
            <w:r>
              <w:rPr>
                <w:rFonts w:hint="eastAsia"/>
                <w:szCs w:val="21"/>
              </w:rPr>
              <w:t>1</w:t>
            </w:r>
            <w:r>
              <w:rPr>
                <w:szCs w:val="21"/>
              </w:rPr>
              <w:t>1</w:t>
            </w:r>
          </w:p>
        </w:tc>
        <w:tc>
          <w:tcPr>
            <w:tcW w:w="840" w:type="dxa"/>
          </w:tcPr>
          <w:p w14:paraId="716713F5" w14:textId="77777777" w:rsidR="00D825DB" w:rsidRPr="00B05FD1" w:rsidRDefault="00D825DB" w:rsidP="00F302B3">
            <w:pPr>
              <w:jc w:val="center"/>
              <w:rPr>
                <w:szCs w:val="21"/>
              </w:rPr>
            </w:pPr>
            <w:r>
              <w:rPr>
                <w:rFonts w:hint="eastAsia"/>
                <w:szCs w:val="21"/>
              </w:rPr>
              <w:t>0</w:t>
            </w:r>
            <w:r>
              <w:rPr>
                <w:szCs w:val="21"/>
              </w:rPr>
              <w:t>.245</w:t>
            </w:r>
          </w:p>
        </w:tc>
        <w:tc>
          <w:tcPr>
            <w:tcW w:w="871" w:type="dxa"/>
          </w:tcPr>
          <w:p w14:paraId="1A7596A4" w14:textId="77777777" w:rsidR="00D825DB" w:rsidRPr="00B05FD1" w:rsidRDefault="00D825DB" w:rsidP="00F302B3">
            <w:pPr>
              <w:jc w:val="center"/>
              <w:rPr>
                <w:szCs w:val="21"/>
              </w:rPr>
            </w:pPr>
            <w:r>
              <w:rPr>
                <w:szCs w:val="21"/>
              </w:rPr>
              <w:t>0.</w:t>
            </w:r>
            <w:r>
              <w:rPr>
                <w:rFonts w:hint="eastAsia"/>
                <w:szCs w:val="21"/>
              </w:rPr>
              <w:t>0</w:t>
            </w:r>
            <w:r>
              <w:rPr>
                <w:szCs w:val="21"/>
              </w:rPr>
              <w:t>57</w:t>
            </w:r>
          </w:p>
        </w:tc>
        <w:tc>
          <w:tcPr>
            <w:tcW w:w="906" w:type="dxa"/>
            <w:tcBorders>
              <w:right w:val="nil"/>
            </w:tcBorders>
            <w:vAlign w:val="center"/>
          </w:tcPr>
          <w:p w14:paraId="2C20D624" w14:textId="77777777" w:rsidR="00D825DB" w:rsidRPr="00B05FD1" w:rsidRDefault="00D825DB" w:rsidP="00F302B3">
            <w:pPr>
              <w:jc w:val="center"/>
              <w:rPr>
                <w:szCs w:val="21"/>
              </w:rPr>
            </w:pPr>
            <w:r w:rsidRPr="00B05FD1">
              <w:rPr>
                <w:rFonts w:hint="eastAsia"/>
                <w:szCs w:val="21"/>
              </w:rPr>
              <w:t>否</w:t>
            </w:r>
          </w:p>
        </w:tc>
      </w:tr>
      <w:tr w:rsidR="00D825DB" w:rsidRPr="00DA1FD1" w14:paraId="0053C644" w14:textId="77777777" w:rsidTr="00F302B3">
        <w:trPr>
          <w:jc w:val="center"/>
        </w:trPr>
        <w:tc>
          <w:tcPr>
            <w:tcW w:w="909" w:type="dxa"/>
            <w:tcBorders>
              <w:left w:val="nil"/>
            </w:tcBorders>
            <w:vAlign w:val="center"/>
          </w:tcPr>
          <w:p w14:paraId="2F32E9F0" w14:textId="77777777" w:rsidR="00D825DB" w:rsidRPr="00DA1FD1" w:rsidRDefault="00D825DB" w:rsidP="00F302B3">
            <w:pPr>
              <w:jc w:val="center"/>
              <w:rPr>
                <w:szCs w:val="21"/>
              </w:rPr>
            </w:pPr>
            <w:r>
              <w:rPr>
                <w:rFonts w:hint="eastAsia"/>
                <w:szCs w:val="21"/>
              </w:rPr>
              <w:t>1</w:t>
            </w:r>
            <w:r>
              <w:rPr>
                <w:szCs w:val="21"/>
              </w:rPr>
              <w:t>2</w:t>
            </w:r>
          </w:p>
        </w:tc>
        <w:tc>
          <w:tcPr>
            <w:tcW w:w="840" w:type="dxa"/>
          </w:tcPr>
          <w:p w14:paraId="4F45731B" w14:textId="77777777" w:rsidR="00D825DB" w:rsidRPr="00B05FD1" w:rsidRDefault="00D825DB" w:rsidP="00F302B3">
            <w:pPr>
              <w:jc w:val="center"/>
              <w:rPr>
                <w:szCs w:val="21"/>
              </w:rPr>
            </w:pPr>
            <w:r>
              <w:rPr>
                <w:rFonts w:hint="eastAsia"/>
                <w:szCs w:val="21"/>
              </w:rPr>
              <w:t>0</w:t>
            </w:r>
            <w:r>
              <w:rPr>
                <w:szCs w:val="21"/>
              </w:rPr>
              <w:t>.343</w:t>
            </w:r>
          </w:p>
        </w:tc>
        <w:tc>
          <w:tcPr>
            <w:tcW w:w="871" w:type="dxa"/>
          </w:tcPr>
          <w:p w14:paraId="365DB843" w14:textId="77777777" w:rsidR="00D825DB" w:rsidRPr="00B05FD1" w:rsidRDefault="00D825DB" w:rsidP="00F302B3">
            <w:pPr>
              <w:jc w:val="center"/>
              <w:rPr>
                <w:szCs w:val="21"/>
              </w:rPr>
            </w:pPr>
            <w:r>
              <w:rPr>
                <w:szCs w:val="21"/>
              </w:rPr>
              <w:t>0.</w:t>
            </w:r>
            <w:r>
              <w:rPr>
                <w:rFonts w:hint="eastAsia"/>
                <w:szCs w:val="21"/>
              </w:rPr>
              <w:t>0</w:t>
            </w:r>
            <w:r>
              <w:rPr>
                <w:szCs w:val="21"/>
              </w:rPr>
              <w:t>99</w:t>
            </w:r>
          </w:p>
        </w:tc>
        <w:tc>
          <w:tcPr>
            <w:tcW w:w="906" w:type="dxa"/>
            <w:tcBorders>
              <w:right w:val="nil"/>
            </w:tcBorders>
            <w:vAlign w:val="center"/>
          </w:tcPr>
          <w:p w14:paraId="4472B9EE" w14:textId="77777777" w:rsidR="00D825DB" w:rsidRPr="00B05FD1" w:rsidRDefault="00D825DB" w:rsidP="00F302B3">
            <w:pPr>
              <w:jc w:val="center"/>
              <w:rPr>
                <w:szCs w:val="21"/>
              </w:rPr>
            </w:pPr>
            <w:r w:rsidRPr="00B05FD1">
              <w:rPr>
                <w:rFonts w:hint="eastAsia"/>
                <w:szCs w:val="21"/>
              </w:rPr>
              <w:t>否</w:t>
            </w:r>
          </w:p>
        </w:tc>
      </w:tr>
      <w:tr w:rsidR="00D825DB" w:rsidRPr="00DA1FD1" w14:paraId="4833AF1C" w14:textId="77777777" w:rsidTr="00F302B3">
        <w:trPr>
          <w:jc w:val="center"/>
        </w:trPr>
        <w:tc>
          <w:tcPr>
            <w:tcW w:w="909" w:type="dxa"/>
            <w:tcBorders>
              <w:left w:val="nil"/>
            </w:tcBorders>
            <w:vAlign w:val="center"/>
          </w:tcPr>
          <w:p w14:paraId="28E9DA46" w14:textId="77777777" w:rsidR="00D825DB" w:rsidRPr="00DA1FD1" w:rsidRDefault="00D825DB" w:rsidP="00F302B3">
            <w:pPr>
              <w:jc w:val="center"/>
              <w:rPr>
                <w:szCs w:val="21"/>
              </w:rPr>
            </w:pPr>
            <w:r>
              <w:rPr>
                <w:rFonts w:hint="eastAsia"/>
                <w:szCs w:val="21"/>
              </w:rPr>
              <w:t>1</w:t>
            </w:r>
            <w:r>
              <w:rPr>
                <w:szCs w:val="21"/>
              </w:rPr>
              <w:t>3</w:t>
            </w:r>
          </w:p>
        </w:tc>
        <w:tc>
          <w:tcPr>
            <w:tcW w:w="840" w:type="dxa"/>
          </w:tcPr>
          <w:p w14:paraId="2E67726B" w14:textId="77777777" w:rsidR="00D825DB" w:rsidRPr="00B05FD1" w:rsidRDefault="00D825DB" w:rsidP="00F302B3">
            <w:pPr>
              <w:jc w:val="center"/>
              <w:rPr>
                <w:szCs w:val="21"/>
              </w:rPr>
            </w:pPr>
            <w:r>
              <w:rPr>
                <w:rFonts w:hint="eastAsia"/>
                <w:szCs w:val="21"/>
              </w:rPr>
              <w:t>0</w:t>
            </w:r>
            <w:r>
              <w:rPr>
                <w:szCs w:val="21"/>
              </w:rPr>
              <w:t>.639</w:t>
            </w:r>
          </w:p>
        </w:tc>
        <w:tc>
          <w:tcPr>
            <w:tcW w:w="871" w:type="dxa"/>
          </w:tcPr>
          <w:p w14:paraId="519D4391" w14:textId="77777777" w:rsidR="00D825DB" w:rsidRPr="00B05FD1" w:rsidRDefault="00D825DB" w:rsidP="00F302B3">
            <w:pPr>
              <w:jc w:val="center"/>
              <w:rPr>
                <w:szCs w:val="21"/>
              </w:rPr>
            </w:pPr>
            <w:r>
              <w:rPr>
                <w:szCs w:val="21"/>
              </w:rPr>
              <w:t>0.</w:t>
            </w:r>
            <w:r>
              <w:rPr>
                <w:rFonts w:hint="eastAsia"/>
                <w:szCs w:val="21"/>
              </w:rPr>
              <w:t>1</w:t>
            </w:r>
            <w:r>
              <w:rPr>
                <w:szCs w:val="21"/>
              </w:rPr>
              <w:t>61</w:t>
            </w:r>
          </w:p>
        </w:tc>
        <w:tc>
          <w:tcPr>
            <w:tcW w:w="906" w:type="dxa"/>
            <w:tcBorders>
              <w:right w:val="nil"/>
            </w:tcBorders>
            <w:vAlign w:val="center"/>
          </w:tcPr>
          <w:p w14:paraId="19360392" w14:textId="77777777" w:rsidR="00D825DB" w:rsidRPr="00B05FD1" w:rsidRDefault="00D825DB" w:rsidP="00F302B3">
            <w:pPr>
              <w:jc w:val="center"/>
              <w:rPr>
                <w:szCs w:val="21"/>
              </w:rPr>
            </w:pPr>
            <w:r w:rsidRPr="00B05FD1">
              <w:rPr>
                <w:rFonts w:hint="eastAsia"/>
                <w:szCs w:val="21"/>
              </w:rPr>
              <w:t>否</w:t>
            </w:r>
          </w:p>
        </w:tc>
      </w:tr>
      <w:tr w:rsidR="00D825DB" w:rsidRPr="00DA1FD1" w14:paraId="557DB203" w14:textId="77777777" w:rsidTr="00F302B3">
        <w:trPr>
          <w:jc w:val="center"/>
        </w:trPr>
        <w:tc>
          <w:tcPr>
            <w:tcW w:w="909" w:type="dxa"/>
            <w:tcBorders>
              <w:left w:val="nil"/>
            </w:tcBorders>
            <w:vAlign w:val="center"/>
          </w:tcPr>
          <w:p w14:paraId="01D1B26C" w14:textId="77777777" w:rsidR="00D825DB" w:rsidRPr="00DA1FD1" w:rsidRDefault="00D825DB" w:rsidP="00F302B3">
            <w:pPr>
              <w:jc w:val="center"/>
              <w:rPr>
                <w:szCs w:val="21"/>
              </w:rPr>
            </w:pPr>
            <w:r>
              <w:rPr>
                <w:rFonts w:hint="eastAsia"/>
                <w:szCs w:val="21"/>
              </w:rPr>
              <w:t>1</w:t>
            </w:r>
            <w:r>
              <w:rPr>
                <w:szCs w:val="21"/>
              </w:rPr>
              <w:t>4</w:t>
            </w:r>
          </w:p>
        </w:tc>
        <w:tc>
          <w:tcPr>
            <w:tcW w:w="840" w:type="dxa"/>
          </w:tcPr>
          <w:p w14:paraId="64B68644" w14:textId="77777777" w:rsidR="00D825DB" w:rsidRPr="00B05FD1" w:rsidRDefault="00D825DB" w:rsidP="00F302B3">
            <w:pPr>
              <w:jc w:val="center"/>
              <w:rPr>
                <w:szCs w:val="21"/>
              </w:rPr>
            </w:pPr>
            <w:r>
              <w:rPr>
                <w:rFonts w:hint="eastAsia"/>
                <w:szCs w:val="21"/>
              </w:rPr>
              <w:t>0</w:t>
            </w:r>
            <w:r>
              <w:rPr>
                <w:szCs w:val="21"/>
              </w:rPr>
              <w:t>.657</w:t>
            </w:r>
          </w:p>
        </w:tc>
        <w:tc>
          <w:tcPr>
            <w:tcW w:w="871" w:type="dxa"/>
          </w:tcPr>
          <w:p w14:paraId="4949BEEA" w14:textId="77777777" w:rsidR="00D825DB" w:rsidRPr="00B05FD1" w:rsidRDefault="00D825DB" w:rsidP="00F302B3">
            <w:pPr>
              <w:jc w:val="center"/>
              <w:rPr>
                <w:szCs w:val="21"/>
              </w:rPr>
            </w:pPr>
            <w:r>
              <w:rPr>
                <w:szCs w:val="21"/>
              </w:rPr>
              <w:t>0</w:t>
            </w:r>
            <w:r>
              <w:rPr>
                <w:rFonts w:hint="eastAsia"/>
                <w:szCs w:val="21"/>
              </w:rPr>
              <w:t>.1</w:t>
            </w:r>
            <w:r>
              <w:rPr>
                <w:szCs w:val="21"/>
              </w:rPr>
              <w:t>98</w:t>
            </w:r>
          </w:p>
        </w:tc>
        <w:tc>
          <w:tcPr>
            <w:tcW w:w="906" w:type="dxa"/>
            <w:tcBorders>
              <w:right w:val="nil"/>
            </w:tcBorders>
            <w:vAlign w:val="center"/>
          </w:tcPr>
          <w:p w14:paraId="2D2DEA2E" w14:textId="77777777" w:rsidR="00D825DB" w:rsidRPr="00B05FD1" w:rsidRDefault="00D825DB" w:rsidP="00F302B3">
            <w:pPr>
              <w:jc w:val="center"/>
              <w:rPr>
                <w:szCs w:val="21"/>
              </w:rPr>
            </w:pPr>
            <w:r w:rsidRPr="00B05FD1">
              <w:rPr>
                <w:rFonts w:hint="eastAsia"/>
                <w:szCs w:val="21"/>
              </w:rPr>
              <w:t>否</w:t>
            </w:r>
          </w:p>
        </w:tc>
      </w:tr>
      <w:tr w:rsidR="00D825DB" w:rsidRPr="00DA1FD1" w14:paraId="2B860FB1" w14:textId="77777777" w:rsidTr="00F302B3">
        <w:trPr>
          <w:jc w:val="center"/>
        </w:trPr>
        <w:tc>
          <w:tcPr>
            <w:tcW w:w="909" w:type="dxa"/>
            <w:tcBorders>
              <w:left w:val="nil"/>
            </w:tcBorders>
            <w:vAlign w:val="center"/>
          </w:tcPr>
          <w:p w14:paraId="52230BFC" w14:textId="77777777" w:rsidR="00D825DB" w:rsidRPr="00DA1FD1" w:rsidRDefault="00D825DB" w:rsidP="00F302B3">
            <w:pPr>
              <w:jc w:val="center"/>
              <w:rPr>
                <w:szCs w:val="21"/>
              </w:rPr>
            </w:pPr>
            <w:r>
              <w:rPr>
                <w:rFonts w:hint="eastAsia"/>
                <w:szCs w:val="21"/>
              </w:rPr>
              <w:t>1</w:t>
            </w:r>
            <w:r>
              <w:rPr>
                <w:szCs w:val="21"/>
              </w:rPr>
              <w:t>5</w:t>
            </w:r>
          </w:p>
        </w:tc>
        <w:tc>
          <w:tcPr>
            <w:tcW w:w="840" w:type="dxa"/>
          </w:tcPr>
          <w:p w14:paraId="258F95CB" w14:textId="77777777" w:rsidR="00D825DB" w:rsidRPr="00B05FD1" w:rsidRDefault="00D825DB" w:rsidP="00F302B3">
            <w:pPr>
              <w:jc w:val="center"/>
              <w:rPr>
                <w:szCs w:val="21"/>
              </w:rPr>
            </w:pPr>
            <w:r>
              <w:rPr>
                <w:rFonts w:hint="eastAsia"/>
                <w:szCs w:val="21"/>
              </w:rPr>
              <w:t>0</w:t>
            </w:r>
            <w:r>
              <w:rPr>
                <w:szCs w:val="21"/>
              </w:rPr>
              <w:t>.360</w:t>
            </w:r>
          </w:p>
        </w:tc>
        <w:tc>
          <w:tcPr>
            <w:tcW w:w="871" w:type="dxa"/>
          </w:tcPr>
          <w:p w14:paraId="10725F05" w14:textId="77777777" w:rsidR="00D825DB" w:rsidRPr="00B05FD1" w:rsidRDefault="00D825DB" w:rsidP="00F302B3">
            <w:pPr>
              <w:jc w:val="center"/>
              <w:rPr>
                <w:szCs w:val="21"/>
              </w:rPr>
            </w:pPr>
            <w:r>
              <w:rPr>
                <w:szCs w:val="21"/>
              </w:rPr>
              <w:t>0.</w:t>
            </w:r>
            <w:r>
              <w:rPr>
                <w:rFonts w:hint="eastAsia"/>
                <w:szCs w:val="21"/>
              </w:rPr>
              <w:t>3</w:t>
            </w:r>
            <w:r>
              <w:rPr>
                <w:szCs w:val="21"/>
              </w:rPr>
              <w:t>70</w:t>
            </w:r>
          </w:p>
        </w:tc>
        <w:tc>
          <w:tcPr>
            <w:tcW w:w="906" w:type="dxa"/>
            <w:tcBorders>
              <w:right w:val="nil"/>
            </w:tcBorders>
            <w:vAlign w:val="center"/>
          </w:tcPr>
          <w:p w14:paraId="0EB4073B" w14:textId="77777777" w:rsidR="00D825DB" w:rsidRPr="00B05FD1" w:rsidRDefault="00D825DB" w:rsidP="00F302B3">
            <w:pPr>
              <w:jc w:val="center"/>
              <w:rPr>
                <w:szCs w:val="21"/>
              </w:rPr>
            </w:pPr>
            <w:r w:rsidRPr="00B05FD1">
              <w:rPr>
                <w:rFonts w:hint="eastAsia"/>
                <w:szCs w:val="21"/>
              </w:rPr>
              <w:t>否</w:t>
            </w:r>
          </w:p>
        </w:tc>
      </w:tr>
      <w:tr w:rsidR="00D825DB" w:rsidRPr="00DA1FD1" w14:paraId="34CBA87A" w14:textId="77777777" w:rsidTr="00F302B3">
        <w:trPr>
          <w:jc w:val="center"/>
        </w:trPr>
        <w:tc>
          <w:tcPr>
            <w:tcW w:w="909" w:type="dxa"/>
            <w:tcBorders>
              <w:left w:val="nil"/>
            </w:tcBorders>
            <w:vAlign w:val="center"/>
          </w:tcPr>
          <w:p w14:paraId="5114C80D" w14:textId="77777777" w:rsidR="00D825DB" w:rsidRPr="00DA1FD1" w:rsidRDefault="00D825DB" w:rsidP="00F302B3">
            <w:pPr>
              <w:jc w:val="center"/>
              <w:rPr>
                <w:szCs w:val="21"/>
              </w:rPr>
            </w:pPr>
            <w:r>
              <w:rPr>
                <w:rFonts w:hint="eastAsia"/>
                <w:szCs w:val="21"/>
              </w:rPr>
              <w:t>1</w:t>
            </w:r>
            <w:r>
              <w:rPr>
                <w:szCs w:val="21"/>
              </w:rPr>
              <w:t>6</w:t>
            </w:r>
          </w:p>
        </w:tc>
        <w:tc>
          <w:tcPr>
            <w:tcW w:w="840" w:type="dxa"/>
          </w:tcPr>
          <w:p w14:paraId="254B70E4" w14:textId="77777777" w:rsidR="00D825DB" w:rsidRPr="00B05FD1" w:rsidRDefault="00D825DB" w:rsidP="00F302B3">
            <w:pPr>
              <w:jc w:val="center"/>
              <w:rPr>
                <w:szCs w:val="21"/>
              </w:rPr>
            </w:pPr>
            <w:r>
              <w:rPr>
                <w:rFonts w:hint="eastAsia"/>
                <w:szCs w:val="21"/>
              </w:rPr>
              <w:t>0</w:t>
            </w:r>
            <w:r>
              <w:rPr>
                <w:szCs w:val="21"/>
              </w:rPr>
              <w:t>.593</w:t>
            </w:r>
          </w:p>
        </w:tc>
        <w:tc>
          <w:tcPr>
            <w:tcW w:w="871" w:type="dxa"/>
          </w:tcPr>
          <w:p w14:paraId="5A36B052" w14:textId="77777777" w:rsidR="00D825DB" w:rsidRPr="00B05FD1" w:rsidRDefault="00D825DB" w:rsidP="00F302B3">
            <w:pPr>
              <w:jc w:val="center"/>
              <w:rPr>
                <w:szCs w:val="21"/>
              </w:rPr>
            </w:pPr>
            <w:r>
              <w:rPr>
                <w:szCs w:val="21"/>
              </w:rPr>
              <w:t>0.</w:t>
            </w:r>
            <w:r>
              <w:rPr>
                <w:rFonts w:hint="eastAsia"/>
                <w:szCs w:val="21"/>
              </w:rPr>
              <w:t>0</w:t>
            </w:r>
            <w:r>
              <w:rPr>
                <w:szCs w:val="21"/>
              </w:rPr>
              <w:t>42</w:t>
            </w:r>
          </w:p>
        </w:tc>
        <w:tc>
          <w:tcPr>
            <w:tcW w:w="906" w:type="dxa"/>
            <w:tcBorders>
              <w:right w:val="nil"/>
            </w:tcBorders>
            <w:vAlign w:val="center"/>
          </w:tcPr>
          <w:p w14:paraId="7F171D4A" w14:textId="77777777" w:rsidR="00D825DB" w:rsidRPr="00B05FD1" w:rsidRDefault="00D825DB" w:rsidP="00F302B3">
            <w:pPr>
              <w:jc w:val="center"/>
              <w:rPr>
                <w:szCs w:val="21"/>
              </w:rPr>
            </w:pPr>
            <w:r w:rsidRPr="00B05FD1">
              <w:rPr>
                <w:rFonts w:hint="eastAsia"/>
                <w:szCs w:val="21"/>
              </w:rPr>
              <w:t>否</w:t>
            </w:r>
          </w:p>
        </w:tc>
      </w:tr>
      <w:tr w:rsidR="00D825DB" w:rsidRPr="00DA1FD1" w14:paraId="5FC16E43" w14:textId="77777777" w:rsidTr="00F302B3">
        <w:trPr>
          <w:jc w:val="center"/>
        </w:trPr>
        <w:tc>
          <w:tcPr>
            <w:tcW w:w="909" w:type="dxa"/>
            <w:tcBorders>
              <w:left w:val="nil"/>
              <w:bottom w:val="single" w:sz="4" w:space="0" w:color="auto"/>
            </w:tcBorders>
            <w:vAlign w:val="center"/>
          </w:tcPr>
          <w:p w14:paraId="040B2F42" w14:textId="77777777" w:rsidR="00D825DB" w:rsidRPr="00DA1FD1" w:rsidRDefault="00D825DB" w:rsidP="00F302B3">
            <w:pPr>
              <w:jc w:val="center"/>
              <w:rPr>
                <w:szCs w:val="21"/>
              </w:rPr>
            </w:pPr>
            <w:r>
              <w:rPr>
                <w:rFonts w:hint="eastAsia"/>
                <w:szCs w:val="21"/>
              </w:rPr>
              <w:t>1</w:t>
            </w:r>
            <w:r>
              <w:rPr>
                <w:szCs w:val="21"/>
              </w:rPr>
              <w:t>7</w:t>
            </w:r>
          </w:p>
        </w:tc>
        <w:tc>
          <w:tcPr>
            <w:tcW w:w="840" w:type="dxa"/>
            <w:tcBorders>
              <w:bottom w:val="single" w:sz="4" w:space="0" w:color="auto"/>
            </w:tcBorders>
          </w:tcPr>
          <w:p w14:paraId="3C20AFC6" w14:textId="77777777" w:rsidR="00D825DB" w:rsidRPr="00B05FD1" w:rsidRDefault="00D825DB" w:rsidP="00F302B3">
            <w:pPr>
              <w:jc w:val="center"/>
              <w:rPr>
                <w:szCs w:val="21"/>
              </w:rPr>
            </w:pPr>
            <w:r>
              <w:rPr>
                <w:rFonts w:hint="eastAsia"/>
                <w:szCs w:val="21"/>
              </w:rPr>
              <w:t>0</w:t>
            </w:r>
            <w:r>
              <w:rPr>
                <w:szCs w:val="21"/>
              </w:rPr>
              <w:t>.719</w:t>
            </w:r>
          </w:p>
        </w:tc>
        <w:tc>
          <w:tcPr>
            <w:tcW w:w="871" w:type="dxa"/>
            <w:tcBorders>
              <w:bottom w:val="single" w:sz="4" w:space="0" w:color="auto"/>
            </w:tcBorders>
          </w:tcPr>
          <w:p w14:paraId="4D040CA1" w14:textId="77777777" w:rsidR="00D825DB" w:rsidRPr="00B05FD1" w:rsidRDefault="00D825DB" w:rsidP="00F302B3">
            <w:pPr>
              <w:jc w:val="center"/>
              <w:rPr>
                <w:szCs w:val="21"/>
              </w:rPr>
            </w:pPr>
            <w:r>
              <w:rPr>
                <w:szCs w:val="21"/>
              </w:rPr>
              <w:t>0.</w:t>
            </w:r>
            <w:r>
              <w:rPr>
                <w:rFonts w:hint="eastAsia"/>
                <w:szCs w:val="21"/>
              </w:rPr>
              <w:t>1</w:t>
            </w:r>
            <w:r>
              <w:rPr>
                <w:szCs w:val="21"/>
              </w:rPr>
              <w:t>03</w:t>
            </w:r>
          </w:p>
        </w:tc>
        <w:tc>
          <w:tcPr>
            <w:tcW w:w="906" w:type="dxa"/>
            <w:tcBorders>
              <w:bottom w:val="single" w:sz="4" w:space="0" w:color="auto"/>
              <w:right w:val="nil"/>
            </w:tcBorders>
            <w:vAlign w:val="center"/>
          </w:tcPr>
          <w:p w14:paraId="2F656431" w14:textId="77777777" w:rsidR="00D825DB" w:rsidRPr="00B05FD1" w:rsidRDefault="00D825DB" w:rsidP="00F302B3">
            <w:pPr>
              <w:jc w:val="center"/>
              <w:rPr>
                <w:szCs w:val="21"/>
              </w:rPr>
            </w:pPr>
            <w:r w:rsidRPr="00B05FD1">
              <w:rPr>
                <w:rFonts w:hint="eastAsia"/>
                <w:szCs w:val="21"/>
              </w:rPr>
              <w:t>否</w:t>
            </w:r>
          </w:p>
        </w:tc>
      </w:tr>
    </w:tbl>
    <w:p w14:paraId="030C995F" w14:textId="77777777" w:rsidR="00D825DB" w:rsidRDefault="00D825DB" w:rsidP="00D825DB">
      <w:pPr>
        <w:rPr>
          <w:rFonts w:hint="eastAsia"/>
          <w:sz w:val="24"/>
          <w:szCs w:val="24"/>
        </w:rPr>
      </w:pPr>
    </w:p>
    <w:p w14:paraId="7C953251" w14:textId="6CDAF36C" w:rsidR="0076498A" w:rsidRDefault="0076498A" w:rsidP="0076498A">
      <w:pPr>
        <w:rPr>
          <w:sz w:val="24"/>
          <w:szCs w:val="24"/>
        </w:rPr>
      </w:pPr>
      <w:r>
        <w:rPr>
          <w:noProof/>
        </w:rPr>
        <w:drawing>
          <wp:inline distT="0" distB="0" distL="0" distR="0" wp14:anchorId="08CB6AD4" wp14:editId="6C0B0C56">
            <wp:extent cx="5759450" cy="23825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2382520"/>
                    </a:xfrm>
                    <a:prstGeom prst="rect">
                      <a:avLst/>
                    </a:prstGeom>
                  </pic:spPr>
                </pic:pic>
              </a:graphicData>
            </a:graphic>
          </wp:inline>
        </w:drawing>
      </w:r>
    </w:p>
    <w:p w14:paraId="26B961D5" w14:textId="01F98C57" w:rsidR="003707F8" w:rsidRDefault="003707F8" w:rsidP="000170F8">
      <w:pPr>
        <w:outlineLvl w:val="1"/>
        <w:rPr>
          <w:sz w:val="24"/>
          <w:szCs w:val="24"/>
        </w:rPr>
      </w:pPr>
      <w:r>
        <w:rPr>
          <w:rFonts w:hint="eastAsia"/>
          <w:sz w:val="24"/>
          <w:szCs w:val="24"/>
        </w:rPr>
        <w:t>3.2、</w:t>
      </w:r>
      <w:r w:rsidR="00787C88">
        <w:rPr>
          <w:rFonts w:hint="eastAsia"/>
          <w:sz w:val="24"/>
          <w:szCs w:val="24"/>
        </w:rPr>
        <w:t>随机森林</w:t>
      </w:r>
    </w:p>
    <w:p w14:paraId="5D89A465" w14:textId="606FCFC2" w:rsidR="00F81BD5" w:rsidRDefault="00F81BD5" w:rsidP="00837796">
      <w:pPr>
        <w:ind w:firstLine="480"/>
        <w:rPr>
          <w:sz w:val="24"/>
          <w:szCs w:val="24"/>
        </w:rPr>
      </w:pPr>
      <w:r>
        <w:rPr>
          <w:rFonts w:hint="eastAsia"/>
          <w:sz w:val="24"/>
          <w:szCs w:val="24"/>
        </w:rPr>
        <w:t>随机森林是Bagging的一个扩展变体。</w:t>
      </w:r>
      <w:r w:rsidR="00860D81">
        <w:rPr>
          <w:rFonts w:hint="eastAsia"/>
          <w:sz w:val="24"/>
          <w:szCs w:val="24"/>
        </w:rPr>
        <w:t>随机森林在以决策树为</w:t>
      </w:r>
      <w:proofErr w:type="gramStart"/>
      <w:r w:rsidR="00860D81">
        <w:rPr>
          <w:rFonts w:hint="eastAsia"/>
          <w:sz w:val="24"/>
          <w:szCs w:val="24"/>
        </w:rPr>
        <w:t>基学习器</w:t>
      </w:r>
      <w:proofErr w:type="gramEnd"/>
      <w:r w:rsidR="00860D81">
        <w:rPr>
          <w:rFonts w:hint="eastAsia"/>
          <w:sz w:val="24"/>
          <w:szCs w:val="24"/>
        </w:rPr>
        <w:t>构建Bagging集成的基础上，进一步在决策树的训练过程中引入了随机属性选择。</w:t>
      </w:r>
      <w:r w:rsidR="00A30FDF">
        <w:rPr>
          <w:rFonts w:hint="eastAsia"/>
          <w:sz w:val="24"/>
          <w:szCs w:val="24"/>
        </w:rPr>
        <w:t>具体来说，传统决策树在选择划分属性时是在当前结点的属性集合</w:t>
      </w:r>
      <w:r w:rsidR="00302519">
        <w:rPr>
          <w:rFonts w:hint="eastAsia"/>
          <w:sz w:val="24"/>
          <w:szCs w:val="24"/>
        </w:rPr>
        <w:t>（假定有d</w:t>
      </w:r>
      <w:proofErr w:type="gramStart"/>
      <w:r w:rsidR="00302519">
        <w:rPr>
          <w:rFonts w:hint="eastAsia"/>
          <w:sz w:val="24"/>
          <w:szCs w:val="24"/>
        </w:rPr>
        <w:t>个</w:t>
      </w:r>
      <w:proofErr w:type="gramEnd"/>
      <w:r w:rsidR="00302519">
        <w:rPr>
          <w:rFonts w:hint="eastAsia"/>
          <w:sz w:val="24"/>
          <w:szCs w:val="24"/>
        </w:rPr>
        <w:t>属性）</w:t>
      </w:r>
      <w:r w:rsidR="00573209">
        <w:rPr>
          <w:rFonts w:hint="eastAsia"/>
          <w:sz w:val="24"/>
          <w:szCs w:val="24"/>
        </w:rPr>
        <w:t>中选择一个最优属性；而在随机森林中，对</w:t>
      </w:r>
      <w:r w:rsidR="000A74E2">
        <w:rPr>
          <w:rFonts w:hint="eastAsia"/>
          <w:sz w:val="24"/>
          <w:szCs w:val="24"/>
        </w:rPr>
        <w:t>基决策树的每个结点，</w:t>
      </w:r>
      <w:r w:rsidR="000A74E2" w:rsidRPr="00DD319B">
        <w:rPr>
          <w:rFonts w:hint="eastAsia"/>
          <w:color w:val="FF0000"/>
          <w:sz w:val="24"/>
          <w:szCs w:val="24"/>
        </w:rPr>
        <w:t>先从结点的属性集合中随机选择一个包含k</w:t>
      </w:r>
      <w:proofErr w:type="gramStart"/>
      <w:r w:rsidR="000A74E2" w:rsidRPr="00DD319B">
        <w:rPr>
          <w:rFonts w:hint="eastAsia"/>
          <w:color w:val="FF0000"/>
          <w:sz w:val="24"/>
          <w:szCs w:val="24"/>
        </w:rPr>
        <w:t>个</w:t>
      </w:r>
      <w:proofErr w:type="gramEnd"/>
      <w:r w:rsidR="000A74E2" w:rsidRPr="00DD319B">
        <w:rPr>
          <w:rFonts w:hint="eastAsia"/>
          <w:color w:val="FF0000"/>
          <w:sz w:val="24"/>
          <w:szCs w:val="24"/>
        </w:rPr>
        <w:t>属性的子集</w:t>
      </w:r>
      <w:r w:rsidR="000A74E2">
        <w:rPr>
          <w:rFonts w:hint="eastAsia"/>
          <w:sz w:val="24"/>
          <w:szCs w:val="24"/>
        </w:rPr>
        <w:t>，</w:t>
      </w:r>
      <w:r w:rsidR="00680A4D">
        <w:rPr>
          <w:rFonts w:hint="eastAsia"/>
          <w:sz w:val="24"/>
          <w:szCs w:val="24"/>
        </w:rPr>
        <w:t>然后</w:t>
      </w:r>
      <w:r w:rsidR="00680A4D" w:rsidRPr="00680A4D">
        <w:rPr>
          <w:rFonts w:hint="eastAsia"/>
          <w:color w:val="FF0000"/>
          <w:sz w:val="24"/>
          <w:szCs w:val="24"/>
        </w:rPr>
        <w:t>再从这个子集中选择一个最优属性用于划分</w:t>
      </w:r>
      <w:r w:rsidR="00680A4D">
        <w:rPr>
          <w:rFonts w:hint="eastAsia"/>
          <w:sz w:val="24"/>
          <w:szCs w:val="24"/>
        </w:rPr>
        <w:t>。</w:t>
      </w:r>
      <w:r w:rsidR="00025F5C">
        <w:rPr>
          <w:rFonts w:hint="eastAsia"/>
          <w:sz w:val="24"/>
          <w:szCs w:val="24"/>
        </w:rPr>
        <w:t>这里的参数k控制了随机性的引入程度：若令</w:t>
      </w:r>
      <m:oMath>
        <m:r>
          <w:rPr>
            <w:rFonts w:ascii="Cambria Math" w:hAnsi="Cambria Math" w:hint="eastAsia"/>
            <w:sz w:val="24"/>
            <w:szCs w:val="24"/>
          </w:rPr>
          <m:t>k=d</m:t>
        </m:r>
      </m:oMath>
      <w:r w:rsidR="00025F5C">
        <w:rPr>
          <w:rFonts w:hint="eastAsia"/>
          <w:sz w:val="24"/>
          <w:szCs w:val="24"/>
        </w:rPr>
        <w:t>，</w:t>
      </w:r>
      <w:proofErr w:type="gramStart"/>
      <w:r w:rsidR="008275D5">
        <w:rPr>
          <w:rFonts w:hint="eastAsia"/>
          <w:sz w:val="24"/>
          <w:szCs w:val="24"/>
        </w:rPr>
        <w:t>则基决策树</w:t>
      </w:r>
      <w:proofErr w:type="gramEnd"/>
      <w:r w:rsidR="008275D5">
        <w:rPr>
          <w:rFonts w:hint="eastAsia"/>
          <w:sz w:val="24"/>
          <w:szCs w:val="24"/>
        </w:rPr>
        <w:t>的构建与传统决策树相同；若令</w:t>
      </w:r>
      <m:oMath>
        <m:r>
          <w:rPr>
            <w:rFonts w:ascii="Cambria Math" w:hAnsi="Cambria Math" w:hint="eastAsia"/>
            <w:sz w:val="24"/>
            <w:szCs w:val="24"/>
          </w:rPr>
          <m:t>k=1</m:t>
        </m:r>
      </m:oMath>
      <w:r w:rsidR="008275D5">
        <w:rPr>
          <w:rFonts w:hint="eastAsia"/>
          <w:sz w:val="24"/>
          <w:szCs w:val="24"/>
        </w:rPr>
        <w:t>，</w:t>
      </w:r>
      <w:r w:rsidR="00A93649">
        <w:rPr>
          <w:rFonts w:hint="eastAsia"/>
          <w:sz w:val="24"/>
          <w:szCs w:val="24"/>
        </w:rPr>
        <w:t>则是随机选择一个属性用于划分；一般情况下，推荐值</w:t>
      </w:r>
      <m:oMath>
        <m:r>
          <w:rPr>
            <w:rFonts w:ascii="Cambria Math" w:hAnsi="Cambria Math" w:hint="eastAsia"/>
            <w:sz w:val="24"/>
            <w:szCs w:val="24"/>
          </w:rPr>
          <m:t>k</m:t>
        </m:r>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hint="eastAsia"/>
                <w:sz w:val="24"/>
                <w:szCs w:val="24"/>
              </w:rPr>
              <m:t>log</m:t>
            </m:r>
          </m:e>
          <m:sub>
            <m:r>
              <w:rPr>
                <w:rFonts w:ascii="Cambria Math" w:hAnsi="Cambria Math" w:hint="eastAsia"/>
                <w:sz w:val="24"/>
                <w:szCs w:val="24"/>
              </w:rPr>
              <m:t>2</m:t>
            </m:r>
          </m:sub>
        </m:sSub>
        <m:r>
          <w:rPr>
            <w:rFonts w:ascii="Cambria Math" w:hAnsi="Cambria Math" w:hint="eastAsia"/>
            <w:sz w:val="24"/>
            <w:szCs w:val="24"/>
          </w:rPr>
          <m:t>d</m:t>
        </m:r>
      </m:oMath>
      <w:r w:rsidR="00A93649">
        <w:rPr>
          <w:rFonts w:hint="eastAsia"/>
          <w:sz w:val="24"/>
          <w:szCs w:val="24"/>
        </w:rPr>
        <w:t>。</w:t>
      </w:r>
    </w:p>
    <w:p w14:paraId="000F27A0" w14:textId="465CF47A" w:rsidR="00837796" w:rsidRDefault="00837796" w:rsidP="00837796">
      <w:pPr>
        <w:ind w:firstLine="480"/>
        <w:rPr>
          <w:sz w:val="24"/>
          <w:szCs w:val="24"/>
        </w:rPr>
      </w:pPr>
      <w:r>
        <w:rPr>
          <w:rFonts w:hint="eastAsia"/>
          <w:sz w:val="24"/>
          <w:szCs w:val="24"/>
        </w:rPr>
        <w:lastRenderedPageBreak/>
        <w:t>随机森林简单、容易实现、计算开销小、令人惊奇的是，它在很多现实任务中展现出强大的性能，被誉为“代表集成学习技术水平的方法”</w:t>
      </w:r>
      <w:r w:rsidR="001B61F1">
        <w:rPr>
          <w:rFonts w:hint="eastAsia"/>
          <w:sz w:val="24"/>
          <w:szCs w:val="24"/>
        </w:rPr>
        <w:t>。可以看出，随机森林对Bagging只做了小改动，</w:t>
      </w:r>
      <w:r w:rsidR="00FB5144">
        <w:rPr>
          <w:rFonts w:hint="eastAsia"/>
          <w:sz w:val="24"/>
          <w:szCs w:val="24"/>
        </w:rPr>
        <w:t>但是与Bagging中</w:t>
      </w:r>
      <w:proofErr w:type="gramStart"/>
      <w:r w:rsidR="00FB5144">
        <w:rPr>
          <w:rFonts w:hint="eastAsia"/>
          <w:sz w:val="24"/>
          <w:szCs w:val="24"/>
        </w:rPr>
        <w:t>基学习器</w:t>
      </w:r>
      <w:proofErr w:type="gramEnd"/>
      <w:r w:rsidR="00FB5144">
        <w:rPr>
          <w:rFonts w:hint="eastAsia"/>
          <w:sz w:val="24"/>
          <w:szCs w:val="24"/>
        </w:rPr>
        <w:t>的“多样性”仅通过样本扰动（通过对初始训练集采样）而来不同，</w:t>
      </w:r>
      <w:r w:rsidR="00FB5144" w:rsidRPr="00C20E5B">
        <w:rPr>
          <w:rFonts w:hint="eastAsia"/>
          <w:color w:val="FF0000"/>
          <w:sz w:val="24"/>
          <w:szCs w:val="24"/>
        </w:rPr>
        <w:t>随机森林中</w:t>
      </w:r>
      <w:proofErr w:type="gramStart"/>
      <w:r w:rsidR="00FB5144" w:rsidRPr="00C20E5B">
        <w:rPr>
          <w:rFonts w:hint="eastAsia"/>
          <w:color w:val="FF0000"/>
          <w:sz w:val="24"/>
          <w:szCs w:val="24"/>
        </w:rPr>
        <w:t>基学习器</w:t>
      </w:r>
      <w:proofErr w:type="gramEnd"/>
      <w:r w:rsidR="00FB5144" w:rsidRPr="00C20E5B">
        <w:rPr>
          <w:rFonts w:hint="eastAsia"/>
          <w:color w:val="FF0000"/>
          <w:sz w:val="24"/>
          <w:szCs w:val="24"/>
        </w:rPr>
        <w:t>的多样性不仅来自样本扰动，还来自属性扰动，这就使得最终集成的泛化性能可通过个体</w:t>
      </w:r>
      <w:proofErr w:type="gramStart"/>
      <w:r w:rsidR="00FB5144" w:rsidRPr="00C20E5B">
        <w:rPr>
          <w:rFonts w:hint="eastAsia"/>
          <w:color w:val="FF0000"/>
          <w:sz w:val="24"/>
          <w:szCs w:val="24"/>
        </w:rPr>
        <w:t>学习器</w:t>
      </w:r>
      <w:proofErr w:type="gramEnd"/>
      <w:r w:rsidR="00FB5144" w:rsidRPr="00C20E5B">
        <w:rPr>
          <w:rFonts w:hint="eastAsia"/>
          <w:color w:val="FF0000"/>
          <w:sz w:val="24"/>
          <w:szCs w:val="24"/>
        </w:rPr>
        <w:t>差异度的增加而进一步提升</w:t>
      </w:r>
      <w:r w:rsidR="00FB5144">
        <w:rPr>
          <w:rFonts w:hint="eastAsia"/>
          <w:sz w:val="24"/>
          <w:szCs w:val="24"/>
        </w:rPr>
        <w:t>。</w:t>
      </w:r>
    </w:p>
    <w:p w14:paraId="771BCC87" w14:textId="279226C0" w:rsidR="00F302B3" w:rsidRDefault="00F302B3" w:rsidP="00837796">
      <w:pPr>
        <w:ind w:firstLine="480"/>
        <w:rPr>
          <w:sz w:val="24"/>
          <w:szCs w:val="24"/>
        </w:rPr>
      </w:pPr>
      <w:r>
        <w:rPr>
          <w:rFonts w:hint="eastAsia"/>
          <w:sz w:val="24"/>
          <w:szCs w:val="24"/>
        </w:rPr>
        <w:t>随机森林的收敛性与Bagging相似。</w:t>
      </w:r>
      <w:r w:rsidR="00906C17" w:rsidRPr="005A6032">
        <w:rPr>
          <w:rFonts w:hint="eastAsia"/>
          <w:color w:val="FF0000"/>
          <w:sz w:val="24"/>
          <w:szCs w:val="24"/>
        </w:rPr>
        <w:t>随机森林的起始性能往往相对较差，特别是在继承中只包含一个</w:t>
      </w:r>
      <w:proofErr w:type="gramStart"/>
      <w:r w:rsidR="00906C17" w:rsidRPr="005A6032">
        <w:rPr>
          <w:rFonts w:hint="eastAsia"/>
          <w:color w:val="FF0000"/>
          <w:sz w:val="24"/>
          <w:szCs w:val="24"/>
        </w:rPr>
        <w:t>基学习器</w:t>
      </w:r>
      <w:proofErr w:type="gramEnd"/>
      <w:r w:rsidR="00906C17" w:rsidRPr="005A6032">
        <w:rPr>
          <w:rFonts w:hint="eastAsia"/>
          <w:color w:val="FF0000"/>
          <w:sz w:val="24"/>
          <w:szCs w:val="24"/>
        </w:rPr>
        <w:t>时</w:t>
      </w:r>
      <w:r w:rsidR="00906C17">
        <w:rPr>
          <w:rFonts w:hint="eastAsia"/>
          <w:sz w:val="24"/>
          <w:szCs w:val="24"/>
        </w:rPr>
        <w:t>。</w:t>
      </w:r>
      <w:r w:rsidR="00C9310A">
        <w:rPr>
          <w:rFonts w:hint="eastAsia"/>
          <w:sz w:val="24"/>
          <w:szCs w:val="24"/>
        </w:rPr>
        <w:t>这很容易理解，因为通过引入属性扰动，随机森林中</w:t>
      </w:r>
      <w:r w:rsidR="0096673E">
        <w:rPr>
          <w:rFonts w:hint="eastAsia"/>
          <w:sz w:val="24"/>
          <w:szCs w:val="24"/>
        </w:rPr>
        <w:t>个体</w:t>
      </w:r>
      <w:proofErr w:type="gramStart"/>
      <w:r w:rsidR="0096673E">
        <w:rPr>
          <w:rFonts w:hint="eastAsia"/>
          <w:sz w:val="24"/>
          <w:szCs w:val="24"/>
        </w:rPr>
        <w:t>学习器</w:t>
      </w:r>
      <w:proofErr w:type="gramEnd"/>
      <w:r w:rsidR="0096673E">
        <w:rPr>
          <w:rFonts w:hint="eastAsia"/>
          <w:sz w:val="24"/>
          <w:szCs w:val="24"/>
        </w:rPr>
        <w:t>的性能往往会有所降低。然而，随着个体</w:t>
      </w:r>
      <w:proofErr w:type="gramStart"/>
      <w:r w:rsidR="0096673E">
        <w:rPr>
          <w:rFonts w:hint="eastAsia"/>
          <w:sz w:val="24"/>
          <w:szCs w:val="24"/>
        </w:rPr>
        <w:t>学习器</w:t>
      </w:r>
      <w:proofErr w:type="gramEnd"/>
      <w:r w:rsidR="0096673E">
        <w:rPr>
          <w:rFonts w:hint="eastAsia"/>
          <w:sz w:val="24"/>
          <w:szCs w:val="24"/>
        </w:rPr>
        <w:t>数目的增加，随机森林通常会收敛到更低的泛化误差。</w:t>
      </w:r>
      <w:r w:rsidR="00735E57" w:rsidRPr="00882BD4">
        <w:rPr>
          <w:rFonts w:hint="eastAsia"/>
          <w:color w:val="FF0000"/>
          <w:sz w:val="24"/>
          <w:szCs w:val="24"/>
        </w:rPr>
        <w:t>值得一提的是，随机森林的训练效率常优于Bagging，因为在个体决策树的构建过程中，Bagging使用的是</w:t>
      </w:r>
      <w:proofErr w:type="gramStart"/>
      <w:r w:rsidR="00735E57" w:rsidRPr="00882BD4">
        <w:rPr>
          <w:rFonts w:hint="eastAsia"/>
          <w:color w:val="FF0000"/>
          <w:sz w:val="24"/>
          <w:szCs w:val="24"/>
        </w:rPr>
        <w:t>“</w:t>
      </w:r>
      <w:proofErr w:type="gramEnd"/>
      <w:r w:rsidR="00735E57" w:rsidRPr="00882BD4">
        <w:rPr>
          <w:rFonts w:hint="eastAsia"/>
          <w:color w:val="FF0000"/>
          <w:sz w:val="24"/>
          <w:szCs w:val="24"/>
        </w:rPr>
        <w:t>确定型“决策树，在选择划分属性时要对结点的所有属性进行考察，而随机森林使用的”随机型“决策树则</w:t>
      </w:r>
      <w:r w:rsidR="0073767F" w:rsidRPr="00882BD4">
        <w:rPr>
          <w:rFonts w:hint="eastAsia"/>
          <w:color w:val="FF0000"/>
          <w:sz w:val="24"/>
          <w:szCs w:val="24"/>
        </w:rPr>
        <w:t>只考察一个属性子集</w:t>
      </w:r>
      <w:r w:rsidR="0073767F">
        <w:rPr>
          <w:rFonts w:hint="eastAsia"/>
          <w:sz w:val="24"/>
          <w:szCs w:val="24"/>
        </w:rPr>
        <w:t>。</w:t>
      </w:r>
    </w:p>
    <w:p w14:paraId="2CE56C2B" w14:textId="4E77ED32" w:rsidR="00F00F7F" w:rsidRPr="002B332E" w:rsidRDefault="00F00F7F" w:rsidP="00F00F7F">
      <w:pPr>
        <w:rPr>
          <w:rFonts w:hint="eastAsia"/>
          <w:sz w:val="24"/>
          <w:szCs w:val="24"/>
        </w:rPr>
      </w:pPr>
      <w:r>
        <w:rPr>
          <w:noProof/>
        </w:rPr>
        <w:drawing>
          <wp:inline distT="0" distB="0" distL="0" distR="0" wp14:anchorId="69D36769" wp14:editId="00A22828">
            <wp:extent cx="5759450" cy="25038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2503805"/>
                    </a:xfrm>
                    <a:prstGeom prst="rect">
                      <a:avLst/>
                    </a:prstGeom>
                  </pic:spPr>
                </pic:pic>
              </a:graphicData>
            </a:graphic>
          </wp:inline>
        </w:drawing>
      </w:r>
    </w:p>
    <w:p w14:paraId="0D305A34" w14:textId="554E50D2" w:rsidR="00C3506E" w:rsidRDefault="00C3506E" w:rsidP="00F47158">
      <w:pPr>
        <w:outlineLvl w:val="0"/>
        <w:rPr>
          <w:sz w:val="28"/>
          <w:szCs w:val="28"/>
        </w:rPr>
      </w:pPr>
      <w:r>
        <w:rPr>
          <w:rFonts w:hint="eastAsia"/>
          <w:sz w:val="28"/>
          <w:szCs w:val="28"/>
        </w:rPr>
        <w:t>4、</w:t>
      </w:r>
      <w:r w:rsidR="004A3758">
        <w:rPr>
          <w:rFonts w:hint="eastAsia"/>
          <w:sz w:val="28"/>
          <w:szCs w:val="28"/>
        </w:rPr>
        <w:t>结合策略</w:t>
      </w:r>
    </w:p>
    <w:p w14:paraId="387F7EC0" w14:textId="25B8EC0C" w:rsidR="00982969" w:rsidRDefault="00612F83" w:rsidP="00C04069">
      <w:pPr>
        <w:ind w:firstLine="480"/>
        <w:rPr>
          <w:sz w:val="24"/>
          <w:szCs w:val="24"/>
        </w:rPr>
      </w:pPr>
      <w:proofErr w:type="gramStart"/>
      <w:r w:rsidRPr="00100963">
        <w:rPr>
          <w:rFonts w:hint="eastAsia"/>
          <w:color w:val="FF0000"/>
          <w:sz w:val="24"/>
          <w:szCs w:val="24"/>
        </w:rPr>
        <w:t>学习器</w:t>
      </w:r>
      <w:proofErr w:type="gramEnd"/>
      <w:r w:rsidRPr="00100963">
        <w:rPr>
          <w:rFonts w:hint="eastAsia"/>
          <w:color w:val="FF0000"/>
          <w:sz w:val="24"/>
          <w:szCs w:val="24"/>
        </w:rPr>
        <w:t>结合</w:t>
      </w:r>
      <w:r>
        <w:rPr>
          <w:rFonts w:hint="eastAsia"/>
          <w:sz w:val="24"/>
          <w:szCs w:val="24"/>
        </w:rPr>
        <w:t>可能会从三个方面带来好处</w:t>
      </w:r>
      <w:r w:rsidR="00E8689A">
        <w:rPr>
          <w:rFonts w:hint="eastAsia"/>
          <w:sz w:val="24"/>
          <w:szCs w:val="24"/>
        </w:rPr>
        <w:t>：</w:t>
      </w:r>
    </w:p>
    <w:p w14:paraId="6E0089F2" w14:textId="14B9FAB3" w:rsidR="00C04069" w:rsidRPr="00FC6786" w:rsidRDefault="00E60F08" w:rsidP="00FC6786">
      <w:pPr>
        <w:pStyle w:val="a3"/>
        <w:numPr>
          <w:ilvl w:val="0"/>
          <w:numId w:val="2"/>
        </w:numPr>
        <w:ind w:firstLineChars="0"/>
        <w:rPr>
          <w:sz w:val="24"/>
          <w:szCs w:val="24"/>
        </w:rPr>
      </w:pPr>
      <w:r w:rsidRPr="00FC6786">
        <w:rPr>
          <w:rFonts w:hint="eastAsia"/>
          <w:sz w:val="24"/>
          <w:szCs w:val="24"/>
        </w:rPr>
        <w:t>从统计的方面来看，由于学习任务的假设空间往往很大，可能有多个假设在训练集上达到同等性能</w:t>
      </w:r>
      <w:r w:rsidR="000E21D7" w:rsidRPr="00FC6786">
        <w:rPr>
          <w:rFonts w:hint="eastAsia"/>
          <w:sz w:val="24"/>
          <w:szCs w:val="24"/>
        </w:rPr>
        <w:t>，此时</w:t>
      </w:r>
      <w:r w:rsidR="00FC6786" w:rsidRPr="00FC6786">
        <w:rPr>
          <w:rFonts w:hint="eastAsia"/>
          <w:sz w:val="24"/>
          <w:szCs w:val="24"/>
        </w:rPr>
        <w:t>若使用</w:t>
      </w:r>
      <w:proofErr w:type="gramStart"/>
      <w:r w:rsidR="00FC6786" w:rsidRPr="00FC6786">
        <w:rPr>
          <w:rFonts w:hint="eastAsia"/>
          <w:sz w:val="24"/>
          <w:szCs w:val="24"/>
        </w:rPr>
        <w:t>单学习器可能</w:t>
      </w:r>
      <w:proofErr w:type="gramEnd"/>
      <w:r w:rsidR="00FC6786" w:rsidRPr="00FC6786">
        <w:rPr>
          <w:rFonts w:hint="eastAsia"/>
          <w:sz w:val="24"/>
          <w:szCs w:val="24"/>
        </w:rPr>
        <w:t>误选而导致泛化性能不佳，结合多个</w:t>
      </w:r>
      <w:proofErr w:type="gramStart"/>
      <w:r w:rsidR="00FC6786" w:rsidRPr="00FC6786">
        <w:rPr>
          <w:rFonts w:hint="eastAsia"/>
          <w:sz w:val="24"/>
          <w:szCs w:val="24"/>
        </w:rPr>
        <w:t>学习器</w:t>
      </w:r>
      <w:proofErr w:type="gramEnd"/>
      <w:r w:rsidR="00FC6786" w:rsidRPr="00FC6786">
        <w:rPr>
          <w:rFonts w:hint="eastAsia"/>
          <w:sz w:val="24"/>
          <w:szCs w:val="24"/>
        </w:rPr>
        <w:t>则会较小这一风险；</w:t>
      </w:r>
    </w:p>
    <w:p w14:paraId="387251D4" w14:textId="42912A7E" w:rsidR="00FC6786" w:rsidRDefault="00647456" w:rsidP="00FC6786">
      <w:pPr>
        <w:pStyle w:val="a3"/>
        <w:numPr>
          <w:ilvl w:val="0"/>
          <w:numId w:val="2"/>
        </w:numPr>
        <w:ind w:firstLineChars="0"/>
        <w:rPr>
          <w:sz w:val="24"/>
          <w:szCs w:val="24"/>
        </w:rPr>
      </w:pPr>
      <w:r>
        <w:rPr>
          <w:rFonts w:hint="eastAsia"/>
          <w:sz w:val="24"/>
          <w:szCs w:val="24"/>
        </w:rPr>
        <w:lastRenderedPageBreak/>
        <w:t>从计算的方面来看，学习算法往往会陷入局部极小，</w:t>
      </w:r>
      <w:r w:rsidR="00417C2F">
        <w:rPr>
          <w:rFonts w:hint="eastAsia"/>
          <w:sz w:val="24"/>
          <w:szCs w:val="24"/>
        </w:rPr>
        <w:t>有的局部极小点所对应的泛化性能可能很糟糕，而通过多次运行之后进行结合，可降低陷入糟糕局部极小点的风险</w:t>
      </w:r>
    </w:p>
    <w:p w14:paraId="5617E928" w14:textId="0185AEEA" w:rsidR="009C0C29" w:rsidRDefault="009C0C29" w:rsidP="00FC6786">
      <w:pPr>
        <w:pStyle w:val="a3"/>
        <w:numPr>
          <w:ilvl w:val="0"/>
          <w:numId w:val="2"/>
        </w:numPr>
        <w:ind w:firstLineChars="0"/>
        <w:rPr>
          <w:sz w:val="24"/>
          <w:szCs w:val="24"/>
        </w:rPr>
      </w:pPr>
      <w:proofErr w:type="gramStart"/>
      <w:r>
        <w:rPr>
          <w:rFonts w:hint="eastAsia"/>
          <w:sz w:val="24"/>
          <w:szCs w:val="24"/>
        </w:rPr>
        <w:t>从表示</w:t>
      </w:r>
      <w:proofErr w:type="gramEnd"/>
      <w:r>
        <w:rPr>
          <w:rFonts w:hint="eastAsia"/>
          <w:sz w:val="24"/>
          <w:szCs w:val="24"/>
        </w:rPr>
        <w:t>的方面来看，某些学习任务的真实假设可能不在当前学习算法所考虑的假设空间中，</w:t>
      </w:r>
      <w:r w:rsidR="006A5A1A">
        <w:rPr>
          <w:rFonts w:hint="eastAsia"/>
          <w:sz w:val="24"/>
          <w:szCs w:val="24"/>
        </w:rPr>
        <w:t>此时若使用</w:t>
      </w:r>
      <w:proofErr w:type="gramStart"/>
      <w:r w:rsidR="006A5A1A">
        <w:rPr>
          <w:rFonts w:hint="eastAsia"/>
          <w:sz w:val="24"/>
          <w:szCs w:val="24"/>
        </w:rPr>
        <w:t>单学习器</w:t>
      </w:r>
      <w:proofErr w:type="gramEnd"/>
      <w:r w:rsidR="006A5A1A">
        <w:rPr>
          <w:rFonts w:hint="eastAsia"/>
          <w:sz w:val="24"/>
          <w:szCs w:val="24"/>
        </w:rPr>
        <w:t>则肯定无效，而通过结合多个学习器，由于相应的假设空间有所扩大，有可能学的更好的近似。</w:t>
      </w:r>
    </w:p>
    <w:p w14:paraId="00940846" w14:textId="3A5D1783" w:rsidR="00D73B66" w:rsidRDefault="000C570B" w:rsidP="00910ABE">
      <w:pPr>
        <w:jc w:val="center"/>
        <w:rPr>
          <w:sz w:val="24"/>
          <w:szCs w:val="24"/>
        </w:rPr>
      </w:pPr>
      <w:r>
        <w:rPr>
          <w:noProof/>
        </w:rPr>
        <w:drawing>
          <wp:inline distT="0" distB="0" distL="0" distR="0" wp14:anchorId="3E5B238A" wp14:editId="73DFE969">
            <wp:extent cx="5759450" cy="28606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2860675"/>
                    </a:xfrm>
                    <a:prstGeom prst="rect">
                      <a:avLst/>
                    </a:prstGeom>
                  </pic:spPr>
                </pic:pic>
              </a:graphicData>
            </a:graphic>
          </wp:inline>
        </w:drawing>
      </w:r>
    </w:p>
    <w:p w14:paraId="205BD71B" w14:textId="5FA01AA7" w:rsidR="00AB6A88" w:rsidRDefault="00A96AFA" w:rsidP="00F85B70">
      <w:pPr>
        <w:outlineLvl w:val="1"/>
        <w:rPr>
          <w:sz w:val="24"/>
          <w:szCs w:val="24"/>
        </w:rPr>
      </w:pPr>
      <w:r>
        <w:rPr>
          <w:rFonts w:hint="eastAsia"/>
          <w:sz w:val="24"/>
          <w:szCs w:val="24"/>
        </w:rPr>
        <w:t>4.1、平均法</w:t>
      </w:r>
    </w:p>
    <w:p w14:paraId="1C2B6E62" w14:textId="2DBE31F0" w:rsidR="009A387D" w:rsidRDefault="00DD0D03" w:rsidP="0047223E">
      <w:pPr>
        <w:ind w:firstLine="480"/>
        <w:rPr>
          <w:sz w:val="24"/>
          <w:szCs w:val="24"/>
        </w:rPr>
      </w:pPr>
      <w:r>
        <w:rPr>
          <w:rFonts w:hint="eastAsia"/>
          <w:sz w:val="24"/>
          <w:szCs w:val="24"/>
        </w:rPr>
        <w:t>对数值型输出</w:t>
      </w:r>
      <m:oMath>
        <m:sSub>
          <m:sSubPr>
            <m:ctrlPr>
              <w:rPr>
                <w:rFonts w:ascii="Cambria Math" w:hAnsi="Cambria Math"/>
                <w:sz w:val="24"/>
                <w:szCs w:val="24"/>
              </w:rPr>
            </m:ctrlPr>
          </m:sSubPr>
          <m:e>
            <m:r>
              <w:rPr>
                <w:rFonts w:ascii="Cambria Math" w:eastAsia="MS Gothic" w:hAnsi="Cambria Math" w:cs="MS Gothic" w:hint="eastAsia"/>
                <w:sz w:val="24"/>
                <w:szCs w:val="24"/>
              </w:rPr>
              <m:t>h</m:t>
            </m:r>
          </m:e>
          <m:sub>
            <m:r>
              <w:rPr>
                <w:rFonts w:ascii="Cambria Math" w:hAnsi="Cambria Math" w:hint="eastAsia"/>
                <w:sz w:val="24"/>
                <w:szCs w:val="24"/>
              </w:rPr>
              <m:t>i</m:t>
            </m:r>
          </m:sub>
        </m:sSub>
        <m:r>
          <w:rPr>
            <w:rFonts w:ascii="Cambria Math" w:hAnsi="Cambria Math"/>
            <w:sz w:val="24"/>
            <w:szCs w:val="24"/>
          </w:rPr>
          <m:t>(x)</m:t>
        </m:r>
        <m:r>
          <w:rPr>
            <w:rFonts w:ascii="Cambria Math" w:hAnsi="Cambria Math"/>
            <w:sz w:val="24"/>
            <w:szCs w:val="24"/>
          </w:rPr>
          <m:t>∈</m:t>
        </m:r>
        <m:r>
          <w:rPr>
            <w:rFonts w:ascii="Cambria Math" w:hAnsi="Cambria Math" w:hint="eastAsia"/>
            <w:sz w:val="24"/>
            <w:szCs w:val="24"/>
          </w:rPr>
          <m:t>R</m:t>
        </m:r>
      </m:oMath>
      <w:r w:rsidR="00F3038C">
        <w:rPr>
          <w:rFonts w:hint="eastAsia"/>
          <w:sz w:val="24"/>
          <w:szCs w:val="24"/>
        </w:rPr>
        <w:t>，最常见的结合策略是使用平均法。</w:t>
      </w:r>
    </w:p>
    <w:p w14:paraId="53B0D63D" w14:textId="1F24CB76" w:rsidR="0047223E" w:rsidRDefault="007134D4" w:rsidP="00710AA7">
      <w:pPr>
        <w:pStyle w:val="a3"/>
        <w:numPr>
          <w:ilvl w:val="0"/>
          <w:numId w:val="3"/>
        </w:numPr>
        <w:ind w:firstLineChars="0"/>
        <w:rPr>
          <w:sz w:val="24"/>
          <w:szCs w:val="24"/>
        </w:rPr>
      </w:pPr>
      <w:r>
        <w:rPr>
          <w:rFonts w:hint="eastAsia"/>
          <w:sz w:val="24"/>
          <w:szCs w:val="24"/>
        </w:rPr>
        <w:t>简单平均法</w:t>
      </w:r>
    </w:p>
    <w:p w14:paraId="619E21DE" w14:textId="72BDD0B5" w:rsidR="00BF1B5E" w:rsidRPr="00AC1F29" w:rsidRDefault="00BF1B5E" w:rsidP="00BF1B5E">
      <w:pPr>
        <w:rPr>
          <w:rFonts w:hint="eastAsia"/>
          <w:sz w:val="24"/>
          <w:szCs w:val="24"/>
        </w:rPr>
      </w:pPr>
      <m:oMathPara>
        <m:oMathParaPr>
          <m:jc m:val="center"/>
        </m:oMathParaPr>
        <m:oMath>
          <m:r>
            <m:rPr>
              <m:sty m:val="p"/>
            </m:rPr>
            <w:rPr>
              <w:rFonts w:ascii="Cambria Math" w:hAnsi="Cambria Math" w:hint="eastAsia"/>
              <w:sz w:val="24"/>
              <w:szCs w:val="24"/>
            </w:rPr>
            <m:t>H</m:t>
          </m:r>
          <m:d>
            <m:dPr>
              <m:ctrlPr>
                <w:rPr>
                  <w:rFonts w:ascii="Cambria Math" w:hAnsi="Cambria Math"/>
                  <w:sz w:val="24"/>
                  <w:szCs w:val="24"/>
                </w:rPr>
              </m:ctrlPr>
            </m:dPr>
            <m:e>
              <m:r>
                <m:rPr>
                  <m:sty m:val="p"/>
                </m:rP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T</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r>
                <w:rPr>
                  <w:rFonts w:ascii="Cambria Math" w:hAnsi="Cambria Math"/>
                  <w:sz w:val="24"/>
                  <w:szCs w:val="24"/>
                </w:rPr>
                <m:t>(x)</m:t>
              </m:r>
            </m:e>
          </m:nary>
        </m:oMath>
      </m:oMathPara>
    </w:p>
    <w:p w14:paraId="21A84A7D" w14:textId="2B03A8E3" w:rsidR="009F4428" w:rsidRDefault="009F4428" w:rsidP="00710AA7">
      <w:pPr>
        <w:pStyle w:val="a3"/>
        <w:numPr>
          <w:ilvl w:val="0"/>
          <w:numId w:val="3"/>
        </w:numPr>
        <w:ind w:firstLineChars="0"/>
        <w:rPr>
          <w:sz w:val="24"/>
          <w:szCs w:val="24"/>
        </w:rPr>
      </w:pPr>
      <w:r>
        <w:rPr>
          <w:rFonts w:hint="eastAsia"/>
          <w:sz w:val="24"/>
          <w:szCs w:val="24"/>
        </w:rPr>
        <w:t>加权平均法</w:t>
      </w:r>
    </w:p>
    <w:p w14:paraId="493A52C2" w14:textId="11DDD4F3" w:rsidR="00AC1F29" w:rsidRPr="00333280" w:rsidRDefault="00AC1F29" w:rsidP="00AC1F29">
      <w:pPr>
        <w:rPr>
          <w:sz w:val="24"/>
          <w:szCs w:val="24"/>
        </w:rPr>
      </w:pPr>
      <m:oMathPara>
        <m:oMathParaPr>
          <m:jc m:val="center"/>
        </m:oMathParaPr>
        <m:oMath>
          <m:r>
            <m:rPr>
              <m:sty m:val="p"/>
            </m:rPr>
            <w:rPr>
              <w:rFonts w:ascii="Cambria Math" w:hAnsi="Cambria Math" w:hint="eastAsia"/>
              <w:sz w:val="24"/>
              <w:szCs w:val="24"/>
            </w:rPr>
            <m:t>H</m:t>
          </m:r>
          <m:d>
            <m:dPr>
              <m:ctrlPr>
                <w:rPr>
                  <w:rFonts w:ascii="Cambria Math" w:hAnsi="Cambria Math"/>
                  <w:sz w:val="24"/>
                  <w:szCs w:val="24"/>
                </w:rPr>
              </m:ctrlPr>
            </m:dPr>
            <m:e>
              <m:r>
                <m:rPr>
                  <m:sty m:val="p"/>
                </m:rPr>
                <w:rPr>
                  <w:rFonts w:ascii="Cambria Math" w:hAnsi="Cambria Math"/>
                  <w:sz w:val="24"/>
                  <w:szCs w:val="24"/>
                </w:rPr>
                <m:t>x</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hint="eastAsia"/>
                      <w:sz w:val="24"/>
                      <w:szCs w:val="24"/>
                    </w:rPr>
                    <m:t>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r>
                <w:rPr>
                  <w:rFonts w:ascii="Cambria Math" w:hAnsi="Cambria Math"/>
                  <w:sz w:val="24"/>
                  <w:szCs w:val="24"/>
                </w:rPr>
                <m:t>(x)</m:t>
              </m:r>
            </m:e>
          </m:nary>
        </m:oMath>
      </m:oMathPara>
    </w:p>
    <w:p w14:paraId="063F341D" w14:textId="6EC9095A" w:rsidR="00333280" w:rsidRDefault="00333280" w:rsidP="00301483">
      <w:pPr>
        <w:ind w:firstLine="480"/>
        <w:rPr>
          <w:sz w:val="24"/>
          <w:szCs w:val="24"/>
        </w:rPr>
      </w:pPr>
      <w:r>
        <w:rPr>
          <w:rFonts w:hint="eastAsia"/>
          <w:sz w:val="24"/>
          <w:szCs w:val="24"/>
        </w:rPr>
        <w:t>其中，</w:t>
      </w:r>
      <m:oMath>
        <m:sSub>
          <m:sSubPr>
            <m:ctrlPr>
              <w:rPr>
                <w:rFonts w:ascii="Cambria Math" w:hAnsi="Cambria Math"/>
                <w:i/>
                <w:sz w:val="24"/>
                <w:szCs w:val="24"/>
              </w:rPr>
            </m:ctrlPr>
          </m:sSubPr>
          <m:e>
            <m:r>
              <w:rPr>
                <w:rFonts w:ascii="Cambria Math" w:hAnsi="Cambria Math" w:hint="eastAsia"/>
                <w:sz w:val="24"/>
                <w:szCs w:val="24"/>
              </w:rPr>
              <m:t>w</m:t>
            </m:r>
          </m:e>
          <m:sub>
            <m:r>
              <w:rPr>
                <w:rFonts w:ascii="Cambria Math" w:hAnsi="Cambria Math"/>
                <w:sz w:val="24"/>
                <w:szCs w:val="24"/>
              </w:rPr>
              <m:t>i</m:t>
            </m:r>
          </m:sub>
        </m:sSub>
      </m:oMath>
      <w:r>
        <w:rPr>
          <w:rFonts w:hint="eastAsia"/>
          <w:sz w:val="24"/>
          <w:szCs w:val="24"/>
        </w:rPr>
        <w:t>是个体</w:t>
      </w:r>
      <w:proofErr w:type="gramStart"/>
      <w:r>
        <w:rPr>
          <w:rFonts w:hint="eastAsia"/>
          <w:sz w:val="24"/>
          <w:szCs w:val="24"/>
        </w:rPr>
        <w:t>学习器</w:t>
      </w:r>
      <w:proofErr w:type="gramEnd"/>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sidR="00CE0506">
        <w:rPr>
          <w:rFonts w:hint="eastAsia"/>
          <w:sz w:val="24"/>
          <w:szCs w:val="24"/>
        </w:rPr>
        <w:t>的权重，通常要求</w:t>
      </w:r>
      <m:oMath>
        <m:sSub>
          <m:sSubPr>
            <m:ctrlPr>
              <w:rPr>
                <w:rFonts w:ascii="Cambria Math" w:hAnsi="Cambria Math"/>
                <w:i/>
                <w:sz w:val="24"/>
                <w:szCs w:val="24"/>
              </w:rPr>
            </m:ctrlPr>
          </m:sSubPr>
          <m:e>
            <m:r>
              <w:rPr>
                <w:rFonts w:ascii="Cambria Math" w:hAnsi="Cambria Math" w:hint="eastAsia"/>
                <w:sz w:val="24"/>
                <w:szCs w:val="24"/>
              </w:rPr>
              <m:t>w</m:t>
            </m:r>
          </m:e>
          <m:sub>
            <m:r>
              <w:rPr>
                <w:rFonts w:ascii="Cambria Math" w:hAnsi="Cambria Math"/>
                <w:sz w:val="24"/>
                <w:szCs w:val="24"/>
              </w:rPr>
              <m:t>i</m:t>
            </m:r>
          </m:sub>
        </m:sSub>
        <m:r>
          <w:rPr>
            <w:rFonts w:ascii="Cambria Math" w:hAnsi="Cambria Math"/>
            <w:sz w:val="24"/>
            <w:szCs w:val="24"/>
          </w:rPr>
          <m:t>≥</m:t>
        </m:r>
        <m:r>
          <w:rPr>
            <w:rFonts w:ascii="Cambria Math" w:hAnsi="Cambria Math" w:hint="eastAsia"/>
            <w:sz w:val="24"/>
            <w:szCs w:val="24"/>
          </w:rPr>
          <m:t>0</m:t>
        </m:r>
      </m:oMath>
      <w:r w:rsidR="00602638">
        <w:rPr>
          <w:rFonts w:hint="eastAsia"/>
          <w:sz w:val="24"/>
          <w:szCs w:val="24"/>
        </w:rPr>
        <w:t>，</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hint="eastAsia"/>
                    <w:sz w:val="24"/>
                    <w:szCs w:val="24"/>
                  </w:rPr>
                  <m:t>w</m:t>
                </m:r>
              </m:e>
              <m:sub>
                <m:r>
                  <w:rPr>
                    <w:rFonts w:ascii="Cambria Math" w:hAnsi="Cambria Math"/>
                    <w:sz w:val="24"/>
                    <w:szCs w:val="24"/>
                  </w:rPr>
                  <m:t>i</m:t>
                </m:r>
              </m:sub>
            </m:sSub>
          </m:e>
        </m:nary>
        <m:r>
          <w:rPr>
            <w:rFonts w:ascii="Cambria Math" w:hAnsi="Cambria Math" w:hint="eastAsia"/>
            <w:sz w:val="24"/>
            <w:szCs w:val="24"/>
          </w:rPr>
          <m:t>=1</m:t>
        </m:r>
      </m:oMath>
      <w:r w:rsidR="00301483">
        <w:rPr>
          <w:rFonts w:hint="eastAsia"/>
          <w:sz w:val="24"/>
          <w:szCs w:val="24"/>
        </w:rPr>
        <w:t>.</w:t>
      </w:r>
    </w:p>
    <w:p w14:paraId="5A078D6A" w14:textId="0ACE765B" w:rsidR="00301483" w:rsidRPr="00301483" w:rsidRDefault="00301483" w:rsidP="00301483">
      <w:pPr>
        <w:ind w:firstLine="480"/>
        <w:rPr>
          <w:rFonts w:hint="eastAsia"/>
          <w:sz w:val="24"/>
          <w:szCs w:val="24"/>
        </w:rPr>
      </w:pPr>
      <w:r>
        <w:rPr>
          <w:rFonts w:hint="eastAsia"/>
          <w:sz w:val="24"/>
          <w:szCs w:val="24"/>
        </w:rPr>
        <w:t>显然，简单平均法是加权平均法令</w:t>
      </w:r>
      <m:oMath>
        <m:sSub>
          <m:sSubPr>
            <m:ctrlPr>
              <w:rPr>
                <w:rFonts w:ascii="Cambria Math" w:hAnsi="Cambria Math"/>
                <w:i/>
                <w:sz w:val="24"/>
                <w:szCs w:val="24"/>
              </w:rPr>
            </m:ctrlPr>
          </m:sSubPr>
          <m:e>
            <m:r>
              <w:rPr>
                <w:rFonts w:ascii="Cambria Math" w:hAnsi="Cambria Math" w:hint="eastAsia"/>
                <w:sz w:val="24"/>
                <w:szCs w:val="24"/>
              </w:rPr>
              <m:t>w</m:t>
            </m:r>
          </m:e>
          <m:sub>
            <m:r>
              <w:rPr>
                <w:rFonts w:ascii="Cambria Math" w:hAnsi="Cambria Math"/>
                <w:sz w:val="24"/>
                <w:szCs w:val="24"/>
              </w:rPr>
              <m:t>i</m:t>
            </m:r>
          </m:sub>
        </m:sSub>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T</m:t>
            </m:r>
          </m:den>
        </m:f>
      </m:oMath>
      <w:r w:rsidR="00C5475E">
        <w:rPr>
          <w:rFonts w:hint="eastAsia"/>
          <w:sz w:val="24"/>
          <w:szCs w:val="24"/>
        </w:rPr>
        <w:t>的特例。</w:t>
      </w:r>
      <w:r w:rsidR="009F6DD6">
        <w:rPr>
          <w:rFonts w:hint="eastAsia"/>
          <w:sz w:val="24"/>
          <w:szCs w:val="24"/>
        </w:rPr>
        <w:t>加权平均法在1993年正式将其</w:t>
      </w:r>
      <w:r w:rsidR="009F6DD6">
        <w:rPr>
          <w:rFonts w:hint="eastAsia"/>
          <w:sz w:val="24"/>
          <w:szCs w:val="24"/>
        </w:rPr>
        <w:lastRenderedPageBreak/>
        <w:t>用于集成学习。它在集成学习中具有特别的意义，集成学习中的各种结合方法都可视为其特例或变体。</w:t>
      </w:r>
      <w:r w:rsidR="009F6DD6" w:rsidRPr="007B3733">
        <w:rPr>
          <w:rFonts w:hint="eastAsia"/>
          <w:color w:val="FF0000"/>
          <w:sz w:val="24"/>
          <w:szCs w:val="24"/>
        </w:rPr>
        <w:t>事实上，加权平均法可认为是集成学习研究的基本出发点，对给定的</w:t>
      </w:r>
      <w:proofErr w:type="gramStart"/>
      <w:r w:rsidR="009F6DD6" w:rsidRPr="007B3733">
        <w:rPr>
          <w:rFonts w:hint="eastAsia"/>
          <w:color w:val="FF0000"/>
          <w:sz w:val="24"/>
          <w:szCs w:val="24"/>
        </w:rPr>
        <w:t>基学习器</w:t>
      </w:r>
      <w:proofErr w:type="gramEnd"/>
      <w:r w:rsidR="009F6DD6" w:rsidRPr="007B3733">
        <w:rPr>
          <w:rFonts w:hint="eastAsia"/>
          <w:color w:val="FF0000"/>
          <w:sz w:val="24"/>
          <w:szCs w:val="24"/>
        </w:rPr>
        <w:t>，不同的集成学习方法可视为通过不同的方式来确定加权平均法中的</w:t>
      </w:r>
      <w:proofErr w:type="gramStart"/>
      <w:r w:rsidR="009F6DD6" w:rsidRPr="007B3733">
        <w:rPr>
          <w:rFonts w:hint="eastAsia"/>
          <w:color w:val="FF0000"/>
          <w:sz w:val="24"/>
          <w:szCs w:val="24"/>
        </w:rPr>
        <w:t>基学习器</w:t>
      </w:r>
      <w:proofErr w:type="gramEnd"/>
      <w:r w:rsidR="009F6DD6" w:rsidRPr="007B3733">
        <w:rPr>
          <w:rFonts w:hint="eastAsia"/>
          <w:color w:val="FF0000"/>
          <w:sz w:val="24"/>
          <w:szCs w:val="24"/>
        </w:rPr>
        <w:t>权重</w:t>
      </w:r>
      <w:r w:rsidR="009F6DD6">
        <w:rPr>
          <w:rFonts w:hint="eastAsia"/>
          <w:sz w:val="24"/>
          <w:szCs w:val="24"/>
        </w:rPr>
        <w:t>。</w:t>
      </w:r>
    </w:p>
    <w:p w14:paraId="4672D0B9" w14:textId="51A434BB" w:rsidR="00AC1F29" w:rsidRPr="00AC1F29" w:rsidRDefault="00012481" w:rsidP="00AC1F29">
      <w:pPr>
        <w:rPr>
          <w:rFonts w:hint="eastAsia"/>
          <w:sz w:val="24"/>
          <w:szCs w:val="24"/>
        </w:rPr>
      </w:pPr>
      <w:r>
        <w:rPr>
          <w:rFonts w:hint="eastAsia"/>
          <w:sz w:val="24"/>
          <w:szCs w:val="24"/>
        </w:rPr>
        <w:t xml:space="preserve"> </w:t>
      </w:r>
      <w:r>
        <w:rPr>
          <w:sz w:val="24"/>
          <w:szCs w:val="24"/>
        </w:rPr>
        <w:t xml:space="preserve">   </w:t>
      </w:r>
      <w:r>
        <w:rPr>
          <w:rFonts w:hint="eastAsia"/>
          <w:sz w:val="24"/>
          <w:szCs w:val="24"/>
        </w:rPr>
        <w:t>加权平均法的权重</w:t>
      </w:r>
      <w:r w:rsidRPr="00E077FA">
        <w:rPr>
          <w:rFonts w:hint="eastAsia"/>
          <w:color w:val="FF0000"/>
          <w:sz w:val="24"/>
          <w:szCs w:val="24"/>
        </w:rPr>
        <w:t>一般是从训练数据中学习而得</w:t>
      </w:r>
      <w:r>
        <w:rPr>
          <w:rFonts w:hint="eastAsia"/>
          <w:sz w:val="24"/>
          <w:szCs w:val="24"/>
        </w:rPr>
        <w:t>，现实任务中的训练样本通常不充分或存在噪声，这将使得学出的权重不完全可靠。尤其对规模比较大的集成来说，</w:t>
      </w:r>
      <w:r w:rsidR="00A0324E">
        <w:rPr>
          <w:rFonts w:hint="eastAsia"/>
          <w:sz w:val="24"/>
          <w:szCs w:val="24"/>
        </w:rPr>
        <w:t>要学习的权重比较多，较容易导致过拟合。</w:t>
      </w:r>
      <w:r w:rsidR="00E077FA">
        <w:rPr>
          <w:rFonts w:hint="eastAsia"/>
          <w:sz w:val="24"/>
          <w:szCs w:val="24"/>
        </w:rPr>
        <w:t>因此，实验和应用均显示出，加权平均法未必一定优于简单平均法。</w:t>
      </w:r>
      <w:r w:rsidR="00E077FA" w:rsidRPr="00D957FD">
        <w:rPr>
          <w:rFonts w:hint="eastAsia"/>
          <w:color w:val="FF0000"/>
          <w:sz w:val="24"/>
          <w:szCs w:val="24"/>
        </w:rPr>
        <w:t>一般而言，在个体</w:t>
      </w:r>
      <w:proofErr w:type="gramStart"/>
      <w:r w:rsidR="00E077FA" w:rsidRPr="00D957FD">
        <w:rPr>
          <w:rFonts w:hint="eastAsia"/>
          <w:color w:val="FF0000"/>
          <w:sz w:val="24"/>
          <w:szCs w:val="24"/>
        </w:rPr>
        <w:t>学习器</w:t>
      </w:r>
      <w:proofErr w:type="gramEnd"/>
      <w:r w:rsidR="00E077FA" w:rsidRPr="00D957FD">
        <w:rPr>
          <w:rFonts w:hint="eastAsia"/>
          <w:color w:val="FF0000"/>
          <w:sz w:val="24"/>
          <w:szCs w:val="24"/>
        </w:rPr>
        <w:t>性能相差较大时，宜使用加权平均法；而在个体性能相近时，宜使用简单平均法</w:t>
      </w:r>
      <w:r w:rsidR="00E077FA">
        <w:rPr>
          <w:rFonts w:hint="eastAsia"/>
          <w:sz w:val="24"/>
          <w:szCs w:val="24"/>
        </w:rPr>
        <w:t>。</w:t>
      </w:r>
    </w:p>
    <w:p w14:paraId="016105C1" w14:textId="3BADB44F" w:rsidR="003A4BA0" w:rsidRDefault="003A4BA0" w:rsidP="00F700FB">
      <w:pPr>
        <w:outlineLvl w:val="1"/>
        <w:rPr>
          <w:sz w:val="24"/>
          <w:szCs w:val="24"/>
        </w:rPr>
      </w:pPr>
      <w:r>
        <w:rPr>
          <w:rFonts w:hint="eastAsia"/>
          <w:sz w:val="24"/>
          <w:szCs w:val="24"/>
        </w:rPr>
        <w:t>4.2、</w:t>
      </w:r>
      <w:r w:rsidR="00547DB4">
        <w:rPr>
          <w:rFonts w:hint="eastAsia"/>
          <w:sz w:val="24"/>
          <w:szCs w:val="24"/>
        </w:rPr>
        <w:t>投票法</w:t>
      </w:r>
    </w:p>
    <w:p w14:paraId="11EB0B07" w14:textId="66374080" w:rsidR="0026090F" w:rsidRDefault="003B009A" w:rsidP="00F20A20">
      <w:pPr>
        <w:ind w:firstLine="480"/>
        <w:rPr>
          <w:sz w:val="24"/>
          <w:szCs w:val="24"/>
        </w:rPr>
      </w:pPr>
      <w:r>
        <w:rPr>
          <w:rFonts w:hint="eastAsia"/>
          <w:sz w:val="24"/>
          <w:szCs w:val="24"/>
        </w:rPr>
        <w:t>对分类任务来说</w:t>
      </w:r>
      <w:r w:rsidR="00EE1BDE">
        <w:rPr>
          <w:rFonts w:hint="eastAsia"/>
          <w:sz w:val="24"/>
          <w:szCs w:val="24"/>
        </w:rPr>
        <w:t>，</w:t>
      </w:r>
      <w:proofErr w:type="gramStart"/>
      <w:r w:rsidR="00DB5364">
        <w:rPr>
          <w:rFonts w:hint="eastAsia"/>
          <w:sz w:val="24"/>
          <w:szCs w:val="24"/>
        </w:rPr>
        <w:t>学习器</w:t>
      </w:r>
      <w:proofErr w:type="gramEnd"/>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hint="eastAsia"/>
                <w:sz w:val="24"/>
                <w:szCs w:val="24"/>
              </w:rPr>
              <m:t>i</m:t>
            </m:r>
          </m:sub>
        </m:sSub>
      </m:oMath>
      <w:r w:rsidR="00DB5364">
        <w:rPr>
          <w:rFonts w:hint="eastAsia"/>
          <w:sz w:val="24"/>
          <w:szCs w:val="24"/>
        </w:rPr>
        <w:t>将从类别标记集合</w:t>
      </w:r>
      <m:oMath>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N</m:t>
            </m:r>
          </m:sub>
        </m:sSub>
        <m:r>
          <m:rPr>
            <m:sty m:val="p"/>
          </m:rPr>
          <w:rPr>
            <w:rFonts w:ascii="Cambria Math" w:hAnsi="Cambria Math" w:hint="eastAsia"/>
            <w:sz w:val="24"/>
            <w:szCs w:val="24"/>
          </w:rPr>
          <m:t>}</m:t>
        </m:r>
      </m:oMath>
      <w:r w:rsidR="00EA5DDB">
        <w:rPr>
          <w:rFonts w:hint="eastAsia"/>
          <w:sz w:val="24"/>
          <w:szCs w:val="24"/>
        </w:rPr>
        <w:t>中预测出一个标记，最常见的结合</w:t>
      </w:r>
      <w:r w:rsidR="00D860BF">
        <w:rPr>
          <w:rFonts w:hint="eastAsia"/>
          <w:sz w:val="24"/>
          <w:szCs w:val="24"/>
        </w:rPr>
        <w:t>策略是使用投票法。为</w:t>
      </w:r>
      <w:r w:rsidR="00C25251">
        <w:rPr>
          <w:rFonts w:hint="eastAsia"/>
          <w:sz w:val="24"/>
          <w:szCs w:val="24"/>
        </w:rPr>
        <w:t>便于讨论，我们将</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hint="eastAsia"/>
                <w:sz w:val="24"/>
                <w:szCs w:val="24"/>
              </w:rPr>
              <m:t>i</m:t>
            </m:r>
          </m:sub>
        </m:sSub>
      </m:oMath>
      <w:r w:rsidR="00E337DB">
        <w:rPr>
          <w:rFonts w:hint="eastAsia"/>
          <w:sz w:val="24"/>
          <w:szCs w:val="24"/>
        </w:rPr>
        <w:t>在样本x上的预测输出表示为一个N维向量</w:t>
      </w:r>
      <m:oMath>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h</m:t>
            </m:r>
          </m:e>
          <m:sub>
            <m:r>
              <w:rPr>
                <w:rFonts w:ascii="Cambria Math" w:hAnsi="Cambria Math"/>
                <w:sz w:val="24"/>
                <w:szCs w:val="24"/>
              </w:rPr>
              <m:t>i</m:t>
            </m:r>
          </m:sub>
          <m:sup>
            <m:r>
              <w:rPr>
                <w:rFonts w:ascii="Cambria Math" w:hAnsi="Cambria Math"/>
                <w:sz w:val="24"/>
                <w:szCs w:val="24"/>
              </w:rPr>
              <m:t>1</m:t>
            </m:r>
          </m:sup>
        </m:sSubSup>
        <m:r>
          <m:rPr>
            <m:sty m:val="p"/>
          </m:rPr>
          <w:rPr>
            <w:rFonts w:ascii="Cambria Math" w:hAnsi="Cambria Math"/>
            <w:sz w:val="24"/>
            <w:szCs w:val="24"/>
          </w:rPr>
          <m:t>(x)</m:t>
        </m:r>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h</m:t>
            </m:r>
          </m:e>
          <m:sub>
            <m:r>
              <w:rPr>
                <w:rFonts w:ascii="Cambria Math" w:hAnsi="Cambria Math"/>
                <w:sz w:val="24"/>
                <w:szCs w:val="24"/>
              </w:rPr>
              <m:t>i</m:t>
            </m:r>
          </m:sub>
          <m:sup>
            <m:r>
              <w:rPr>
                <w:rFonts w:ascii="Cambria Math" w:hAnsi="Cambria Math"/>
                <w:sz w:val="24"/>
                <w:szCs w:val="24"/>
              </w:rPr>
              <m:t>2</m:t>
            </m:r>
          </m:sup>
        </m:sSubSup>
        <m:r>
          <m:rPr>
            <m:sty m:val="p"/>
          </m:rPr>
          <w:rPr>
            <w:rFonts w:ascii="Cambria Math" w:hAnsi="Cambria Math"/>
            <w:sz w:val="24"/>
            <w:szCs w:val="24"/>
          </w:rPr>
          <m:t>(x)</m:t>
        </m:r>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h</m:t>
            </m:r>
          </m:e>
          <m:sub>
            <m:r>
              <w:rPr>
                <w:rFonts w:ascii="Cambria Math" w:hAnsi="Cambria Math"/>
                <w:sz w:val="24"/>
                <w:szCs w:val="24"/>
              </w:rPr>
              <m:t>i</m:t>
            </m:r>
          </m:sub>
          <m:sup>
            <m:r>
              <w:rPr>
                <w:rFonts w:ascii="Cambria Math" w:hAnsi="Cambria Math" w:hint="eastAsia"/>
                <w:sz w:val="24"/>
                <w:szCs w:val="24"/>
              </w:rPr>
              <m:t>N</m:t>
            </m:r>
          </m:sup>
        </m:sSubSup>
        <m:r>
          <m:rPr>
            <m:sty m:val="p"/>
          </m:rPr>
          <w:rPr>
            <w:rFonts w:ascii="Cambria Math" w:hAnsi="Cambria Math"/>
            <w:sz w:val="24"/>
            <w:szCs w:val="24"/>
          </w:rPr>
          <m:t>(x)</m:t>
        </m:r>
        <m:r>
          <m:rPr>
            <m:sty m:val="p"/>
          </m:rPr>
          <w:rPr>
            <w:rFonts w:ascii="Cambria Math" w:hAnsi="Cambria Math"/>
            <w:sz w:val="24"/>
            <w:szCs w:val="24"/>
          </w:rPr>
          <m:t>)</m:t>
        </m:r>
      </m:oMath>
      <w:r w:rsidR="0094664E">
        <w:rPr>
          <w:rFonts w:hint="eastAsia"/>
          <w:sz w:val="24"/>
          <w:szCs w:val="24"/>
        </w:rPr>
        <w:t>，</w:t>
      </w:r>
      <w:commentRangeStart w:id="6"/>
      <w:r w:rsidR="0094664E">
        <w:rPr>
          <w:rFonts w:hint="eastAsia"/>
          <w:sz w:val="24"/>
          <w:szCs w:val="24"/>
        </w:rPr>
        <w:t>其中</w:t>
      </w:r>
      <m:oMath>
        <m:sSubSup>
          <m:sSubSupPr>
            <m:ctrlPr>
              <w:rPr>
                <w:rFonts w:ascii="Cambria Math" w:hAnsi="Cambria Math"/>
                <w:sz w:val="24"/>
                <w:szCs w:val="24"/>
              </w:rPr>
            </m:ctrlPr>
          </m:sSubSupPr>
          <m:e>
            <m:r>
              <w:rPr>
                <w:rFonts w:ascii="Cambria Math" w:hAnsi="Cambria Math"/>
                <w:sz w:val="24"/>
                <w:szCs w:val="24"/>
              </w:rPr>
              <m:t>h</m:t>
            </m:r>
          </m:e>
          <m:sub>
            <m:r>
              <w:rPr>
                <w:rFonts w:ascii="Cambria Math" w:hAnsi="Cambria Math"/>
                <w:sz w:val="24"/>
                <w:szCs w:val="24"/>
              </w:rPr>
              <m:t>i</m:t>
            </m:r>
          </m:sub>
          <m:sup>
            <m:r>
              <w:rPr>
                <w:rFonts w:ascii="Cambria Math" w:hAnsi="Cambria Math" w:hint="eastAsia"/>
                <w:sz w:val="24"/>
                <w:szCs w:val="24"/>
              </w:rPr>
              <m:t>j</m:t>
            </m:r>
          </m:sup>
        </m:sSubSup>
        <m:r>
          <m:rPr>
            <m:sty m:val="p"/>
          </m:rPr>
          <w:rPr>
            <w:rFonts w:ascii="Cambria Math" w:hAnsi="Cambria Math"/>
            <w:sz w:val="24"/>
            <w:szCs w:val="24"/>
          </w:rPr>
          <m:t>(x)</m:t>
        </m:r>
      </m:oMath>
      <w:r w:rsidR="0094664E">
        <w:rPr>
          <w:rFonts w:hint="eastAsia"/>
          <w:sz w:val="24"/>
          <w:szCs w:val="24"/>
        </w:rPr>
        <w:t>是</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hint="eastAsia"/>
                <w:sz w:val="24"/>
                <w:szCs w:val="24"/>
              </w:rPr>
              <m:t>i</m:t>
            </m:r>
          </m:sub>
        </m:sSub>
      </m:oMath>
      <w:r w:rsidR="0094664E">
        <w:rPr>
          <w:rFonts w:hint="eastAsia"/>
          <w:sz w:val="24"/>
          <w:szCs w:val="24"/>
        </w:rPr>
        <w:t>在类别标记</w:t>
      </w:r>
      <m:oMath>
        <m:sSub>
          <m:sSubPr>
            <m:ctrlPr>
              <w:rPr>
                <w:rFonts w:ascii="Cambria Math" w:hAnsi="Cambria Math"/>
                <w:sz w:val="24"/>
                <w:szCs w:val="24"/>
              </w:rPr>
            </m:ctrlPr>
          </m:sSubPr>
          <m:e>
            <m:r>
              <w:rPr>
                <w:rFonts w:ascii="Cambria Math" w:hAnsi="Cambria Math" w:hint="eastAsia"/>
                <w:sz w:val="24"/>
                <w:szCs w:val="24"/>
              </w:rPr>
              <m:t>C</m:t>
            </m:r>
          </m:e>
          <m:sub>
            <m:r>
              <w:rPr>
                <w:rFonts w:ascii="Cambria Math" w:hAnsi="Cambria Math" w:hint="eastAsia"/>
                <w:sz w:val="24"/>
                <w:szCs w:val="24"/>
              </w:rPr>
              <m:t>j</m:t>
            </m:r>
          </m:sub>
        </m:sSub>
      </m:oMath>
      <w:r w:rsidR="002C38FE">
        <w:rPr>
          <w:rFonts w:hint="eastAsia"/>
          <w:sz w:val="24"/>
          <w:szCs w:val="24"/>
        </w:rPr>
        <w:t>上的输出</w:t>
      </w:r>
      <w:commentRangeEnd w:id="6"/>
      <w:r w:rsidR="00EC7F56">
        <w:rPr>
          <w:rStyle w:val="a4"/>
        </w:rPr>
        <w:commentReference w:id="6"/>
      </w:r>
      <w:r w:rsidR="002C38FE">
        <w:rPr>
          <w:rFonts w:hint="eastAsia"/>
          <w:sz w:val="24"/>
          <w:szCs w:val="24"/>
        </w:rPr>
        <w:t>。</w:t>
      </w:r>
    </w:p>
    <w:p w14:paraId="37584A0B" w14:textId="72169B6B" w:rsidR="00133493" w:rsidRDefault="00381B6F" w:rsidP="00133493">
      <w:pPr>
        <w:pStyle w:val="a3"/>
        <w:numPr>
          <w:ilvl w:val="0"/>
          <w:numId w:val="3"/>
        </w:numPr>
        <w:ind w:firstLineChars="0"/>
        <w:rPr>
          <w:sz w:val="24"/>
          <w:szCs w:val="24"/>
        </w:rPr>
      </w:pPr>
      <w:r>
        <w:rPr>
          <w:rFonts w:hint="eastAsia"/>
          <w:sz w:val="24"/>
          <w:szCs w:val="24"/>
        </w:rPr>
        <w:t>绝对多数投票法</w:t>
      </w:r>
    </w:p>
    <w:p w14:paraId="685546B0" w14:textId="3CC8D9C9" w:rsidR="008A1D86" w:rsidRPr="005E386C" w:rsidRDefault="005D1ADC" w:rsidP="008A1D86">
      <w:pPr>
        <w:rPr>
          <w:sz w:val="24"/>
          <w:szCs w:val="24"/>
        </w:rPr>
      </w:pPr>
      <m:oMathPara>
        <m:oMath>
          <m:r>
            <m:rPr>
              <m:sty m:val="p"/>
            </m:rPr>
            <w:rPr>
              <w:rFonts w:ascii="Cambria Math" w:hAnsi="Cambria Math" w:hint="eastAsia"/>
              <w:sz w:val="24"/>
              <w:szCs w:val="24"/>
            </w:rPr>
            <m:t>H</m:t>
          </m:r>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e>
                <m:e>
                  <m:r>
                    <w:rPr>
                      <w:rFonts w:ascii="Cambria Math" w:hAnsi="Cambria Math"/>
                      <w:sz w:val="24"/>
                      <w:szCs w:val="24"/>
                    </w:rPr>
                    <m:t>reject</m:t>
                  </m:r>
                  <m:r>
                    <w:rPr>
                      <w:rFonts w:ascii="Cambria Math" w:hAnsi="Cambria Math"/>
                      <w:sz w:val="24"/>
                      <w:szCs w:val="24"/>
                    </w:rPr>
                    <m:t>,</m:t>
                  </m:r>
                </m:e>
              </m:eqArr>
              <m:f>
                <m:fPr>
                  <m:type m:val="noBar"/>
                  <m:ctrlPr>
                    <w:rPr>
                      <w:rFonts w:ascii="Cambria Math" w:hAnsi="Cambria Math"/>
                      <w:i/>
                      <w:sz w:val="24"/>
                      <w:szCs w:val="24"/>
                    </w:rPr>
                  </m:ctrlPr>
                </m:fPr>
                <m:num>
                  <m:r>
                    <w:rPr>
                      <w:rFonts w:ascii="Cambria Math" w:hAnsi="Cambria Math"/>
                      <w:sz w:val="24"/>
                      <w:szCs w:val="24"/>
                    </w:rPr>
                    <m:t xml:space="preserve">if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T</m:t>
                      </m:r>
                    </m:sup>
                    <m:e>
                      <m:sSubSup>
                        <m:sSubSupPr>
                          <m:ctrlPr>
                            <w:rPr>
                              <w:rFonts w:ascii="Cambria Math" w:hAnsi="Cambria Math"/>
                              <w:i/>
                              <w:sz w:val="24"/>
                              <w:szCs w:val="24"/>
                            </w:rPr>
                          </m:ctrlPr>
                        </m:sSubSupPr>
                        <m:e>
                          <m:r>
                            <w:rPr>
                              <w:rFonts w:ascii="Cambria Math" w:hAnsi="Cambria Math"/>
                              <w:sz w:val="24"/>
                              <w:szCs w:val="24"/>
                            </w:rPr>
                            <m:t>h</m:t>
                          </m:r>
                        </m:e>
                        <m:sub>
                          <m:r>
                            <w:rPr>
                              <w:rFonts w:ascii="Cambria Math" w:hAnsi="Cambria Math"/>
                              <w:sz w:val="24"/>
                              <w:szCs w:val="24"/>
                            </w:rPr>
                            <m:t>i</m:t>
                          </m:r>
                        </m:sub>
                        <m:sup>
                          <m:r>
                            <w:rPr>
                              <w:rFonts w:ascii="Cambria Math" w:hAnsi="Cambria Math"/>
                              <w:sz w:val="24"/>
                              <w:szCs w:val="24"/>
                            </w:rPr>
                            <m:t>j</m:t>
                          </m:r>
                        </m:sup>
                      </m:sSub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&gt;0.5</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N</m:t>
                          </m:r>
                        </m:sup>
                        <m:e>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T</m:t>
                              </m:r>
                            </m:sup>
                            <m:e>
                              <m:sSubSup>
                                <m:sSubSupPr>
                                  <m:ctrlPr>
                                    <w:rPr>
                                      <w:rFonts w:ascii="Cambria Math" w:hAnsi="Cambria Math"/>
                                      <w:i/>
                                      <w:sz w:val="24"/>
                                      <w:szCs w:val="24"/>
                                    </w:rPr>
                                  </m:ctrlPr>
                                </m:sSubSupPr>
                                <m:e>
                                  <m:r>
                                    <w:rPr>
                                      <w:rFonts w:ascii="Cambria Math" w:hAnsi="Cambria Math"/>
                                      <w:sz w:val="24"/>
                                      <w:szCs w:val="24"/>
                                    </w:rPr>
                                    <m:t>h</m:t>
                                  </m:r>
                                </m:e>
                                <m:sub>
                                  <m:r>
                                    <w:rPr>
                                      <w:rFonts w:ascii="Cambria Math" w:hAnsi="Cambria Math"/>
                                      <w:sz w:val="24"/>
                                      <w:szCs w:val="24"/>
                                    </w:rPr>
                                    <m:t>i</m:t>
                                  </m:r>
                                </m:sub>
                                <m:sup>
                                  <m:r>
                                    <w:rPr>
                                      <w:rFonts w:ascii="Cambria Math" w:hAnsi="Cambria Math"/>
                                      <w:sz w:val="24"/>
                                      <w:szCs w:val="24"/>
                                    </w:rPr>
                                    <m:t>k</m:t>
                                  </m:r>
                                </m:sup>
                              </m:sSubSup>
                              <m:r>
                                <w:rPr>
                                  <w:rFonts w:ascii="Cambria Math" w:hAnsi="Cambria Math"/>
                                  <w:sz w:val="24"/>
                                  <w:szCs w:val="24"/>
                                </w:rPr>
                                <m:t>(x)</m:t>
                              </m:r>
                            </m:e>
                          </m:nary>
                        </m:e>
                      </m:nary>
                    </m:e>
                  </m:nary>
                </m:num>
                <m:den>
                  <m:r>
                    <w:rPr>
                      <w:rFonts w:ascii="Cambria Math" w:hAnsi="Cambria Math"/>
                      <w:sz w:val="24"/>
                      <w:szCs w:val="24"/>
                    </w:rPr>
                    <m:t>otherwise</m:t>
                  </m:r>
                </m:den>
              </m:f>
              <m:r>
                <w:rPr>
                  <w:rFonts w:ascii="Cambria Math" w:hAnsi="Cambria Math"/>
                  <w:sz w:val="24"/>
                  <w:szCs w:val="24"/>
                </w:rPr>
                <m:t xml:space="preserve">   </m:t>
              </m:r>
            </m:e>
          </m:d>
        </m:oMath>
      </m:oMathPara>
    </w:p>
    <w:p w14:paraId="0057B7E9" w14:textId="64270492" w:rsidR="005E386C" w:rsidRPr="005D1ADC" w:rsidRDefault="005E386C" w:rsidP="008A1D86">
      <w:pPr>
        <w:rPr>
          <w:rFonts w:hint="eastAsia"/>
          <w:sz w:val="24"/>
          <w:szCs w:val="24"/>
        </w:rPr>
      </w:pPr>
      <w:r>
        <w:rPr>
          <w:rFonts w:hint="eastAsia"/>
          <w:sz w:val="24"/>
          <w:szCs w:val="24"/>
        </w:rPr>
        <w:t xml:space="preserve"> </w:t>
      </w:r>
      <w:r>
        <w:rPr>
          <w:sz w:val="24"/>
          <w:szCs w:val="24"/>
        </w:rPr>
        <w:t xml:space="preserve">   </w:t>
      </w:r>
      <w:r>
        <w:rPr>
          <w:rFonts w:hint="eastAsia"/>
          <w:sz w:val="24"/>
          <w:szCs w:val="24"/>
        </w:rPr>
        <w:t>即若某标记得票过半数，则预测为该标记；否则拒绝预测。</w:t>
      </w:r>
    </w:p>
    <w:p w14:paraId="72A36699" w14:textId="55644286" w:rsidR="00D657FB" w:rsidRDefault="00D657FB" w:rsidP="00381B6F">
      <w:pPr>
        <w:pStyle w:val="a3"/>
        <w:numPr>
          <w:ilvl w:val="0"/>
          <w:numId w:val="3"/>
        </w:numPr>
        <w:ind w:firstLineChars="0"/>
        <w:rPr>
          <w:sz w:val="24"/>
          <w:szCs w:val="24"/>
        </w:rPr>
      </w:pPr>
      <w:r>
        <w:rPr>
          <w:rFonts w:hint="eastAsia"/>
          <w:sz w:val="24"/>
          <w:szCs w:val="24"/>
        </w:rPr>
        <w:t>相对多数投票</w:t>
      </w:r>
      <w:r w:rsidR="00A4280E">
        <w:rPr>
          <w:rFonts w:hint="eastAsia"/>
          <w:sz w:val="24"/>
          <w:szCs w:val="24"/>
        </w:rPr>
        <w:t>法</w:t>
      </w:r>
    </w:p>
    <w:p w14:paraId="0258F7E2" w14:textId="7E1ABD3C" w:rsidR="003C2B46" w:rsidRPr="003B24C5" w:rsidRDefault="003C2B46" w:rsidP="003C2B46">
      <w:pPr>
        <w:rPr>
          <w:sz w:val="24"/>
          <w:szCs w:val="24"/>
        </w:rPr>
      </w:pPr>
      <m:oMathPara>
        <m:oMath>
          <m:r>
            <m:rPr>
              <m:sty m:val="p"/>
            </m:rPr>
            <w:rPr>
              <w:rFonts w:ascii="Cambria Math" w:hAnsi="Cambria Math" w:hint="eastAsia"/>
              <w:sz w:val="24"/>
              <w:szCs w:val="24"/>
            </w:rPr>
            <m:t>H</m:t>
          </m:r>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hint="eastAsia"/>
                  <w:sz w:val="24"/>
                  <w:szCs w:val="24"/>
                </w:rPr>
                <m:t>C</m:t>
              </m:r>
            </m:e>
            <m:sub>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 xml:space="preserve">arg </m:t>
                      </m:r>
                      <m:r>
                        <m:rPr>
                          <m:sty m:val="p"/>
                        </m:rPr>
                        <w:rPr>
                          <w:rFonts w:ascii="Cambria Math" w:hAnsi="Cambria Math"/>
                          <w:sz w:val="24"/>
                          <w:szCs w:val="24"/>
                        </w:rPr>
                        <m:t>max</m:t>
                      </m:r>
                    </m:e>
                    <m:lim>
                      <m:r>
                        <w:rPr>
                          <w:rFonts w:ascii="Cambria Math" w:hAnsi="Cambria Math"/>
                          <w:sz w:val="24"/>
                          <w:szCs w:val="24"/>
                        </w:rPr>
                        <m:t>j</m:t>
                      </m:r>
                    </m:lim>
                  </m:limLow>
                </m:fName>
                <m:e>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T</m:t>
                      </m:r>
                    </m:sup>
                    <m:e>
                      <m:sSubSup>
                        <m:sSubSupPr>
                          <m:ctrlPr>
                            <w:rPr>
                              <w:rFonts w:ascii="Cambria Math" w:hAnsi="Cambria Math"/>
                              <w:i/>
                              <w:sz w:val="24"/>
                              <w:szCs w:val="24"/>
                            </w:rPr>
                          </m:ctrlPr>
                        </m:sSubSupPr>
                        <m:e>
                          <m:r>
                            <w:rPr>
                              <w:rFonts w:ascii="Cambria Math" w:hAnsi="Cambria Math"/>
                              <w:sz w:val="24"/>
                              <w:szCs w:val="24"/>
                            </w:rPr>
                            <m:t>h</m:t>
                          </m:r>
                        </m:e>
                        <m:sub>
                          <m:r>
                            <w:rPr>
                              <w:rFonts w:ascii="Cambria Math" w:hAnsi="Cambria Math"/>
                              <w:sz w:val="24"/>
                              <w:szCs w:val="24"/>
                            </w:rPr>
                            <m:t>i</m:t>
                          </m:r>
                        </m:sub>
                        <m:sup>
                          <m:r>
                            <w:rPr>
                              <w:rFonts w:ascii="Cambria Math" w:hAnsi="Cambria Math"/>
                              <w:sz w:val="24"/>
                              <w:szCs w:val="24"/>
                            </w:rPr>
                            <m:t>j</m:t>
                          </m:r>
                        </m:sup>
                      </m:sSubSup>
                      <m:r>
                        <w:rPr>
                          <w:rFonts w:ascii="Cambria Math" w:hAnsi="Cambria Math"/>
                          <w:sz w:val="24"/>
                          <w:szCs w:val="24"/>
                        </w:rPr>
                        <m:t>(x)</m:t>
                      </m:r>
                    </m:e>
                  </m:nary>
                </m:e>
              </m:func>
            </m:sub>
          </m:sSub>
        </m:oMath>
      </m:oMathPara>
    </w:p>
    <w:p w14:paraId="7EDC17A5" w14:textId="7754429C" w:rsidR="003B24C5" w:rsidRPr="003C2B46" w:rsidRDefault="003B24C5" w:rsidP="003C2B46">
      <w:pPr>
        <w:rPr>
          <w:rFonts w:hint="eastAsia"/>
          <w:sz w:val="24"/>
          <w:szCs w:val="24"/>
        </w:rPr>
      </w:pPr>
      <w:r>
        <w:rPr>
          <w:rFonts w:hint="eastAsia"/>
          <w:sz w:val="24"/>
          <w:szCs w:val="24"/>
        </w:rPr>
        <w:t xml:space="preserve"> </w:t>
      </w:r>
      <w:r>
        <w:rPr>
          <w:sz w:val="24"/>
          <w:szCs w:val="24"/>
        </w:rPr>
        <w:t xml:space="preserve">   </w:t>
      </w:r>
      <w:r w:rsidR="004B2E7C">
        <w:rPr>
          <w:rFonts w:hint="eastAsia"/>
          <w:sz w:val="24"/>
          <w:szCs w:val="24"/>
        </w:rPr>
        <w:t>即预测为得票最多的标记，若同时又多个标记获得最高票，则从中随机选取一个。</w:t>
      </w:r>
    </w:p>
    <w:p w14:paraId="78DC951C" w14:textId="77777777" w:rsidR="002F31D5" w:rsidRDefault="006A3369" w:rsidP="002F31D5">
      <w:pPr>
        <w:pStyle w:val="a3"/>
        <w:numPr>
          <w:ilvl w:val="0"/>
          <w:numId w:val="3"/>
        </w:numPr>
        <w:ind w:firstLineChars="0"/>
        <w:rPr>
          <w:sz w:val="24"/>
          <w:szCs w:val="24"/>
        </w:rPr>
      </w:pPr>
      <w:r>
        <w:rPr>
          <w:rFonts w:hint="eastAsia"/>
          <w:sz w:val="24"/>
          <w:szCs w:val="24"/>
        </w:rPr>
        <w:t>加权投票</w:t>
      </w:r>
      <w:r w:rsidR="00A4280E">
        <w:rPr>
          <w:rFonts w:hint="eastAsia"/>
          <w:sz w:val="24"/>
          <w:szCs w:val="24"/>
        </w:rPr>
        <w:t>法</w:t>
      </w:r>
    </w:p>
    <w:p w14:paraId="49160F67" w14:textId="4151558C" w:rsidR="00C4248F" w:rsidRPr="002F31D5" w:rsidRDefault="00C4248F" w:rsidP="002F31D5">
      <w:pPr>
        <w:rPr>
          <w:sz w:val="24"/>
          <w:szCs w:val="24"/>
        </w:rPr>
      </w:pPr>
      <m:oMathPara>
        <m:oMathParaPr>
          <m:jc m:val="center"/>
        </m:oMathParaPr>
        <m:oMath>
          <m:r>
            <m:rPr>
              <m:sty m:val="p"/>
            </m:rPr>
            <w:rPr>
              <w:rFonts w:ascii="Cambria Math" w:hAnsi="Cambria Math" w:hint="eastAsia"/>
              <w:sz w:val="24"/>
              <w:szCs w:val="24"/>
            </w:rPr>
            <m:t>H</m:t>
          </m:r>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hint="eastAsia"/>
                  <w:sz w:val="24"/>
                  <w:szCs w:val="24"/>
                </w:rPr>
                <m:t>C</m:t>
              </m:r>
            </m:e>
            <m:sub>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arg max</m:t>
                      </m:r>
                    </m:e>
                    <m:lim>
                      <m:r>
                        <w:rPr>
                          <w:rFonts w:ascii="Cambria Math" w:hAnsi="Cambria Math"/>
                          <w:sz w:val="24"/>
                          <w:szCs w:val="24"/>
                        </w:rPr>
                        <m:t>j</m:t>
                      </m:r>
                    </m:lim>
                  </m:limLow>
                </m:fName>
                <m:e>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h</m:t>
                          </m:r>
                        </m:e>
                        <m:sub>
                          <m:r>
                            <w:rPr>
                              <w:rFonts w:ascii="Cambria Math" w:hAnsi="Cambria Math"/>
                              <w:sz w:val="24"/>
                              <w:szCs w:val="24"/>
                            </w:rPr>
                            <m:t>i</m:t>
                          </m:r>
                        </m:sub>
                        <m:sup>
                          <m:r>
                            <w:rPr>
                              <w:rFonts w:ascii="Cambria Math" w:hAnsi="Cambria Math"/>
                              <w:sz w:val="24"/>
                              <w:szCs w:val="24"/>
                            </w:rPr>
                            <m:t>j</m:t>
                          </m:r>
                        </m:sup>
                      </m:sSubSup>
                      <m:r>
                        <w:rPr>
                          <w:rFonts w:ascii="Cambria Math" w:hAnsi="Cambria Math"/>
                          <w:sz w:val="24"/>
                          <w:szCs w:val="24"/>
                        </w:rPr>
                        <m:t>(x)</m:t>
                      </m:r>
                    </m:e>
                  </m:nary>
                </m:e>
              </m:func>
            </m:sub>
          </m:sSub>
        </m:oMath>
      </m:oMathPara>
    </w:p>
    <w:p w14:paraId="73E6A469" w14:textId="4A818F77" w:rsidR="00C4248F" w:rsidRDefault="00D26B62" w:rsidP="009772B9">
      <w:pPr>
        <w:ind w:firstLine="480"/>
        <w:rPr>
          <w:sz w:val="24"/>
          <w:szCs w:val="24"/>
        </w:rPr>
      </w:pPr>
      <w:r>
        <w:rPr>
          <w:rFonts w:hint="eastAsia"/>
          <w:sz w:val="24"/>
          <w:szCs w:val="24"/>
        </w:rPr>
        <w:t>与加权平均法类似，</w:t>
      </w:r>
      <m:oMath>
        <m:sSub>
          <m:sSubPr>
            <m:ctrlPr>
              <w:rPr>
                <w:rFonts w:ascii="Cambria Math" w:hAnsi="Cambria Math"/>
                <w:sz w:val="24"/>
                <w:szCs w:val="24"/>
              </w:rPr>
            </m:ctrlPr>
          </m:sSubPr>
          <m:e>
            <m:r>
              <w:rPr>
                <w:rFonts w:ascii="Cambria Math" w:hAnsi="Cambria Math" w:hint="eastAsia"/>
                <w:sz w:val="24"/>
                <w:szCs w:val="24"/>
              </w:rPr>
              <m:t>w</m:t>
            </m:r>
          </m:e>
          <m:sub>
            <m:r>
              <w:rPr>
                <w:rFonts w:ascii="Cambria Math" w:hAnsi="Cambria Math"/>
                <w:sz w:val="24"/>
                <w:szCs w:val="24"/>
              </w:rPr>
              <m:t>i</m:t>
            </m:r>
          </m:sub>
        </m:sSub>
      </m:oMath>
      <w:r>
        <w:rPr>
          <w:rFonts w:hint="eastAsia"/>
          <w:sz w:val="24"/>
          <w:szCs w:val="24"/>
        </w:rPr>
        <w:t>是</w:t>
      </w:r>
      <m:oMath>
        <m:sSub>
          <m:sSubPr>
            <m:ctrlPr>
              <w:rPr>
                <w:rFonts w:ascii="Cambria Math" w:hAnsi="Cambria Math"/>
                <w:sz w:val="24"/>
                <w:szCs w:val="24"/>
              </w:rPr>
            </m:ctrlPr>
          </m:sSubPr>
          <m:e>
            <m:r>
              <w:rPr>
                <w:rFonts w:ascii="MS Gothic" w:eastAsia="MS Gothic" w:hAnsi="MS Gothic" w:cs="MS Gothic" w:hint="eastAsia"/>
                <w:sz w:val="24"/>
                <w:szCs w:val="24"/>
              </w:rPr>
              <m:t>h</m:t>
            </m:r>
          </m:e>
          <m:sub>
            <m:r>
              <w:rPr>
                <w:rFonts w:ascii="Cambria Math" w:hAnsi="Cambria Math"/>
                <w:sz w:val="24"/>
                <w:szCs w:val="24"/>
              </w:rPr>
              <m:t>i</m:t>
            </m:r>
          </m:sub>
        </m:sSub>
      </m:oMath>
      <w:r>
        <w:rPr>
          <w:rFonts w:hint="eastAsia"/>
          <w:sz w:val="24"/>
          <w:szCs w:val="24"/>
        </w:rPr>
        <w:t>的权重，通常要求</w:t>
      </w:r>
      <m:oMath>
        <m:sSub>
          <m:sSubPr>
            <m:ctrlPr>
              <w:rPr>
                <w:rFonts w:ascii="Cambria Math" w:hAnsi="Cambria Math"/>
                <w:i/>
                <w:sz w:val="24"/>
                <w:szCs w:val="24"/>
              </w:rPr>
            </m:ctrlPr>
          </m:sSubPr>
          <m:e>
            <m:r>
              <w:rPr>
                <w:rFonts w:ascii="Cambria Math" w:hAnsi="Cambria Math" w:hint="eastAsia"/>
                <w:sz w:val="24"/>
                <w:szCs w:val="24"/>
              </w:rPr>
              <m:t>w</m:t>
            </m:r>
          </m:e>
          <m:sub>
            <m:r>
              <w:rPr>
                <w:rFonts w:ascii="Cambria Math" w:hAnsi="Cambria Math"/>
                <w:sz w:val="24"/>
                <w:szCs w:val="24"/>
              </w:rPr>
              <m:t>i</m:t>
            </m:r>
          </m:sub>
        </m:sSub>
        <m:r>
          <w:rPr>
            <w:rFonts w:ascii="Cambria Math" w:hAnsi="Cambria Math"/>
            <w:sz w:val="24"/>
            <w:szCs w:val="24"/>
          </w:rPr>
          <m:t>≥</m:t>
        </m:r>
        <m:r>
          <w:rPr>
            <w:rFonts w:ascii="Cambria Math" w:hAnsi="Cambria Math" w:hint="eastAsia"/>
            <w:sz w:val="24"/>
            <w:szCs w:val="24"/>
          </w:rPr>
          <m:t>0</m:t>
        </m:r>
      </m:oMath>
      <w:r>
        <w:rPr>
          <w:rFonts w:hint="eastAsia"/>
          <w:sz w:val="24"/>
          <w:szCs w:val="24"/>
        </w:rPr>
        <w:t>，</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hint="eastAsia"/>
                    <w:sz w:val="24"/>
                    <w:szCs w:val="24"/>
                  </w:rPr>
                  <m:t>w</m:t>
                </m:r>
              </m:e>
              <m:sub>
                <m:r>
                  <w:rPr>
                    <w:rFonts w:ascii="Cambria Math" w:hAnsi="Cambria Math"/>
                    <w:sz w:val="24"/>
                    <w:szCs w:val="24"/>
                  </w:rPr>
                  <m:t>i</m:t>
                </m:r>
              </m:sub>
            </m:sSub>
          </m:e>
        </m:nary>
        <m:r>
          <w:rPr>
            <w:rFonts w:ascii="Cambria Math" w:hAnsi="Cambria Math" w:hint="eastAsia"/>
            <w:sz w:val="24"/>
            <w:szCs w:val="24"/>
          </w:rPr>
          <m:t>=1</m:t>
        </m:r>
      </m:oMath>
      <w:r w:rsidR="009772B9">
        <w:rPr>
          <w:rFonts w:hint="eastAsia"/>
          <w:sz w:val="24"/>
          <w:szCs w:val="24"/>
        </w:rPr>
        <w:t>。</w:t>
      </w:r>
    </w:p>
    <w:p w14:paraId="7922E394" w14:textId="47937C70" w:rsidR="009772B9" w:rsidRPr="009772B9" w:rsidRDefault="009772B9" w:rsidP="009772B9">
      <w:pPr>
        <w:ind w:firstLine="480"/>
        <w:rPr>
          <w:rFonts w:hint="eastAsia"/>
          <w:sz w:val="24"/>
          <w:szCs w:val="24"/>
        </w:rPr>
      </w:pPr>
      <w:r>
        <w:rPr>
          <w:rFonts w:hint="eastAsia"/>
          <w:sz w:val="24"/>
          <w:szCs w:val="24"/>
        </w:rPr>
        <w:lastRenderedPageBreak/>
        <w:t>标准的绝对多数投票法提供了“拒绝预测”选项，这在可靠性要求较高的学习任务中是一个很好的机制。</w:t>
      </w:r>
      <w:r w:rsidR="00D766BD">
        <w:rPr>
          <w:rFonts w:hint="eastAsia"/>
          <w:sz w:val="24"/>
          <w:szCs w:val="24"/>
        </w:rPr>
        <w:t>但</w:t>
      </w:r>
      <w:proofErr w:type="gramStart"/>
      <w:r w:rsidR="00D766BD">
        <w:rPr>
          <w:rFonts w:hint="eastAsia"/>
          <w:sz w:val="24"/>
          <w:szCs w:val="24"/>
        </w:rPr>
        <w:t>若学习任务</w:t>
      </w:r>
      <w:proofErr w:type="gramEnd"/>
      <w:r w:rsidR="00D766BD">
        <w:rPr>
          <w:rFonts w:hint="eastAsia"/>
          <w:sz w:val="24"/>
          <w:szCs w:val="24"/>
        </w:rPr>
        <w:t>要求必须提供预测结果，则绝对多数投票法将退化为相对多数投票法。因此，在不允许拒绝预测的任务中，绝对多数、相对多数投票法统称“多数投票法”。</w:t>
      </w:r>
    </w:p>
    <w:p w14:paraId="04FDE8BE" w14:textId="4F88BE07" w:rsidR="00A32F2D" w:rsidRDefault="00A32F2D" w:rsidP="00FC7FCB">
      <w:pPr>
        <w:outlineLvl w:val="1"/>
        <w:rPr>
          <w:sz w:val="24"/>
          <w:szCs w:val="24"/>
        </w:rPr>
      </w:pPr>
      <w:r>
        <w:rPr>
          <w:rFonts w:hint="eastAsia"/>
          <w:sz w:val="24"/>
          <w:szCs w:val="24"/>
        </w:rPr>
        <w:t>4.3、学习法</w:t>
      </w:r>
    </w:p>
    <w:p w14:paraId="4BEEF586" w14:textId="02DBECB3" w:rsidR="00280797" w:rsidRPr="00D73B66" w:rsidRDefault="00280797" w:rsidP="000158C2">
      <w:pPr>
        <w:rPr>
          <w:rFonts w:hint="eastAsia"/>
          <w:sz w:val="24"/>
          <w:szCs w:val="24"/>
        </w:rPr>
      </w:pPr>
      <w:r>
        <w:rPr>
          <w:rFonts w:hint="eastAsia"/>
          <w:sz w:val="24"/>
          <w:szCs w:val="24"/>
        </w:rPr>
        <w:t xml:space="preserve"> </w:t>
      </w:r>
      <w:r>
        <w:rPr>
          <w:sz w:val="24"/>
          <w:szCs w:val="24"/>
        </w:rPr>
        <w:t xml:space="preserve">   </w:t>
      </w:r>
      <w:r w:rsidR="00637F37">
        <w:rPr>
          <w:rFonts w:hint="eastAsia"/>
          <w:sz w:val="24"/>
          <w:szCs w:val="24"/>
        </w:rPr>
        <w:t>当训练数据很多时，</w:t>
      </w:r>
      <w:r w:rsidR="00A04962">
        <w:rPr>
          <w:rFonts w:hint="eastAsia"/>
          <w:sz w:val="24"/>
          <w:szCs w:val="24"/>
        </w:rPr>
        <w:t>一种更为强大的结合策略是使用“学习法”，即通过另一个学习器来进行结合。</w:t>
      </w:r>
      <w:bookmarkStart w:id="7" w:name="_GoBack"/>
      <w:bookmarkEnd w:id="7"/>
    </w:p>
    <w:p w14:paraId="5AE3EA6F" w14:textId="51701198" w:rsidR="00474C87" w:rsidRDefault="00474C87" w:rsidP="00E3769B">
      <w:pPr>
        <w:outlineLvl w:val="0"/>
        <w:rPr>
          <w:sz w:val="28"/>
          <w:szCs w:val="28"/>
        </w:rPr>
      </w:pPr>
      <w:r>
        <w:rPr>
          <w:rFonts w:hint="eastAsia"/>
          <w:sz w:val="28"/>
          <w:szCs w:val="28"/>
        </w:rPr>
        <w:t>5、</w:t>
      </w:r>
      <w:r w:rsidR="002E2DB5">
        <w:rPr>
          <w:rFonts w:hint="eastAsia"/>
          <w:sz w:val="28"/>
          <w:szCs w:val="28"/>
        </w:rPr>
        <w:t>多样性</w:t>
      </w:r>
    </w:p>
    <w:p w14:paraId="535FDFD1" w14:textId="680B39F2" w:rsidR="00982969" w:rsidRPr="00982969" w:rsidRDefault="00982969" w:rsidP="00077850">
      <w:pPr>
        <w:rPr>
          <w:sz w:val="24"/>
          <w:szCs w:val="24"/>
        </w:rPr>
      </w:pPr>
      <w:r>
        <w:rPr>
          <w:rFonts w:hint="eastAsia"/>
          <w:sz w:val="24"/>
          <w:szCs w:val="24"/>
        </w:rPr>
        <w:t>啊</w:t>
      </w:r>
    </w:p>
    <w:p w14:paraId="08812A39" w14:textId="77777777" w:rsidR="000F6FFB" w:rsidRPr="003A6401" w:rsidRDefault="000F6FFB" w:rsidP="00077850">
      <w:pPr>
        <w:rPr>
          <w:sz w:val="28"/>
          <w:szCs w:val="28"/>
        </w:rPr>
      </w:pPr>
    </w:p>
    <w:sectPr w:rsidR="000F6FFB" w:rsidRPr="003A6401" w:rsidSect="006A49DF">
      <w:pgSz w:w="11906" w:h="16838"/>
      <w:pgMar w:top="1418" w:right="1418" w:bottom="1418" w:left="1418"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王 海彬" w:date="2018-11-16T15:13:00Z" w:initials="海彬">
    <w:p w14:paraId="4F29B3DC" w14:textId="64395086" w:rsidR="00953806" w:rsidRDefault="00953806">
      <w:pPr>
        <w:pStyle w:val="a5"/>
      </w:pPr>
      <w:r>
        <w:rPr>
          <w:rStyle w:val="a4"/>
        </w:rPr>
        <w:annotationRef/>
      </w:r>
      <w:r>
        <w:rPr>
          <w:rFonts w:hint="eastAsia"/>
        </w:rPr>
        <w:t>别名：多分类器系统、基于委员会的学习</w:t>
      </w:r>
    </w:p>
  </w:comment>
  <w:comment w:id="1" w:author="王 海彬" w:date="2018-11-16T17:01:00Z" w:initials="海彬">
    <w:p w14:paraId="276770F7" w14:textId="45D66D58" w:rsidR="00953806" w:rsidRDefault="00953806">
      <w:pPr>
        <w:pStyle w:val="a5"/>
      </w:pPr>
      <w:r>
        <w:rPr>
          <w:rStyle w:val="a4"/>
        </w:rPr>
        <w:annotationRef/>
      </w:r>
      <w:proofErr w:type="gramStart"/>
      <w:r>
        <w:rPr>
          <w:rFonts w:hint="eastAsia"/>
        </w:rPr>
        <w:t>基学习器</w:t>
      </w:r>
      <w:proofErr w:type="gramEnd"/>
      <w:r>
        <w:rPr>
          <w:rFonts w:hint="eastAsia"/>
        </w:rPr>
        <w:t>（同质的）也被称为</w:t>
      </w:r>
      <w:proofErr w:type="gramStart"/>
      <w:r>
        <w:rPr>
          <w:rFonts w:hint="eastAsia"/>
        </w:rPr>
        <w:t>弱学习器</w:t>
      </w:r>
      <w:proofErr w:type="gramEnd"/>
    </w:p>
    <w:p w14:paraId="3D3A96A6" w14:textId="77777777" w:rsidR="00953806" w:rsidRPr="00AC58C3" w:rsidRDefault="00953806">
      <w:pPr>
        <w:pStyle w:val="a5"/>
      </w:pPr>
    </w:p>
    <w:p w14:paraId="4CEA76EF" w14:textId="603A9FA7" w:rsidR="00953806" w:rsidRDefault="00953806">
      <w:pPr>
        <w:pStyle w:val="a5"/>
      </w:pPr>
      <w:proofErr w:type="gramStart"/>
      <w:r>
        <w:rPr>
          <w:rFonts w:hint="eastAsia"/>
        </w:rPr>
        <w:t>弱学习器</w:t>
      </w:r>
      <w:proofErr w:type="gramEnd"/>
      <w:r>
        <w:rPr>
          <w:rFonts w:hint="eastAsia"/>
        </w:rPr>
        <w:t>常指泛化性能略优于随机猜测的学习器；例如在二分类问题上精度略高于5</w:t>
      </w:r>
      <w:r>
        <w:t>0</w:t>
      </w:r>
      <w:r>
        <w:rPr>
          <w:rFonts w:hint="eastAsia"/>
        </w:rPr>
        <w:t>%的分类器</w:t>
      </w:r>
    </w:p>
  </w:comment>
  <w:comment w:id="2" w:author="王 海彬" w:date="2018-11-16T17:15:00Z" w:initials="海彬">
    <w:p w14:paraId="442413FC" w14:textId="2BC48BDF" w:rsidR="00953806" w:rsidRDefault="00953806">
      <w:pPr>
        <w:pStyle w:val="a5"/>
      </w:pPr>
      <w:r>
        <w:rPr>
          <w:rStyle w:val="a4"/>
        </w:rPr>
        <w:annotationRef/>
      </w:r>
      <w:r>
        <w:rPr>
          <w:rFonts w:hint="eastAsia"/>
        </w:rPr>
        <w:t>个体</w:t>
      </w:r>
      <w:proofErr w:type="gramStart"/>
      <w:r>
        <w:rPr>
          <w:rFonts w:hint="eastAsia"/>
        </w:rPr>
        <w:t>学习器</w:t>
      </w:r>
      <w:proofErr w:type="gramEnd"/>
      <w:r>
        <w:rPr>
          <w:rFonts w:hint="eastAsia"/>
        </w:rPr>
        <w:t>至少不差于</w:t>
      </w:r>
      <w:proofErr w:type="gramStart"/>
      <w:r>
        <w:rPr>
          <w:rFonts w:hint="eastAsia"/>
        </w:rPr>
        <w:t>弱学习器</w:t>
      </w:r>
      <w:proofErr w:type="gramEnd"/>
      <w:r>
        <w:rPr>
          <w:rFonts w:hint="eastAsia"/>
        </w:rPr>
        <w:t>。</w:t>
      </w:r>
    </w:p>
  </w:comment>
  <w:comment w:id="3" w:author="王 海彬" w:date="2018-11-16T19:09:00Z" w:initials="海彬">
    <w:p w14:paraId="1DF2B848" w14:textId="7E8DDC3B" w:rsidR="00953806" w:rsidRDefault="00953806">
      <w:pPr>
        <w:pStyle w:val="a5"/>
      </w:pPr>
      <w:r>
        <w:rPr>
          <w:rStyle w:val="a4"/>
        </w:rPr>
        <w:annotationRef/>
      </w:r>
      <w:r>
        <w:rPr>
          <w:rFonts w:hint="eastAsia"/>
        </w:rPr>
        <w:t>在现实任务中，个体</w:t>
      </w:r>
      <w:proofErr w:type="gramStart"/>
      <w:r>
        <w:rPr>
          <w:rFonts w:hint="eastAsia"/>
        </w:rPr>
        <w:t>学习器</w:t>
      </w:r>
      <w:proofErr w:type="gramEnd"/>
      <w:r>
        <w:rPr>
          <w:rFonts w:hint="eastAsia"/>
        </w:rPr>
        <w:t>是为解决同一个问题训练出来的，它们显然不可能相互独立！</w:t>
      </w:r>
    </w:p>
  </w:comment>
  <w:comment w:id="4" w:author="王 海彬" w:date="2018-11-16T19:13:00Z" w:initials="海彬">
    <w:p w14:paraId="466E6631" w14:textId="7E2EE7E1" w:rsidR="00953806" w:rsidRDefault="00953806">
      <w:pPr>
        <w:pStyle w:val="a5"/>
      </w:pPr>
      <w:r>
        <w:rPr>
          <w:rStyle w:val="a4"/>
        </w:rPr>
        <w:annotationRef/>
      </w:r>
      <w:r>
        <w:rPr>
          <w:rFonts w:hint="eastAsia"/>
        </w:rPr>
        <w:t>并不是越多越好！</w:t>
      </w:r>
    </w:p>
  </w:comment>
  <w:comment w:id="5" w:author="王 海彬" w:date="2018-11-16T19:16:00Z" w:initials="海彬">
    <w:p w14:paraId="7A608A3A" w14:textId="77777777" w:rsidR="00953806" w:rsidRDefault="00953806">
      <w:pPr>
        <w:pStyle w:val="a5"/>
      </w:pPr>
      <w:r>
        <w:rPr>
          <w:rStyle w:val="a4"/>
        </w:rPr>
        <w:annotationRef/>
      </w:r>
      <w:r>
        <w:rPr>
          <w:rFonts w:hint="eastAsia"/>
        </w:rPr>
        <w:t>好：准确性</w:t>
      </w:r>
    </w:p>
    <w:p w14:paraId="7D9C39B4" w14:textId="77777777" w:rsidR="00953806" w:rsidRDefault="00953806">
      <w:pPr>
        <w:pStyle w:val="a5"/>
      </w:pPr>
    </w:p>
    <w:p w14:paraId="249AB5C5" w14:textId="0C8367D4" w:rsidR="00953806" w:rsidRDefault="00953806">
      <w:pPr>
        <w:pStyle w:val="a5"/>
      </w:pPr>
      <w:r>
        <w:rPr>
          <w:rFonts w:hint="eastAsia"/>
        </w:rPr>
        <w:t>不同：多样性</w:t>
      </w:r>
    </w:p>
  </w:comment>
  <w:comment w:id="6" w:author="王 海彬 [2]" w:date="2018-11-19T18:01:00Z" w:initials="海彬">
    <w:p w14:paraId="1DE3026A" w14:textId="77777777" w:rsidR="00953806" w:rsidRDefault="00953806">
      <w:pPr>
        <w:pStyle w:val="a5"/>
      </w:pPr>
      <w:r>
        <w:rPr>
          <w:rStyle w:val="a4"/>
        </w:rPr>
        <w:annotationRef/>
      </w:r>
      <w:r>
        <w:rPr>
          <w:rFonts w:hint="eastAsia"/>
        </w:rPr>
        <w:t>是0和1组成的向量还是概率分布呢？</w:t>
      </w:r>
    </w:p>
    <w:p w14:paraId="41691CB5" w14:textId="77777777" w:rsidR="00953806" w:rsidRDefault="00953806">
      <w:pPr>
        <w:pStyle w:val="a5"/>
      </w:pPr>
    </w:p>
    <w:p w14:paraId="077EEAAE" w14:textId="77777777" w:rsidR="00953806" w:rsidRPr="00E6249E" w:rsidRDefault="00953806">
      <w:pPr>
        <w:pStyle w:val="a5"/>
        <w:rPr>
          <w:sz w:val="24"/>
          <w:szCs w:val="24"/>
        </w:rPr>
      </w:pPr>
      <w:r>
        <w:rPr>
          <w:rFonts w:hint="eastAsia"/>
        </w:rPr>
        <w:t>在现实任务中，不同类型个体</w:t>
      </w:r>
      <w:proofErr w:type="gramStart"/>
      <w:r>
        <w:rPr>
          <w:rFonts w:hint="eastAsia"/>
        </w:rPr>
        <w:t>学习器可能</w:t>
      </w:r>
      <w:proofErr w:type="gramEnd"/>
      <w:r>
        <w:rPr>
          <w:rFonts w:hint="eastAsia"/>
        </w:rPr>
        <w:t>产生不同类型的</w:t>
      </w:r>
      <m:oMath>
        <m:sSubSup>
          <m:sSubSupPr>
            <m:ctrlPr>
              <w:rPr>
                <w:rFonts w:ascii="Cambria Math" w:hAnsi="Cambria Math"/>
                <w:sz w:val="24"/>
                <w:szCs w:val="24"/>
              </w:rPr>
            </m:ctrlPr>
          </m:sSubSupPr>
          <m:e>
            <m:r>
              <w:rPr>
                <w:rFonts w:ascii="Cambria Math" w:hAnsi="Cambria Math"/>
                <w:sz w:val="24"/>
                <w:szCs w:val="24"/>
              </w:rPr>
              <m:t>h</m:t>
            </m:r>
          </m:e>
          <m:sub>
            <m:r>
              <w:rPr>
                <w:rFonts w:ascii="Cambria Math" w:hAnsi="Cambria Math"/>
                <w:sz w:val="24"/>
                <w:szCs w:val="24"/>
              </w:rPr>
              <m:t>i</m:t>
            </m:r>
          </m:sub>
          <m:sup>
            <m:r>
              <w:rPr>
                <w:rFonts w:ascii="Cambria Math" w:hAnsi="Cambria Math" w:hint="eastAsia"/>
                <w:sz w:val="24"/>
                <w:szCs w:val="24"/>
              </w:rPr>
              <m:t>j</m:t>
            </m:r>
          </m:sup>
        </m:sSubSup>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hint="eastAsia"/>
            <w:sz w:val="24"/>
            <w:szCs w:val="24"/>
          </w:rPr>
          <m:t>值，常见的有：</m:t>
        </m:r>
      </m:oMath>
    </w:p>
    <w:p w14:paraId="733A0E95" w14:textId="302BF487" w:rsidR="00953806" w:rsidRDefault="00953806">
      <w:pPr>
        <w:pStyle w:val="a5"/>
      </w:pPr>
      <w:r>
        <w:rPr>
          <w:rFonts w:hint="eastAsia"/>
        </w:rPr>
        <w:t>---类标记：</w:t>
      </w:r>
      <m:oMath>
        <m:sSubSup>
          <m:sSubSupPr>
            <m:ctrlPr>
              <w:rPr>
                <w:rFonts w:ascii="Cambria Math" w:hAnsi="Cambria Math"/>
                <w:sz w:val="24"/>
                <w:szCs w:val="24"/>
              </w:rPr>
            </m:ctrlPr>
          </m:sSubSupPr>
          <m:e>
            <m:r>
              <w:rPr>
                <w:rFonts w:ascii="Cambria Math" w:hAnsi="Cambria Math"/>
                <w:sz w:val="24"/>
                <w:szCs w:val="24"/>
              </w:rPr>
              <m:t>h</m:t>
            </m:r>
          </m:e>
          <m:sub>
            <m:r>
              <w:rPr>
                <w:rFonts w:ascii="Cambria Math" w:hAnsi="Cambria Math"/>
                <w:sz w:val="24"/>
                <w:szCs w:val="24"/>
              </w:rPr>
              <m:t>i</m:t>
            </m:r>
          </m:sub>
          <m:sup>
            <m:r>
              <w:rPr>
                <w:rFonts w:ascii="Cambria Math" w:hAnsi="Cambria Math" w:hint="eastAsia"/>
                <w:sz w:val="24"/>
                <w:szCs w:val="24"/>
              </w:rPr>
              <m:t>j</m:t>
            </m:r>
          </m:sup>
        </m:sSubSup>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hint="eastAsia"/>
            <w:sz w:val="24"/>
            <w:szCs w:val="24"/>
          </w:rPr>
          <m:t>取值为</m:t>
        </m:r>
        <m:r>
          <m:rPr>
            <m:sty m:val="p"/>
          </m:rPr>
          <w:rPr>
            <w:rFonts w:ascii="Cambria Math" w:hAnsi="Cambria Math"/>
            <w:sz w:val="24"/>
            <w:szCs w:val="24"/>
          </w:rPr>
          <m:t>0</m:t>
        </m:r>
        <m:r>
          <m:rPr>
            <m:sty m:val="p"/>
          </m:rPr>
          <w:rPr>
            <w:rFonts w:ascii="Cambria Math" w:hAnsi="Cambria Math" w:hint="eastAsia"/>
            <w:sz w:val="24"/>
            <w:szCs w:val="24"/>
          </w:rPr>
          <m:t>、</m:t>
        </m:r>
        <m:r>
          <m:rPr>
            <m:sty m:val="p"/>
          </m:rPr>
          <w:rPr>
            <w:rFonts w:ascii="Cambria Math" w:hAnsi="Cambria Math"/>
            <w:sz w:val="24"/>
            <w:szCs w:val="24"/>
          </w:rPr>
          <m:t>1</m:t>
        </m:r>
        <m:r>
          <m:rPr>
            <m:sty m:val="p"/>
          </m:rPr>
          <w:rPr>
            <w:rFonts w:ascii="Cambria Math" w:hAnsi="Cambria Math" w:hint="eastAsia"/>
            <w:sz w:val="24"/>
            <w:szCs w:val="24"/>
          </w:rPr>
          <m:t>；（硬投票）</m:t>
        </m:r>
      </m:oMath>
    </w:p>
    <w:p w14:paraId="74B83D7B" w14:textId="77777777" w:rsidR="00953806" w:rsidRPr="00953806" w:rsidRDefault="00953806">
      <w:pPr>
        <w:pStyle w:val="a5"/>
        <w:rPr>
          <w:sz w:val="24"/>
          <w:szCs w:val="24"/>
        </w:rPr>
      </w:pPr>
      <w:r>
        <w:rPr>
          <w:rFonts w:hint="eastAsia"/>
        </w:rPr>
        <w:t>---类概率：</w:t>
      </w:r>
      <m:oMath>
        <m:sSubSup>
          <m:sSubSupPr>
            <m:ctrlPr>
              <w:rPr>
                <w:rFonts w:ascii="Cambria Math" w:hAnsi="Cambria Math"/>
                <w:sz w:val="24"/>
                <w:szCs w:val="24"/>
              </w:rPr>
            </m:ctrlPr>
          </m:sSubSupPr>
          <m:e>
            <m:r>
              <w:rPr>
                <w:rFonts w:ascii="Cambria Math" w:hAnsi="Cambria Math"/>
                <w:sz w:val="24"/>
                <w:szCs w:val="24"/>
              </w:rPr>
              <m:t>h</m:t>
            </m:r>
          </m:e>
          <m:sub>
            <m:r>
              <w:rPr>
                <w:rFonts w:ascii="Cambria Math" w:hAnsi="Cambria Math"/>
                <w:sz w:val="24"/>
                <w:szCs w:val="24"/>
              </w:rPr>
              <m:t>i</m:t>
            </m:r>
          </m:sub>
          <m:sup>
            <m:r>
              <w:rPr>
                <w:rFonts w:ascii="Cambria Math" w:hAnsi="Cambria Math" w:hint="eastAsia"/>
                <w:sz w:val="24"/>
                <w:szCs w:val="24"/>
              </w:rPr>
              <m:t>j</m:t>
            </m:r>
          </m:sup>
        </m:sSubSup>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hint="eastAsia"/>
            <w:sz w:val="24"/>
            <w:szCs w:val="24"/>
          </w:rPr>
          <m:t>取值</m:t>
        </m:r>
        <m:d>
          <m:dPr>
            <m:begChr m:val="["/>
            <m:endChr m:val="]"/>
            <m:ctrlPr>
              <w:rPr>
                <w:rFonts w:ascii="Cambria Math" w:hAnsi="Cambria Math"/>
                <w:sz w:val="24"/>
                <w:szCs w:val="24"/>
              </w:rPr>
            </m:ctrlPr>
          </m:dPr>
          <m:e>
            <m:r>
              <m:rPr>
                <m:sty m:val="p"/>
              </m:rPr>
              <w:rPr>
                <w:rFonts w:ascii="Cambria Math" w:hAnsi="Cambria Math"/>
                <w:sz w:val="24"/>
                <w:szCs w:val="24"/>
              </w:rPr>
              <m:t>0,1</m:t>
            </m:r>
          </m:e>
        </m:d>
        <m:r>
          <m:rPr>
            <m:sty m:val="p"/>
          </m:rPr>
          <w:rPr>
            <w:rFonts w:ascii="Cambria Math" w:hAnsi="Cambria Math" w:hint="eastAsia"/>
            <w:sz w:val="24"/>
            <w:szCs w:val="24"/>
          </w:rPr>
          <m:t>；</m:t>
        </m:r>
        <m:d>
          <m:dPr>
            <m:begChr m:val="（"/>
            <m:endChr m:val="）"/>
            <m:ctrlPr>
              <w:rPr>
                <w:rFonts w:ascii="Cambria Math" w:hAnsi="Cambria Math"/>
                <w:sz w:val="24"/>
                <w:szCs w:val="24"/>
              </w:rPr>
            </m:ctrlPr>
          </m:dPr>
          <m:e>
            <m:r>
              <m:rPr>
                <m:sty m:val="p"/>
              </m:rPr>
              <w:rPr>
                <w:rFonts w:ascii="Cambria Math" w:hAnsi="Cambria Math" w:hint="eastAsia"/>
                <w:sz w:val="24"/>
                <w:szCs w:val="24"/>
              </w:rPr>
              <m:t>软投票</m:t>
            </m:r>
          </m:e>
        </m:d>
      </m:oMath>
    </w:p>
    <w:p w14:paraId="4DDDC2EE" w14:textId="77777777" w:rsidR="00953806" w:rsidRDefault="00953806">
      <w:pPr>
        <w:pStyle w:val="a5"/>
      </w:pPr>
    </w:p>
    <w:p w14:paraId="65CF44F8" w14:textId="56149787" w:rsidR="00776FE1" w:rsidRPr="00776FE1" w:rsidRDefault="00953806">
      <w:pPr>
        <w:pStyle w:val="a5"/>
        <w:rPr>
          <w:sz w:val="24"/>
          <w:szCs w:val="24"/>
        </w:rPr>
      </w:pPr>
      <w:r>
        <w:rPr>
          <w:rFonts w:hint="eastAsia"/>
        </w:rPr>
        <w:t>不同类型的</w:t>
      </w:r>
      <m:oMath>
        <m:sSubSup>
          <m:sSubSupPr>
            <m:ctrlPr>
              <w:rPr>
                <w:rFonts w:ascii="Cambria Math" w:hAnsi="Cambria Math"/>
                <w:sz w:val="24"/>
                <w:szCs w:val="24"/>
              </w:rPr>
            </m:ctrlPr>
          </m:sSubSupPr>
          <m:e>
            <m:r>
              <w:rPr>
                <w:rFonts w:ascii="Cambria Math" w:hAnsi="Cambria Math"/>
                <w:sz w:val="24"/>
                <w:szCs w:val="24"/>
              </w:rPr>
              <m:t>h</m:t>
            </m:r>
          </m:e>
          <m:sub>
            <m:r>
              <w:rPr>
                <w:rFonts w:ascii="Cambria Math" w:hAnsi="Cambria Math"/>
                <w:sz w:val="24"/>
                <w:szCs w:val="24"/>
              </w:rPr>
              <m:t>i</m:t>
            </m:r>
          </m:sub>
          <m:sup>
            <m:r>
              <w:rPr>
                <w:rFonts w:ascii="Cambria Math" w:hAnsi="Cambria Math" w:hint="eastAsia"/>
                <w:sz w:val="24"/>
                <w:szCs w:val="24"/>
              </w:rPr>
              <m:t>j</m:t>
            </m:r>
          </m:sup>
        </m:sSubSup>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hint="eastAsia"/>
            <w:sz w:val="24"/>
            <w:szCs w:val="24"/>
          </w:rPr>
          <m:t>值不能混用。</m:t>
        </m:r>
      </m:oMath>
    </w:p>
    <w:p w14:paraId="434E0F51" w14:textId="77777777" w:rsidR="00F474B6" w:rsidRPr="00F474B6" w:rsidRDefault="00953806">
      <w:pPr>
        <w:pStyle w:val="a5"/>
        <w:rPr>
          <w:sz w:val="24"/>
          <w:szCs w:val="24"/>
        </w:rPr>
      </w:pPr>
      <m:oMathPara>
        <m:oMath>
          <m:r>
            <m:rPr>
              <m:sty m:val="p"/>
            </m:rPr>
            <w:rPr>
              <w:rFonts w:ascii="Cambria Math" w:hAnsi="Cambria Math" w:hint="eastAsia"/>
              <w:sz w:val="24"/>
              <w:szCs w:val="24"/>
            </w:rPr>
            <m:t>对一些能在预测出类别标记的同时</m:t>
          </m:r>
          <m:r>
            <m:rPr>
              <m:sty m:val="p"/>
            </m:rPr>
            <w:rPr>
              <w:rFonts w:ascii="Cambria Math" w:hAnsi="Cambria Math" w:hint="eastAsia"/>
              <w:sz w:val="24"/>
              <w:szCs w:val="24"/>
            </w:rPr>
            <m:t>产生分类置信度</m:t>
          </m:r>
        </m:oMath>
      </m:oMathPara>
    </w:p>
    <w:p w14:paraId="655748B8" w14:textId="77777777" w:rsidR="00A559BE" w:rsidRDefault="00F474B6">
      <w:pPr>
        <w:pStyle w:val="a5"/>
        <w:rPr>
          <w:sz w:val="24"/>
          <w:szCs w:val="24"/>
        </w:rPr>
      </w:pPr>
      <m:oMath>
        <m:r>
          <m:rPr>
            <m:sty m:val="p"/>
          </m:rPr>
          <w:rPr>
            <w:rFonts w:ascii="Cambria Math" w:hAnsi="Cambria Math" w:hint="eastAsia"/>
            <w:sz w:val="24"/>
            <w:szCs w:val="24"/>
          </w:rPr>
          <m:t>的学习器</m:t>
        </m:r>
        <m:r>
          <m:rPr>
            <m:sty m:val="p"/>
          </m:rPr>
          <w:rPr>
            <w:rFonts w:ascii="Cambria Math" w:hAnsi="Cambria Math" w:hint="eastAsia"/>
            <w:sz w:val="24"/>
            <w:szCs w:val="24"/>
          </w:rPr>
          <m:t>，其分类置信度可转化为类概率使用</m:t>
        </m:r>
      </m:oMath>
      <w:r w:rsidR="00A559BE">
        <w:rPr>
          <w:rFonts w:hint="eastAsia"/>
          <w:sz w:val="24"/>
          <w:szCs w:val="24"/>
        </w:rPr>
        <w:t>。</w:t>
      </w:r>
    </w:p>
    <w:p w14:paraId="35902C96" w14:textId="77777777" w:rsidR="00A559BE" w:rsidRDefault="00A559BE">
      <w:pPr>
        <w:pStyle w:val="a5"/>
        <w:rPr>
          <w:sz w:val="24"/>
          <w:szCs w:val="24"/>
        </w:rPr>
      </w:pPr>
    </w:p>
    <w:p w14:paraId="616F83E9" w14:textId="77777777" w:rsidR="00A559BE" w:rsidRDefault="00A559BE">
      <w:pPr>
        <w:pStyle w:val="a5"/>
        <w:rPr>
          <w:sz w:val="24"/>
          <w:szCs w:val="24"/>
        </w:rPr>
      </w:pPr>
      <w:r>
        <w:rPr>
          <w:rFonts w:hint="eastAsia"/>
          <w:sz w:val="24"/>
          <w:szCs w:val="24"/>
        </w:rPr>
        <w:t>若此类值未进行规范化，例如支持</w:t>
      </w:r>
      <w:proofErr w:type="gramStart"/>
      <w:r>
        <w:rPr>
          <w:rFonts w:hint="eastAsia"/>
          <w:sz w:val="24"/>
          <w:szCs w:val="24"/>
        </w:rPr>
        <w:t>向量机</w:t>
      </w:r>
      <w:proofErr w:type="gramEnd"/>
      <w:r>
        <w:rPr>
          <w:rFonts w:hint="eastAsia"/>
          <w:sz w:val="24"/>
          <w:szCs w:val="24"/>
        </w:rPr>
        <w:t>的分类间隔值，则必须使用一些技术如Platt缩放</w:t>
      </w:r>
      <w:r w:rsidR="007D62DD">
        <w:rPr>
          <w:rFonts w:hint="eastAsia"/>
          <w:sz w:val="24"/>
          <w:szCs w:val="24"/>
        </w:rPr>
        <w:t>、等分回归等进行“校准”后才能作为类概率使用。</w:t>
      </w:r>
    </w:p>
    <w:p w14:paraId="26297AF3" w14:textId="77777777" w:rsidR="00EB6AAA" w:rsidRDefault="00EB6AAA">
      <w:pPr>
        <w:pStyle w:val="a5"/>
        <w:rPr>
          <w:sz w:val="24"/>
          <w:szCs w:val="24"/>
        </w:rPr>
      </w:pPr>
    </w:p>
    <w:p w14:paraId="6E138171" w14:textId="77777777" w:rsidR="00EB6AAA" w:rsidRDefault="00EB6AAA">
      <w:pPr>
        <w:pStyle w:val="a5"/>
        <w:rPr>
          <w:sz w:val="24"/>
          <w:szCs w:val="24"/>
        </w:rPr>
      </w:pPr>
      <w:r>
        <w:rPr>
          <w:rFonts w:hint="eastAsia"/>
          <w:sz w:val="24"/>
          <w:szCs w:val="24"/>
        </w:rPr>
        <w:t>有趣的是，虽然分类器估计出的类概率值一般都不太准确，但</w:t>
      </w:r>
      <w:proofErr w:type="gramStart"/>
      <w:r>
        <w:rPr>
          <w:rFonts w:hint="eastAsia"/>
          <w:sz w:val="24"/>
          <w:szCs w:val="24"/>
        </w:rPr>
        <w:t>基于类</w:t>
      </w:r>
      <w:proofErr w:type="gramEnd"/>
      <w:r>
        <w:rPr>
          <w:rFonts w:hint="eastAsia"/>
          <w:sz w:val="24"/>
          <w:szCs w:val="24"/>
        </w:rPr>
        <w:t>概率进行结合却往往比直接</w:t>
      </w:r>
      <w:proofErr w:type="gramStart"/>
      <w:r>
        <w:rPr>
          <w:rFonts w:hint="eastAsia"/>
          <w:sz w:val="24"/>
          <w:szCs w:val="24"/>
        </w:rPr>
        <w:t>基于类</w:t>
      </w:r>
      <w:proofErr w:type="gramEnd"/>
      <w:r>
        <w:rPr>
          <w:rFonts w:hint="eastAsia"/>
          <w:sz w:val="24"/>
          <w:szCs w:val="24"/>
        </w:rPr>
        <w:t>标记进行结合性能更好。</w:t>
      </w:r>
    </w:p>
    <w:p w14:paraId="74E75A6F" w14:textId="77777777" w:rsidR="00EB6AAA" w:rsidRDefault="00EB6AAA">
      <w:pPr>
        <w:pStyle w:val="a5"/>
        <w:rPr>
          <w:sz w:val="24"/>
          <w:szCs w:val="24"/>
        </w:rPr>
      </w:pPr>
    </w:p>
    <w:p w14:paraId="52426DA5" w14:textId="43A7C153" w:rsidR="00EB6AAA" w:rsidRPr="00A559BE" w:rsidRDefault="00EB6AAA">
      <w:pPr>
        <w:pStyle w:val="a5"/>
        <w:rPr>
          <w:rFonts w:hint="eastAsia"/>
          <w:sz w:val="24"/>
          <w:szCs w:val="24"/>
        </w:rPr>
      </w:pPr>
      <w:r>
        <w:rPr>
          <w:rFonts w:hint="eastAsia"/>
          <w:sz w:val="24"/>
          <w:szCs w:val="24"/>
        </w:rPr>
        <w:t>需注意的是，</w:t>
      </w:r>
      <w:proofErr w:type="gramStart"/>
      <w:r>
        <w:rPr>
          <w:rFonts w:hint="eastAsia"/>
          <w:sz w:val="24"/>
          <w:szCs w:val="24"/>
        </w:rPr>
        <w:t>若基学习器</w:t>
      </w:r>
      <w:proofErr w:type="gramEnd"/>
      <w:r>
        <w:rPr>
          <w:rFonts w:hint="eastAsia"/>
          <w:sz w:val="24"/>
          <w:szCs w:val="24"/>
        </w:rPr>
        <w:t>的类型不同，则其概率值不能直接进行比较；在此种情况下，通常</w:t>
      </w:r>
      <w:proofErr w:type="gramStart"/>
      <w:r>
        <w:rPr>
          <w:rFonts w:hint="eastAsia"/>
          <w:sz w:val="24"/>
          <w:szCs w:val="24"/>
        </w:rPr>
        <w:t>可将类概率</w:t>
      </w:r>
      <w:proofErr w:type="gramEnd"/>
      <w:r>
        <w:rPr>
          <w:rFonts w:hint="eastAsia"/>
          <w:sz w:val="24"/>
          <w:szCs w:val="24"/>
        </w:rPr>
        <w:t>输出转化为类标记输出，然后再投票。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29B3DC" w15:done="0"/>
  <w15:commentEx w15:paraId="4CEA76EF" w15:done="0"/>
  <w15:commentEx w15:paraId="442413FC" w15:done="0"/>
  <w15:commentEx w15:paraId="1DF2B848" w15:done="0"/>
  <w15:commentEx w15:paraId="466E6631" w15:done="0"/>
  <w15:commentEx w15:paraId="249AB5C5" w15:done="0"/>
  <w15:commentEx w15:paraId="52426DA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29B3DC" w16cid:durableId="1F995CFC"/>
  <w16cid:commentId w16cid:paraId="4CEA76EF" w16cid:durableId="1F997668"/>
  <w16cid:commentId w16cid:paraId="442413FC" w16cid:durableId="1F9979AB"/>
  <w16cid:commentId w16cid:paraId="1DF2B848" w16cid:durableId="1F999469"/>
  <w16cid:commentId w16cid:paraId="466E6631" w16cid:durableId="1F999573"/>
  <w16cid:commentId w16cid:paraId="249AB5C5" w16cid:durableId="1F999617"/>
  <w16cid:commentId w16cid:paraId="52426DA5" w16cid:durableId="1F9D78F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C066A"/>
    <w:multiLevelType w:val="hybridMultilevel"/>
    <w:tmpl w:val="4344E1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3DD2710F"/>
    <w:multiLevelType w:val="hybridMultilevel"/>
    <w:tmpl w:val="AB42A16C"/>
    <w:lvl w:ilvl="0" w:tplc="2960BA3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4992AEE"/>
    <w:multiLevelType w:val="hybridMultilevel"/>
    <w:tmpl w:val="459860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王 海彬">
    <w15:presenceInfo w15:providerId="Windows Live" w15:userId="7197c428fc085921"/>
  </w15:person>
  <w15:person w15:author="王 海彬 [2]">
    <w15:presenceInfo w15:providerId="Windows Live" w15:userId="7197c428fc0859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419"/>
    <w:rsid w:val="00004648"/>
    <w:rsid w:val="00006EC3"/>
    <w:rsid w:val="00012481"/>
    <w:rsid w:val="000141EA"/>
    <w:rsid w:val="000158C2"/>
    <w:rsid w:val="00015DF4"/>
    <w:rsid w:val="000170F8"/>
    <w:rsid w:val="00023169"/>
    <w:rsid w:val="00025F5C"/>
    <w:rsid w:val="00035D0F"/>
    <w:rsid w:val="00063154"/>
    <w:rsid w:val="00077850"/>
    <w:rsid w:val="000A3283"/>
    <w:rsid w:val="000A5919"/>
    <w:rsid w:val="000A74E2"/>
    <w:rsid w:val="000C19E1"/>
    <w:rsid w:val="000C570B"/>
    <w:rsid w:val="000C6891"/>
    <w:rsid w:val="000D2697"/>
    <w:rsid w:val="000D55D1"/>
    <w:rsid w:val="000D5F59"/>
    <w:rsid w:val="000E21D7"/>
    <w:rsid w:val="000E2797"/>
    <w:rsid w:val="000E34F6"/>
    <w:rsid w:val="000F1186"/>
    <w:rsid w:val="000F1815"/>
    <w:rsid w:val="000F6FFB"/>
    <w:rsid w:val="00100963"/>
    <w:rsid w:val="001078F8"/>
    <w:rsid w:val="00116761"/>
    <w:rsid w:val="001169C5"/>
    <w:rsid w:val="00117690"/>
    <w:rsid w:val="001205CA"/>
    <w:rsid w:val="0013054A"/>
    <w:rsid w:val="00133493"/>
    <w:rsid w:val="001342C6"/>
    <w:rsid w:val="0013726F"/>
    <w:rsid w:val="001415CD"/>
    <w:rsid w:val="0015315E"/>
    <w:rsid w:val="00157B08"/>
    <w:rsid w:val="00163089"/>
    <w:rsid w:val="001740E3"/>
    <w:rsid w:val="00176A7B"/>
    <w:rsid w:val="001962AD"/>
    <w:rsid w:val="001A5718"/>
    <w:rsid w:val="001B2201"/>
    <w:rsid w:val="001B61F1"/>
    <w:rsid w:val="001D06CD"/>
    <w:rsid w:val="00212733"/>
    <w:rsid w:val="002141AF"/>
    <w:rsid w:val="00223763"/>
    <w:rsid w:val="00236336"/>
    <w:rsid w:val="00247A25"/>
    <w:rsid w:val="0026090F"/>
    <w:rsid w:val="002659C9"/>
    <w:rsid w:val="0027168B"/>
    <w:rsid w:val="00280797"/>
    <w:rsid w:val="00281EB2"/>
    <w:rsid w:val="0029591B"/>
    <w:rsid w:val="002B332E"/>
    <w:rsid w:val="002C38FE"/>
    <w:rsid w:val="002C41F3"/>
    <w:rsid w:val="002D272D"/>
    <w:rsid w:val="002E2DB5"/>
    <w:rsid w:val="002E3944"/>
    <w:rsid w:val="002F31D5"/>
    <w:rsid w:val="002F630B"/>
    <w:rsid w:val="00301483"/>
    <w:rsid w:val="00302519"/>
    <w:rsid w:val="00314E00"/>
    <w:rsid w:val="00333280"/>
    <w:rsid w:val="00334CF2"/>
    <w:rsid w:val="003416BA"/>
    <w:rsid w:val="003538E7"/>
    <w:rsid w:val="00364016"/>
    <w:rsid w:val="00367241"/>
    <w:rsid w:val="003707F8"/>
    <w:rsid w:val="0037725F"/>
    <w:rsid w:val="00381B6F"/>
    <w:rsid w:val="0038371E"/>
    <w:rsid w:val="00385629"/>
    <w:rsid w:val="0038568E"/>
    <w:rsid w:val="0039758E"/>
    <w:rsid w:val="003A4BA0"/>
    <w:rsid w:val="003A6401"/>
    <w:rsid w:val="003B009A"/>
    <w:rsid w:val="003B2312"/>
    <w:rsid w:val="003B24C5"/>
    <w:rsid w:val="003C2B46"/>
    <w:rsid w:val="003C3299"/>
    <w:rsid w:val="003F2035"/>
    <w:rsid w:val="003F36BA"/>
    <w:rsid w:val="003F4290"/>
    <w:rsid w:val="004016BA"/>
    <w:rsid w:val="004072CB"/>
    <w:rsid w:val="0041256E"/>
    <w:rsid w:val="004133AF"/>
    <w:rsid w:val="00417C2F"/>
    <w:rsid w:val="00433CDF"/>
    <w:rsid w:val="0047223E"/>
    <w:rsid w:val="004723D8"/>
    <w:rsid w:val="00474C87"/>
    <w:rsid w:val="00484C20"/>
    <w:rsid w:val="00496A65"/>
    <w:rsid w:val="004A07D0"/>
    <w:rsid w:val="004A3758"/>
    <w:rsid w:val="004A7C8F"/>
    <w:rsid w:val="004B2E7C"/>
    <w:rsid w:val="004C115B"/>
    <w:rsid w:val="004C243A"/>
    <w:rsid w:val="004C7106"/>
    <w:rsid w:val="004D562C"/>
    <w:rsid w:val="004E0154"/>
    <w:rsid w:val="004E655A"/>
    <w:rsid w:val="004F24B0"/>
    <w:rsid w:val="0050700A"/>
    <w:rsid w:val="00520B4B"/>
    <w:rsid w:val="00521516"/>
    <w:rsid w:val="00521E5F"/>
    <w:rsid w:val="00527B21"/>
    <w:rsid w:val="00547DB4"/>
    <w:rsid w:val="00552676"/>
    <w:rsid w:val="00555500"/>
    <w:rsid w:val="00556E47"/>
    <w:rsid w:val="00573209"/>
    <w:rsid w:val="00574A88"/>
    <w:rsid w:val="00575E51"/>
    <w:rsid w:val="005815E0"/>
    <w:rsid w:val="005828C2"/>
    <w:rsid w:val="0058422C"/>
    <w:rsid w:val="005850E4"/>
    <w:rsid w:val="005A5A05"/>
    <w:rsid w:val="005A6032"/>
    <w:rsid w:val="005B12D5"/>
    <w:rsid w:val="005B1FA9"/>
    <w:rsid w:val="005D03DE"/>
    <w:rsid w:val="005D1ADC"/>
    <w:rsid w:val="005D4AF9"/>
    <w:rsid w:val="005E10BB"/>
    <w:rsid w:val="005E386C"/>
    <w:rsid w:val="005F359F"/>
    <w:rsid w:val="00602638"/>
    <w:rsid w:val="0060518B"/>
    <w:rsid w:val="0061271C"/>
    <w:rsid w:val="00612F83"/>
    <w:rsid w:val="006138DE"/>
    <w:rsid w:val="006210EF"/>
    <w:rsid w:val="00627E43"/>
    <w:rsid w:val="00630C39"/>
    <w:rsid w:val="00631297"/>
    <w:rsid w:val="00637F37"/>
    <w:rsid w:val="00642A05"/>
    <w:rsid w:val="00643915"/>
    <w:rsid w:val="00645498"/>
    <w:rsid w:val="00647456"/>
    <w:rsid w:val="00647CAC"/>
    <w:rsid w:val="00656314"/>
    <w:rsid w:val="00661597"/>
    <w:rsid w:val="00672E70"/>
    <w:rsid w:val="00680A4D"/>
    <w:rsid w:val="006A3369"/>
    <w:rsid w:val="006A49DF"/>
    <w:rsid w:val="006A5982"/>
    <w:rsid w:val="006A5A1A"/>
    <w:rsid w:val="006B237D"/>
    <w:rsid w:val="006B6D8E"/>
    <w:rsid w:val="006B7B8E"/>
    <w:rsid w:val="006C0AE8"/>
    <w:rsid w:val="006C196F"/>
    <w:rsid w:val="006D18F1"/>
    <w:rsid w:val="006E14F3"/>
    <w:rsid w:val="006E2765"/>
    <w:rsid w:val="006E57DE"/>
    <w:rsid w:val="00710AA7"/>
    <w:rsid w:val="007134D4"/>
    <w:rsid w:val="00735E57"/>
    <w:rsid w:val="0073767F"/>
    <w:rsid w:val="00741D7C"/>
    <w:rsid w:val="00747BE0"/>
    <w:rsid w:val="007503D9"/>
    <w:rsid w:val="0076498A"/>
    <w:rsid w:val="00772758"/>
    <w:rsid w:val="00776FE1"/>
    <w:rsid w:val="00781DDC"/>
    <w:rsid w:val="0078400D"/>
    <w:rsid w:val="00787C88"/>
    <w:rsid w:val="00790630"/>
    <w:rsid w:val="00792AE8"/>
    <w:rsid w:val="00793A04"/>
    <w:rsid w:val="007965F5"/>
    <w:rsid w:val="007B3733"/>
    <w:rsid w:val="007D62DD"/>
    <w:rsid w:val="007E291A"/>
    <w:rsid w:val="008033E6"/>
    <w:rsid w:val="0082066C"/>
    <w:rsid w:val="008275D5"/>
    <w:rsid w:val="00830F92"/>
    <w:rsid w:val="00837796"/>
    <w:rsid w:val="008426EF"/>
    <w:rsid w:val="00860D81"/>
    <w:rsid w:val="00861412"/>
    <w:rsid w:val="00870735"/>
    <w:rsid w:val="00873617"/>
    <w:rsid w:val="00874FA3"/>
    <w:rsid w:val="00882BD4"/>
    <w:rsid w:val="0088546E"/>
    <w:rsid w:val="0089006F"/>
    <w:rsid w:val="008A1D86"/>
    <w:rsid w:val="008D1872"/>
    <w:rsid w:val="008D4F0E"/>
    <w:rsid w:val="008E537F"/>
    <w:rsid w:val="00906C17"/>
    <w:rsid w:val="00907E5F"/>
    <w:rsid w:val="00910ABE"/>
    <w:rsid w:val="00922D3C"/>
    <w:rsid w:val="00931A53"/>
    <w:rsid w:val="00934EEF"/>
    <w:rsid w:val="00937AA2"/>
    <w:rsid w:val="00943480"/>
    <w:rsid w:val="00943F18"/>
    <w:rsid w:val="0094664E"/>
    <w:rsid w:val="00947B96"/>
    <w:rsid w:val="00953806"/>
    <w:rsid w:val="00961ADF"/>
    <w:rsid w:val="0096673E"/>
    <w:rsid w:val="0097138C"/>
    <w:rsid w:val="009772B9"/>
    <w:rsid w:val="00982969"/>
    <w:rsid w:val="009845C8"/>
    <w:rsid w:val="009847BB"/>
    <w:rsid w:val="009853A9"/>
    <w:rsid w:val="00996DB9"/>
    <w:rsid w:val="009A387D"/>
    <w:rsid w:val="009A6332"/>
    <w:rsid w:val="009A7AD5"/>
    <w:rsid w:val="009B0B19"/>
    <w:rsid w:val="009B2D65"/>
    <w:rsid w:val="009B6410"/>
    <w:rsid w:val="009C0C29"/>
    <w:rsid w:val="009D2E7A"/>
    <w:rsid w:val="009D3AB2"/>
    <w:rsid w:val="009F06D7"/>
    <w:rsid w:val="009F0BA6"/>
    <w:rsid w:val="009F4428"/>
    <w:rsid w:val="009F6DD6"/>
    <w:rsid w:val="00A0324E"/>
    <w:rsid w:val="00A04962"/>
    <w:rsid w:val="00A06358"/>
    <w:rsid w:val="00A30FDF"/>
    <w:rsid w:val="00A326C3"/>
    <w:rsid w:val="00A32F2D"/>
    <w:rsid w:val="00A3403B"/>
    <w:rsid w:val="00A35746"/>
    <w:rsid w:val="00A4280E"/>
    <w:rsid w:val="00A46296"/>
    <w:rsid w:val="00A559BE"/>
    <w:rsid w:val="00A6578D"/>
    <w:rsid w:val="00A82B96"/>
    <w:rsid w:val="00A83B60"/>
    <w:rsid w:val="00A863F1"/>
    <w:rsid w:val="00A93649"/>
    <w:rsid w:val="00A96AFA"/>
    <w:rsid w:val="00AA36EC"/>
    <w:rsid w:val="00AB6A88"/>
    <w:rsid w:val="00AC1F29"/>
    <w:rsid w:val="00AC565F"/>
    <w:rsid w:val="00AC58C3"/>
    <w:rsid w:val="00AC691B"/>
    <w:rsid w:val="00AF0F6D"/>
    <w:rsid w:val="00AF6A74"/>
    <w:rsid w:val="00B0125D"/>
    <w:rsid w:val="00B0652D"/>
    <w:rsid w:val="00B21049"/>
    <w:rsid w:val="00B23355"/>
    <w:rsid w:val="00B44503"/>
    <w:rsid w:val="00B57B16"/>
    <w:rsid w:val="00B62C34"/>
    <w:rsid w:val="00B74CFE"/>
    <w:rsid w:val="00BA4592"/>
    <w:rsid w:val="00BB2F2B"/>
    <w:rsid w:val="00BF1B5E"/>
    <w:rsid w:val="00C04069"/>
    <w:rsid w:val="00C15027"/>
    <w:rsid w:val="00C16B5A"/>
    <w:rsid w:val="00C177CC"/>
    <w:rsid w:val="00C17DEC"/>
    <w:rsid w:val="00C20E5B"/>
    <w:rsid w:val="00C25251"/>
    <w:rsid w:val="00C2755E"/>
    <w:rsid w:val="00C31383"/>
    <w:rsid w:val="00C34CE6"/>
    <w:rsid w:val="00C3506E"/>
    <w:rsid w:val="00C36EFF"/>
    <w:rsid w:val="00C37E40"/>
    <w:rsid w:val="00C4248F"/>
    <w:rsid w:val="00C51AF6"/>
    <w:rsid w:val="00C5379D"/>
    <w:rsid w:val="00C544AA"/>
    <w:rsid w:val="00C5475E"/>
    <w:rsid w:val="00C60B39"/>
    <w:rsid w:val="00C75ABF"/>
    <w:rsid w:val="00C92B84"/>
    <w:rsid w:val="00C9310A"/>
    <w:rsid w:val="00CA5BB6"/>
    <w:rsid w:val="00CB5B95"/>
    <w:rsid w:val="00CD3838"/>
    <w:rsid w:val="00CE0506"/>
    <w:rsid w:val="00CE2AF9"/>
    <w:rsid w:val="00CE5D22"/>
    <w:rsid w:val="00D1020B"/>
    <w:rsid w:val="00D26B62"/>
    <w:rsid w:val="00D45C90"/>
    <w:rsid w:val="00D55DAF"/>
    <w:rsid w:val="00D657FB"/>
    <w:rsid w:val="00D73B66"/>
    <w:rsid w:val="00D766BD"/>
    <w:rsid w:val="00D825DB"/>
    <w:rsid w:val="00D860BF"/>
    <w:rsid w:val="00D916A6"/>
    <w:rsid w:val="00D957FD"/>
    <w:rsid w:val="00D97536"/>
    <w:rsid w:val="00DA4380"/>
    <w:rsid w:val="00DB5364"/>
    <w:rsid w:val="00DD0D03"/>
    <w:rsid w:val="00DD319B"/>
    <w:rsid w:val="00DE2FC4"/>
    <w:rsid w:val="00DF26B6"/>
    <w:rsid w:val="00DF59F0"/>
    <w:rsid w:val="00DF7E92"/>
    <w:rsid w:val="00E077FA"/>
    <w:rsid w:val="00E15123"/>
    <w:rsid w:val="00E317C2"/>
    <w:rsid w:val="00E332AE"/>
    <w:rsid w:val="00E337DB"/>
    <w:rsid w:val="00E352DF"/>
    <w:rsid w:val="00E3769B"/>
    <w:rsid w:val="00E40403"/>
    <w:rsid w:val="00E40E12"/>
    <w:rsid w:val="00E44419"/>
    <w:rsid w:val="00E44A0D"/>
    <w:rsid w:val="00E60F08"/>
    <w:rsid w:val="00E6249E"/>
    <w:rsid w:val="00E70B20"/>
    <w:rsid w:val="00E753DA"/>
    <w:rsid w:val="00E8689A"/>
    <w:rsid w:val="00EA5DDB"/>
    <w:rsid w:val="00EB3B00"/>
    <w:rsid w:val="00EB6AAA"/>
    <w:rsid w:val="00EC0B2E"/>
    <w:rsid w:val="00EC2498"/>
    <w:rsid w:val="00EC358F"/>
    <w:rsid w:val="00EC7F56"/>
    <w:rsid w:val="00EE1BDE"/>
    <w:rsid w:val="00EF2DF2"/>
    <w:rsid w:val="00F0009F"/>
    <w:rsid w:val="00F00F7F"/>
    <w:rsid w:val="00F135BA"/>
    <w:rsid w:val="00F13E0E"/>
    <w:rsid w:val="00F148D8"/>
    <w:rsid w:val="00F16E13"/>
    <w:rsid w:val="00F20A20"/>
    <w:rsid w:val="00F26744"/>
    <w:rsid w:val="00F302B3"/>
    <w:rsid w:val="00F3038C"/>
    <w:rsid w:val="00F34A8F"/>
    <w:rsid w:val="00F37471"/>
    <w:rsid w:val="00F427BE"/>
    <w:rsid w:val="00F454B4"/>
    <w:rsid w:val="00F47158"/>
    <w:rsid w:val="00F474B6"/>
    <w:rsid w:val="00F65139"/>
    <w:rsid w:val="00F700FB"/>
    <w:rsid w:val="00F81BD5"/>
    <w:rsid w:val="00F857CA"/>
    <w:rsid w:val="00F85B70"/>
    <w:rsid w:val="00F87952"/>
    <w:rsid w:val="00F948F7"/>
    <w:rsid w:val="00FA18F6"/>
    <w:rsid w:val="00FA2268"/>
    <w:rsid w:val="00FB3010"/>
    <w:rsid w:val="00FB5144"/>
    <w:rsid w:val="00FC6786"/>
    <w:rsid w:val="00FC7FCB"/>
    <w:rsid w:val="00FD4AFD"/>
    <w:rsid w:val="00FE10FC"/>
    <w:rsid w:val="00FF5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29176"/>
  <w15:chartTrackingRefBased/>
  <w15:docId w15:val="{8530D8DA-1F9F-4472-9998-A60DD76E7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6FFB"/>
    <w:pPr>
      <w:ind w:firstLineChars="200" w:firstLine="420"/>
    </w:pPr>
  </w:style>
  <w:style w:type="character" w:styleId="a4">
    <w:name w:val="annotation reference"/>
    <w:basedOn w:val="a0"/>
    <w:uiPriority w:val="99"/>
    <w:semiHidden/>
    <w:unhideWhenUsed/>
    <w:rsid w:val="00DF59F0"/>
    <w:rPr>
      <w:sz w:val="21"/>
      <w:szCs w:val="21"/>
    </w:rPr>
  </w:style>
  <w:style w:type="paragraph" w:styleId="a5">
    <w:name w:val="annotation text"/>
    <w:basedOn w:val="a"/>
    <w:link w:val="a6"/>
    <w:uiPriority w:val="99"/>
    <w:unhideWhenUsed/>
    <w:rsid w:val="00DF59F0"/>
    <w:pPr>
      <w:jc w:val="left"/>
    </w:pPr>
  </w:style>
  <w:style w:type="character" w:customStyle="1" w:styleId="a6">
    <w:name w:val="批注文字 字符"/>
    <w:basedOn w:val="a0"/>
    <w:link w:val="a5"/>
    <w:uiPriority w:val="99"/>
    <w:rsid w:val="00DF59F0"/>
  </w:style>
  <w:style w:type="paragraph" w:styleId="a7">
    <w:name w:val="annotation subject"/>
    <w:basedOn w:val="a5"/>
    <w:next w:val="a5"/>
    <w:link w:val="a8"/>
    <w:uiPriority w:val="99"/>
    <w:semiHidden/>
    <w:unhideWhenUsed/>
    <w:rsid w:val="00DF59F0"/>
    <w:rPr>
      <w:b/>
      <w:bCs/>
    </w:rPr>
  </w:style>
  <w:style w:type="character" w:customStyle="1" w:styleId="a8">
    <w:name w:val="批注主题 字符"/>
    <w:basedOn w:val="a6"/>
    <w:link w:val="a7"/>
    <w:uiPriority w:val="99"/>
    <w:semiHidden/>
    <w:rsid w:val="00DF59F0"/>
    <w:rPr>
      <w:b/>
      <w:bCs/>
    </w:rPr>
  </w:style>
  <w:style w:type="paragraph" w:styleId="a9">
    <w:name w:val="Balloon Text"/>
    <w:basedOn w:val="a"/>
    <w:link w:val="aa"/>
    <w:uiPriority w:val="99"/>
    <w:semiHidden/>
    <w:unhideWhenUsed/>
    <w:rsid w:val="00DF59F0"/>
    <w:rPr>
      <w:sz w:val="18"/>
      <w:szCs w:val="18"/>
    </w:rPr>
  </w:style>
  <w:style w:type="character" w:customStyle="1" w:styleId="aa">
    <w:name w:val="批注框文本 字符"/>
    <w:basedOn w:val="a0"/>
    <w:link w:val="a9"/>
    <w:uiPriority w:val="99"/>
    <w:semiHidden/>
    <w:rsid w:val="00DF59F0"/>
    <w:rPr>
      <w:sz w:val="18"/>
      <w:szCs w:val="18"/>
    </w:rPr>
  </w:style>
  <w:style w:type="character" w:styleId="ab">
    <w:name w:val="Placeholder Text"/>
    <w:basedOn w:val="a0"/>
    <w:uiPriority w:val="99"/>
    <w:semiHidden/>
    <w:rsid w:val="004E0154"/>
    <w:rPr>
      <w:color w:val="808080"/>
    </w:rPr>
  </w:style>
  <w:style w:type="table" w:styleId="ac">
    <w:name w:val="Table Grid"/>
    <w:basedOn w:val="a1"/>
    <w:uiPriority w:val="39"/>
    <w:rsid w:val="00642A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5E373-D832-40C6-92AC-EFD5ABB48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9</Pages>
  <Words>747</Words>
  <Characters>4261</Characters>
  <Application>Microsoft Office Word</Application>
  <DocSecurity>0</DocSecurity>
  <Lines>35</Lines>
  <Paragraphs>9</Paragraphs>
  <ScaleCrop>false</ScaleCrop>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海彬 王</dc:creator>
  <cp:keywords/>
  <dc:description/>
  <cp:lastModifiedBy>海彬 王</cp:lastModifiedBy>
  <cp:revision>1047</cp:revision>
  <dcterms:created xsi:type="dcterms:W3CDTF">2018-11-16T06:58:00Z</dcterms:created>
  <dcterms:modified xsi:type="dcterms:W3CDTF">2018-11-19T11:38:00Z</dcterms:modified>
</cp:coreProperties>
</file>