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EFC933" w14:textId="75C8491D" w:rsidR="00501D6F" w:rsidRPr="003C7F5C" w:rsidRDefault="00A24922" w:rsidP="00DF0679">
      <w:pPr>
        <w:bidi/>
        <w:ind w:left="1416"/>
        <w:jc w:val="both"/>
        <w:rPr>
          <w:rFonts w:ascii="David" w:hAnsi="David" w:cs="David"/>
          <w:sz w:val="56"/>
          <w:szCs w:val="56"/>
          <w:u w:val="single"/>
          <w:rtl/>
        </w:rPr>
      </w:pPr>
      <w:r w:rsidRPr="003C7F5C">
        <w:rPr>
          <w:rFonts w:ascii="David" w:hAnsi="David" w:cs="David"/>
          <w:sz w:val="56"/>
          <w:szCs w:val="56"/>
          <w:u w:val="single"/>
          <w:rtl/>
        </w:rPr>
        <w:t>אחד המרבה ואחד הממעיט</w:t>
      </w:r>
    </w:p>
    <w:p w14:paraId="1FA9C503" w14:textId="4EF7D815" w:rsidR="00A24922" w:rsidRPr="003C7F5C" w:rsidRDefault="00A24922" w:rsidP="00A24922">
      <w:pPr>
        <w:bidi/>
        <w:jc w:val="both"/>
        <w:rPr>
          <w:rFonts w:ascii="David" w:hAnsi="David" w:cs="David"/>
          <w:sz w:val="28"/>
          <w:szCs w:val="28"/>
          <w:rtl/>
        </w:rPr>
      </w:pPr>
    </w:p>
    <w:p w14:paraId="15298F39" w14:textId="76683F44" w:rsidR="00A24922" w:rsidRPr="003C7F5C" w:rsidRDefault="00A24922" w:rsidP="00A24922">
      <w:pPr>
        <w:bidi/>
        <w:jc w:val="both"/>
        <w:rPr>
          <w:rFonts w:ascii="David" w:hAnsi="David" w:cs="David"/>
          <w:sz w:val="28"/>
          <w:szCs w:val="28"/>
          <w:rtl/>
        </w:rPr>
      </w:pPr>
    </w:p>
    <w:p w14:paraId="18501170" w14:textId="52B9A15F" w:rsidR="00A24922" w:rsidRPr="003C7F5C" w:rsidRDefault="00A24922" w:rsidP="00A24922">
      <w:pPr>
        <w:bidi/>
        <w:jc w:val="both"/>
        <w:rPr>
          <w:rFonts w:ascii="David" w:hAnsi="David" w:cs="David"/>
          <w:sz w:val="28"/>
          <w:szCs w:val="28"/>
          <w:rtl/>
        </w:rPr>
      </w:pPr>
    </w:p>
    <w:p w14:paraId="36708F61" w14:textId="006FC888" w:rsidR="00A24922" w:rsidRPr="003C7F5C" w:rsidRDefault="00DF0679" w:rsidP="002D1AB6">
      <w:pPr>
        <w:pStyle w:val="Paragraphedeliste"/>
        <w:numPr>
          <w:ilvl w:val="0"/>
          <w:numId w:val="1"/>
        </w:numPr>
        <w:bidi/>
        <w:jc w:val="both"/>
        <w:rPr>
          <w:rFonts w:ascii="David" w:hAnsi="David" w:cs="David"/>
          <w:sz w:val="28"/>
          <w:szCs w:val="28"/>
        </w:rPr>
      </w:pPr>
      <w:r w:rsidRPr="003C7F5C">
        <w:rPr>
          <w:rFonts w:ascii="David" w:hAnsi="David" w:cs="David"/>
          <w:sz w:val="28"/>
          <w:szCs w:val="28"/>
          <w:rtl/>
        </w:rPr>
        <w:t xml:space="preserve">עי' </w:t>
      </w:r>
      <w:r w:rsidRPr="003C7F5C">
        <w:rPr>
          <w:rFonts w:ascii="David" w:hAnsi="David" w:cs="David"/>
          <w:b/>
          <w:bCs/>
          <w:sz w:val="28"/>
          <w:szCs w:val="28"/>
          <w:rtl/>
        </w:rPr>
        <w:t>המ''ב</w:t>
      </w:r>
      <w:r w:rsidR="00356767" w:rsidRPr="003C7F5C">
        <w:rPr>
          <w:rFonts w:ascii="David" w:hAnsi="David" w:cs="David"/>
          <w:b/>
          <w:bCs/>
          <w:sz w:val="28"/>
          <w:szCs w:val="28"/>
          <w:rtl/>
        </w:rPr>
        <w:t xml:space="preserve"> </w:t>
      </w:r>
      <w:r w:rsidRPr="003C7F5C">
        <w:rPr>
          <w:rFonts w:ascii="David" w:hAnsi="David" w:cs="David"/>
          <w:sz w:val="24"/>
          <w:szCs w:val="24"/>
          <w:rtl/>
        </w:rPr>
        <w:t>(</w:t>
      </w:r>
      <w:r w:rsidR="007F3124" w:rsidRPr="003C7F5C">
        <w:rPr>
          <w:rFonts w:ascii="David" w:hAnsi="David" w:cs="David"/>
          <w:sz w:val="24"/>
          <w:szCs w:val="24"/>
          <w:rtl/>
        </w:rPr>
        <w:t xml:space="preserve">סי' א </w:t>
      </w:r>
      <w:r w:rsidRPr="003C7F5C">
        <w:rPr>
          <w:rFonts w:ascii="David" w:hAnsi="David" w:cs="David"/>
          <w:sz w:val="24"/>
          <w:szCs w:val="24"/>
          <w:rtl/>
        </w:rPr>
        <w:t xml:space="preserve">ס''ק יב) </w:t>
      </w:r>
      <w:r w:rsidRPr="003C7F5C">
        <w:rPr>
          <w:rFonts w:ascii="David" w:hAnsi="David" w:cs="David"/>
          <w:sz w:val="28"/>
          <w:szCs w:val="28"/>
          <w:rtl/>
        </w:rPr>
        <w:t xml:space="preserve">שכותב וז''ל ''אבל אם המרבה כיון ג"כ המרבה טוב יותר. ואם הממעט יש לו אונס ואינו יכול להאריך או שהוא משער בעצמו שאם יאריך לא יהיה יוכל לכוין וממעט בתחנונים ואומרם בכונה נחשב לפני הש"י כמו אותו שיש לו פנאי ומאריך בתחנונים בכוונה וע"ז שנינו אחד המרבה ואחד הממעיט ובלבד שיכוין לבו לשמים. וכן לענין ת"ת הענין כן כי הכל תלוי לפני הש"י אם עושה כל אשר בכוחו לעשות''. </w:t>
      </w:r>
    </w:p>
    <w:p w14:paraId="05847A7D" w14:textId="599010BD" w:rsidR="0071110D" w:rsidRPr="003C7F5C" w:rsidRDefault="0065233D" w:rsidP="0071110D">
      <w:pPr>
        <w:pStyle w:val="Paragraphedeliste"/>
        <w:numPr>
          <w:ilvl w:val="0"/>
          <w:numId w:val="1"/>
        </w:numPr>
        <w:bidi/>
        <w:jc w:val="both"/>
        <w:rPr>
          <w:rFonts w:ascii="David" w:hAnsi="David" w:cs="David"/>
          <w:sz w:val="28"/>
          <w:szCs w:val="28"/>
        </w:rPr>
      </w:pPr>
      <w:r w:rsidRPr="003C7F5C">
        <w:rPr>
          <w:rFonts w:ascii="David" w:hAnsi="David" w:cs="David"/>
          <w:sz w:val="28"/>
          <w:szCs w:val="28"/>
          <w:rtl/>
        </w:rPr>
        <w:t xml:space="preserve">עי' בספר </w:t>
      </w:r>
      <w:r w:rsidRPr="003C7F5C">
        <w:rPr>
          <w:rFonts w:ascii="David" w:hAnsi="David" w:cs="David"/>
          <w:b/>
          <w:bCs/>
          <w:sz w:val="28"/>
          <w:szCs w:val="28"/>
          <w:rtl/>
        </w:rPr>
        <w:t>חיי עולם</w:t>
      </w:r>
      <w:r w:rsidR="00356767" w:rsidRPr="003C7F5C">
        <w:rPr>
          <w:rFonts w:ascii="David" w:hAnsi="David" w:cs="David"/>
          <w:b/>
          <w:bCs/>
          <w:sz w:val="28"/>
          <w:szCs w:val="28"/>
          <w:rtl/>
        </w:rPr>
        <w:t xml:space="preserve"> </w:t>
      </w:r>
      <w:r w:rsidR="0071110D" w:rsidRPr="003C7F5C">
        <w:rPr>
          <w:rFonts w:ascii="David" w:hAnsi="David" w:cs="David"/>
          <w:sz w:val="24"/>
          <w:szCs w:val="24"/>
          <w:rtl/>
        </w:rPr>
        <w:t>(ח''ב פרק יב ס''ק ב)</w:t>
      </w:r>
      <w:r w:rsidRPr="003C7F5C">
        <w:rPr>
          <w:rFonts w:ascii="David" w:hAnsi="David" w:cs="David"/>
          <w:sz w:val="24"/>
          <w:szCs w:val="24"/>
          <w:rtl/>
        </w:rPr>
        <w:t xml:space="preserve"> </w:t>
      </w:r>
      <w:r w:rsidRPr="003C7F5C">
        <w:rPr>
          <w:rFonts w:ascii="David" w:hAnsi="David" w:cs="David"/>
          <w:sz w:val="28"/>
          <w:szCs w:val="28"/>
          <w:rtl/>
        </w:rPr>
        <w:t>שכותב</w:t>
      </w:r>
      <w:r w:rsidR="0071110D" w:rsidRPr="003C7F5C">
        <w:rPr>
          <w:rFonts w:ascii="David" w:hAnsi="David" w:cs="David"/>
          <w:sz w:val="28"/>
          <w:szCs w:val="28"/>
          <w:rtl/>
        </w:rPr>
        <w:t xml:space="preserve"> וז''ל ''וזה התלמיד קשה ההבנה שיגע ומצא כדי מדתו כבר השלים חוקו  והוא חביב לפני הקב''ה כהגאון הגדול אשר השלים חוקו כפי יכולתו, שכן מצינו 'אחד המרבה..'. ובצד אחד הוא חביב יותר מהבעל כשרון הגדול שמצליח הרבה בתורה, כי לגבי הבעל כשרון הרי הלימוד התורה הוא אצלו לעונ</w:t>
      </w:r>
      <w:r w:rsidR="003C7F5C">
        <w:rPr>
          <w:rFonts w:ascii="David" w:hAnsi="David" w:cs="David" w:hint="cs"/>
          <w:sz w:val="28"/>
          <w:szCs w:val="28"/>
          <w:rtl/>
        </w:rPr>
        <w:t>ג</w:t>
      </w:r>
      <w:r w:rsidR="0071110D" w:rsidRPr="003C7F5C">
        <w:rPr>
          <w:rFonts w:ascii="David" w:hAnsi="David" w:cs="David"/>
          <w:sz w:val="28"/>
          <w:szCs w:val="28"/>
          <w:rtl/>
        </w:rPr>
        <w:t xml:space="preserve"> נפשי, ואצל זה הוא בגדר הקרבה ונשיאת עול כבד, ותנן 'לפום צערא אגרא'.</w:t>
      </w:r>
    </w:p>
    <w:p w14:paraId="00E9D6AD" w14:textId="15BFC6AE" w:rsidR="00356767" w:rsidRPr="003C7F5C" w:rsidRDefault="00356767" w:rsidP="00356767">
      <w:pPr>
        <w:pStyle w:val="Paragraphedeliste"/>
        <w:numPr>
          <w:ilvl w:val="0"/>
          <w:numId w:val="1"/>
        </w:numPr>
        <w:bidi/>
        <w:jc w:val="both"/>
        <w:rPr>
          <w:rFonts w:ascii="David" w:hAnsi="David" w:cs="David"/>
          <w:sz w:val="28"/>
          <w:szCs w:val="28"/>
        </w:rPr>
      </w:pPr>
      <w:r w:rsidRPr="003C7F5C">
        <w:rPr>
          <w:rFonts w:ascii="David" w:hAnsi="David" w:cs="David"/>
          <w:sz w:val="28"/>
          <w:szCs w:val="28"/>
          <w:rtl/>
        </w:rPr>
        <w:t xml:space="preserve">עי' גמ' </w:t>
      </w:r>
      <w:r w:rsidRPr="003C7F5C">
        <w:rPr>
          <w:rFonts w:ascii="David" w:hAnsi="David" w:cs="David"/>
          <w:b/>
          <w:bCs/>
          <w:sz w:val="28"/>
          <w:szCs w:val="28"/>
          <w:rtl/>
        </w:rPr>
        <w:t>בברכות</w:t>
      </w:r>
      <w:r w:rsidRPr="003C7F5C">
        <w:rPr>
          <w:rFonts w:ascii="David" w:hAnsi="David" w:cs="David"/>
          <w:sz w:val="28"/>
          <w:szCs w:val="28"/>
          <w:rtl/>
        </w:rPr>
        <w:t xml:space="preserve"> </w:t>
      </w:r>
      <w:r w:rsidRPr="003C7F5C">
        <w:rPr>
          <w:rFonts w:ascii="David" w:hAnsi="David" w:cs="David"/>
          <w:sz w:val="24"/>
          <w:szCs w:val="24"/>
          <w:rtl/>
        </w:rPr>
        <w:t xml:space="preserve">(דף ה:) </w:t>
      </w:r>
      <w:r w:rsidRPr="003C7F5C">
        <w:rPr>
          <w:rFonts w:ascii="David" w:hAnsi="David" w:cs="David"/>
          <w:b/>
          <w:bCs/>
          <w:sz w:val="28"/>
          <w:szCs w:val="28"/>
          <w:rtl/>
        </w:rPr>
        <w:t>''רבי אליעזר</w:t>
      </w:r>
      <w:r w:rsidRPr="003C7F5C">
        <w:rPr>
          <w:rFonts w:ascii="David" w:hAnsi="David" w:cs="David"/>
          <w:sz w:val="28"/>
          <w:szCs w:val="28"/>
          <w:rtl/>
        </w:rPr>
        <w:t xml:space="preserve"> חלש על לגביה </w:t>
      </w:r>
      <w:r w:rsidRPr="003C7F5C">
        <w:rPr>
          <w:rFonts w:ascii="David" w:hAnsi="David" w:cs="David"/>
          <w:b/>
          <w:bCs/>
          <w:sz w:val="28"/>
          <w:szCs w:val="28"/>
          <w:rtl/>
        </w:rPr>
        <w:t>רבי יוחנן</w:t>
      </w:r>
      <w:r w:rsidRPr="003C7F5C">
        <w:rPr>
          <w:rFonts w:ascii="David" w:hAnsi="David" w:cs="David"/>
          <w:sz w:val="28"/>
          <w:szCs w:val="28"/>
          <w:rtl/>
        </w:rPr>
        <w:t xml:space="preserve"> חזא דהוה קא גני בבית אפל גלייה לדרעיה ונפל נהורא חזייה דהוה קא בכי </w:t>
      </w:r>
      <w:r w:rsidRPr="003C7F5C">
        <w:rPr>
          <w:rFonts w:ascii="David" w:hAnsi="David" w:cs="David"/>
          <w:b/>
          <w:bCs/>
          <w:sz w:val="28"/>
          <w:szCs w:val="28"/>
          <w:rtl/>
        </w:rPr>
        <w:t>ר' אליעזר</w:t>
      </w:r>
      <w:r w:rsidRPr="003C7F5C">
        <w:rPr>
          <w:rFonts w:ascii="David" w:hAnsi="David" w:cs="David"/>
          <w:sz w:val="28"/>
          <w:szCs w:val="28"/>
          <w:rtl/>
        </w:rPr>
        <w:t xml:space="preserve"> א''ל אמאי קא בכית אי משום תורה דלא אפשת שנינו אחד המרבה ואחד הממעיט ובלבד שיכוין לבו לשמים''</w:t>
      </w:r>
      <w:r w:rsidR="00B0242B" w:rsidRPr="003C7F5C">
        <w:rPr>
          <w:rFonts w:ascii="David" w:hAnsi="David" w:cs="David"/>
          <w:sz w:val="28"/>
          <w:szCs w:val="28"/>
          <w:rtl/>
        </w:rPr>
        <w:t>.</w:t>
      </w:r>
    </w:p>
    <w:p w14:paraId="5B3EAEF3" w14:textId="07559C82" w:rsidR="00B0242B" w:rsidRPr="003C7F5C" w:rsidRDefault="00B0242B" w:rsidP="00B0242B">
      <w:pPr>
        <w:pStyle w:val="Paragraphedeliste"/>
        <w:numPr>
          <w:ilvl w:val="0"/>
          <w:numId w:val="1"/>
        </w:numPr>
        <w:bidi/>
        <w:jc w:val="both"/>
        <w:rPr>
          <w:rFonts w:ascii="David" w:hAnsi="David" w:cs="David"/>
          <w:sz w:val="28"/>
          <w:szCs w:val="28"/>
        </w:rPr>
      </w:pPr>
      <w:r w:rsidRPr="003C7F5C">
        <w:rPr>
          <w:rFonts w:ascii="David" w:hAnsi="David" w:cs="David"/>
          <w:sz w:val="28"/>
          <w:szCs w:val="28"/>
          <w:rtl/>
        </w:rPr>
        <w:t xml:space="preserve">ועי' </w:t>
      </w:r>
      <w:r w:rsidRPr="003C7F5C">
        <w:rPr>
          <w:rFonts w:ascii="David" w:hAnsi="David" w:cs="David"/>
          <w:b/>
          <w:bCs/>
          <w:sz w:val="28"/>
          <w:szCs w:val="28"/>
          <w:rtl/>
        </w:rPr>
        <w:t>בברכות</w:t>
      </w:r>
      <w:r w:rsidRPr="003C7F5C">
        <w:rPr>
          <w:rFonts w:ascii="David" w:hAnsi="David" w:cs="David"/>
          <w:sz w:val="28"/>
          <w:szCs w:val="28"/>
          <w:rtl/>
        </w:rPr>
        <w:t xml:space="preserve"> </w:t>
      </w:r>
      <w:r w:rsidRPr="003C7F5C">
        <w:rPr>
          <w:rFonts w:ascii="David" w:hAnsi="David" w:cs="David"/>
          <w:sz w:val="24"/>
          <w:szCs w:val="24"/>
          <w:rtl/>
        </w:rPr>
        <w:t xml:space="preserve">(דף יז.) </w:t>
      </w:r>
      <w:r w:rsidRPr="003C7F5C">
        <w:rPr>
          <w:rFonts w:ascii="David" w:hAnsi="David" w:cs="David"/>
          <w:sz w:val="28"/>
          <w:szCs w:val="28"/>
          <w:rtl/>
        </w:rPr>
        <w:t xml:space="preserve">''מרגלא בפומייהו דרבנן דיבנה אני בריה וחברי בריה אני מלאכתי בעיר והוא מלאכתו בשדה אני משכים למלאכתי והוא משכים למלאכתו כשם שהוא אינו מתגדר במלאכתי כך אני איני מתגדר במלאכתו ושמא תאמר אני מרבה והוא ממעיט שנינו אחד המרבה ואחד הממעיט ובלבד שיכוין לבו לשמים'', ועי' </w:t>
      </w:r>
      <w:r w:rsidRPr="003C7F5C">
        <w:rPr>
          <w:rFonts w:ascii="David" w:hAnsi="David" w:cs="David"/>
          <w:b/>
          <w:bCs/>
          <w:sz w:val="28"/>
          <w:szCs w:val="28"/>
          <w:rtl/>
        </w:rPr>
        <w:t>המהרש''א</w:t>
      </w:r>
      <w:r w:rsidRPr="003C7F5C">
        <w:rPr>
          <w:rFonts w:ascii="David" w:hAnsi="David" w:cs="David"/>
          <w:sz w:val="28"/>
          <w:szCs w:val="28"/>
          <w:rtl/>
        </w:rPr>
        <w:t xml:space="preserve"> שם.</w:t>
      </w:r>
    </w:p>
    <w:p w14:paraId="17BA28D5" w14:textId="7A61E4AA" w:rsidR="00356767" w:rsidRDefault="00356767" w:rsidP="00B0242B">
      <w:pPr>
        <w:pStyle w:val="Paragraphedeliste"/>
        <w:numPr>
          <w:ilvl w:val="0"/>
          <w:numId w:val="1"/>
        </w:numPr>
        <w:bidi/>
        <w:jc w:val="both"/>
        <w:rPr>
          <w:rFonts w:ascii="David" w:hAnsi="David" w:cs="David"/>
          <w:sz w:val="28"/>
          <w:szCs w:val="28"/>
        </w:rPr>
      </w:pPr>
      <w:r w:rsidRPr="003C7F5C">
        <w:rPr>
          <w:rFonts w:ascii="David" w:hAnsi="David" w:cs="David"/>
          <w:sz w:val="28"/>
          <w:szCs w:val="28"/>
          <w:rtl/>
        </w:rPr>
        <w:t>ה</w:t>
      </w:r>
      <w:r w:rsidRPr="003C7F5C">
        <w:rPr>
          <w:rFonts w:ascii="David" w:hAnsi="David" w:cs="David"/>
          <w:b/>
          <w:bCs/>
          <w:sz w:val="28"/>
          <w:szCs w:val="28"/>
          <w:rtl/>
        </w:rPr>
        <w:t>אור זרוע</w:t>
      </w:r>
      <w:r w:rsidRPr="003C7F5C">
        <w:rPr>
          <w:rFonts w:ascii="David" w:hAnsi="David" w:cs="David"/>
          <w:sz w:val="28"/>
          <w:szCs w:val="28"/>
          <w:rtl/>
        </w:rPr>
        <w:t xml:space="preserve"> </w:t>
      </w:r>
      <w:r w:rsidRPr="003C7F5C">
        <w:rPr>
          <w:rFonts w:ascii="David" w:hAnsi="David" w:cs="David"/>
          <w:sz w:val="24"/>
          <w:szCs w:val="24"/>
          <w:rtl/>
        </w:rPr>
        <w:t xml:space="preserve">[ק"ש ו] </w:t>
      </w:r>
      <w:r w:rsidRPr="003C7F5C">
        <w:rPr>
          <w:rFonts w:ascii="David" w:hAnsi="David" w:cs="David"/>
          <w:sz w:val="28"/>
          <w:szCs w:val="28"/>
          <w:rtl/>
        </w:rPr>
        <w:t>הקשה הרי באבות שנינו: אם למדת תורה הרבה נותנין לך שכר הרבה, וכן במדרש שנינו שאף אם חסר מלמדו רק תורת כהנים נידון על כך. ולכן ביאר ש"אדם שטרח כל מה שהיה יכול לטרוח, אע"פ שלא עלה בידו אלא דבר מועט, נותנין לו כאותו שטרח כמותו ועלה בידו הרבה דלפום צערא אגרא וכו"' וכן הסיק ה</w:t>
      </w:r>
      <w:r w:rsidRPr="003C7F5C">
        <w:rPr>
          <w:rFonts w:ascii="David" w:hAnsi="David" w:cs="David"/>
          <w:b/>
          <w:bCs/>
          <w:sz w:val="28"/>
          <w:szCs w:val="28"/>
          <w:rtl/>
        </w:rPr>
        <w:t>מג"א</w:t>
      </w:r>
      <w:r w:rsidRPr="003C7F5C">
        <w:rPr>
          <w:rFonts w:ascii="David" w:hAnsi="David" w:cs="David"/>
          <w:sz w:val="28"/>
          <w:szCs w:val="28"/>
          <w:rtl/>
        </w:rPr>
        <w:t xml:space="preserve"> </w:t>
      </w:r>
      <w:r w:rsidRPr="003C7F5C">
        <w:rPr>
          <w:rFonts w:ascii="David" w:hAnsi="David" w:cs="David"/>
          <w:sz w:val="24"/>
          <w:szCs w:val="24"/>
          <w:rtl/>
        </w:rPr>
        <w:t xml:space="preserve">[א ו] </w:t>
      </w:r>
      <w:r w:rsidRPr="003C7F5C">
        <w:rPr>
          <w:rFonts w:ascii="David" w:hAnsi="David" w:cs="David"/>
          <w:sz w:val="28"/>
          <w:szCs w:val="28"/>
          <w:rtl/>
        </w:rPr>
        <w:t>וה</w:t>
      </w:r>
      <w:r w:rsidRPr="003C7F5C">
        <w:rPr>
          <w:rFonts w:ascii="David" w:hAnsi="David" w:cs="David"/>
          <w:b/>
          <w:bCs/>
          <w:sz w:val="28"/>
          <w:szCs w:val="28"/>
          <w:rtl/>
        </w:rPr>
        <w:t>מבי"ט</w:t>
      </w:r>
      <w:r w:rsidRPr="003C7F5C">
        <w:rPr>
          <w:rFonts w:ascii="David" w:hAnsi="David" w:cs="David"/>
          <w:sz w:val="28"/>
          <w:szCs w:val="28"/>
          <w:rtl/>
        </w:rPr>
        <w:t xml:space="preserve"> </w:t>
      </w:r>
      <w:r w:rsidRPr="003C7F5C">
        <w:rPr>
          <w:rFonts w:ascii="David" w:hAnsi="David" w:cs="David"/>
          <w:b/>
          <w:bCs/>
          <w:sz w:val="28"/>
          <w:szCs w:val="28"/>
          <w:rtl/>
        </w:rPr>
        <w:t>בהקדמת בית אלהים</w:t>
      </w:r>
      <w:r w:rsidRPr="003C7F5C">
        <w:rPr>
          <w:rFonts w:ascii="David" w:hAnsi="David" w:cs="David"/>
          <w:sz w:val="28"/>
          <w:szCs w:val="28"/>
          <w:rtl/>
        </w:rPr>
        <w:t>. וב</w:t>
      </w:r>
      <w:r w:rsidRPr="003C7F5C">
        <w:rPr>
          <w:rFonts w:ascii="David" w:hAnsi="David" w:cs="David"/>
          <w:b/>
          <w:bCs/>
          <w:sz w:val="28"/>
          <w:szCs w:val="28"/>
          <w:rtl/>
        </w:rPr>
        <w:t>בן יהוידע</w:t>
      </w:r>
      <w:r w:rsidRPr="003C7F5C">
        <w:rPr>
          <w:rFonts w:ascii="David" w:hAnsi="David" w:cs="David"/>
          <w:sz w:val="28"/>
          <w:szCs w:val="28"/>
          <w:rtl/>
        </w:rPr>
        <w:t xml:space="preserve"> [שבועות טו א] העיר שעדיף לומר "שהמרבה כממעיט", וראה ב</w:t>
      </w:r>
      <w:r w:rsidRPr="003C7F5C">
        <w:rPr>
          <w:rFonts w:ascii="David" w:hAnsi="David" w:cs="David"/>
          <w:b/>
          <w:bCs/>
          <w:sz w:val="28"/>
          <w:szCs w:val="28"/>
          <w:rtl/>
        </w:rPr>
        <w:t>אור החיים</w:t>
      </w:r>
      <w:r w:rsidRPr="003C7F5C">
        <w:rPr>
          <w:rFonts w:ascii="David" w:hAnsi="David" w:cs="David"/>
          <w:sz w:val="28"/>
          <w:szCs w:val="28"/>
          <w:rtl/>
        </w:rPr>
        <w:t xml:space="preserve"> </w:t>
      </w:r>
      <w:r w:rsidRPr="003C7F5C">
        <w:rPr>
          <w:rFonts w:ascii="David" w:hAnsi="David" w:cs="David"/>
          <w:sz w:val="24"/>
          <w:szCs w:val="24"/>
          <w:rtl/>
        </w:rPr>
        <w:t xml:space="preserve">[ויקרא ב ב] </w:t>
      </w:r>
      <w:r w:rsidRPr="003C7F5C">
        <w:rPr>
          <w:rFonts w:ascii="David" w:hAnsi="David" w:cs="David"/>
          <w:sz w:val="28"/>
          <w:szCs w:val="28"/>
          <w:rtl/>
        </w:rPr>
        <w:t xml:space="preserve">שביאר שהכוונה להשוותם ממש, שלא יאמרו שהקב"ה מצד רחמיו מתרצה אל הממעיט מפני חוסר יכולתו, אף שאינו חשוב כמו המרבה [וראה דבריו בדברים לב ב]. אכן לדברי </w:t>
      </w:r>
      <w:r w:rsidRPr="003C7F5C">
        <w:rPr>
          <w:rFonts w:ascii="David" w:hAnsi="David" w:cs="David"/>
          <w:b/>
          <w:bCs/>
          <w:sz w:val="28"/>
          <w:szCs w:val="28"/>
          <w:rtl/>
        </w:rPr>
        <w:t>האור זרוע</w:t>
      </w:r>
      <w:r w:rsidRPr="003C7F5C">
        <w:rPr>
          <w:rFonts w:ascii="David" w:hAnsi="David" w:cs="David"/>
          <w:sz w:val="28"/>
          <w:szCs w:val="28"/>
          <w:rtl/>
        </w:rPr>
        <w:t xml:space="preserve"> נמצא שבתלמוד תורה שכר הממעיט שוה רק למי שטרח כמותו והרבה, אך אינו שוה למי שטרח יותר ממנו, ויתכן שלכן טרח רש"י [ד"ה אחד] לפרש שכלל זה נשנה לגבי קרבנות, כי בהם אין השכר תלוי בטירחה והממעיט שוה ממש למרבה, אך לגבי תורה יש חילוק ביניהם.</w:t>
      </w:r>
    </w:p>
    <w:p w14:paraId="1A20DCB2" w14:textId="2F8EC8BE" w:rsidR="0048541E" w:rsidRDefault="0048541E" w:rsidP="0048541E">
      <w:pPr>
        <w:pStyle w:val="Paragraphedeliste"/>
        <w:numPr>
          <w:ilvl w:val="0"/>
          <w:numId w:val="1"/>
        </w:numPr>
        <w:bidi/>
        <w:jc w:val="both"/>
        <w:rPr>
          <w:rFonts w:ascii="David" w:hAnsi="David" w:cs="David"/>
          <w:sz w:val="28"/>
          <w:szCs w:val="28"/>
        </w:rPr>
      </w:pPr>
      <w:r>
        <w:rPr>
          <w:rFonts w:ascii="David" w:hAnsi="David" w:cs="David" w:hint="cs"/>
          <w:sz w:val="28"/>
          <w:szCs w:val="28"/>
          <w:rtl/>
        </w:rPr>
        <w:t xml:space="preserve">כותב </w:t>
      </w:r>
      <w:r w:rsidRPr="0048541E">
        <w:rPr>
          <w:rFonts w:ascii="David" w:hAnsi="David" w:cs="David" w:hint="cs"/>
          <w:b/>
          <w:bCs/>
          <w:sz w:val="28"/>
          <w:szCs w:val="28"/>
          <w:rtl/>
        </w:rPr>
        <w:t>ה</w:t>
      </w:r>
      <w:r w:rsidRPr="0048541E">
        <w:rPr>
          <w:rFonts w:ascii="David" w:hAnsi="David" w:cs="David"/>
          <w:b/>
          <w:bCs/>
          <w:sz w:val="28"/>
          <w:szCs w:val="28"/>
          <w:rtl/>
        </w:rPr>
        <w:t>ט"ז</w:t>
      </w:r>
      <w:r w:rsidRPr="0048541E">
        <w:rPr>
          <w:rFonts w:ascii="David" w:hAnsi="David" w:cs="David"/>
          <w:sz w:val="28"/>
          <w:szCs w:val="28"/>
          <w:rtl/>
        </w:rPr>
        <w:t xml:space="preserve"> </w:t>
      </w:r>
      <w:r w:rsidRPr="0048541E">
        <w:rPr>
          <w:rFonts w:ascii="David" w:hAnsi="David" w:cs="David" w:hint="cs"/>
          <w:sz w:val="24"/>
          <w:szCs w:val="24"/>
          <w:rtl/>
        </w:rPr>
        <w:t>(</w:t>
      </w:r>
      <w:r w:rsidRPr="0048541E">
        <w:rPr>
          <w:rFonts w:ascii="David" w:hAnsi="David" w:cs="David"/>
          <w:sz w:val="24"/>
          <w:szCs w:val="24"/>
          <w:rtl/>
        </w:rPr>
        <w:t>אבן העזר סימן כה</w:t>
      </w:r>
      <w:r w:rsidRPr="0048541E">
        <w:rPr>
          <w:rFonts w:ascii="David" w:hAnsi="David" w:cs="David" w:hint="cs"/>
          <w:sz w:val="24"/>
          <w:szCs w:val="24"/>
          <w:rtl/>
        </w:rPr>
        <w:t xml:space="preserve"> ס''ק א) </w:t>
      </w:r>
      <w:r>
        <w:rPr>
          <w:rFonts w:ascii="David" w:hAnsi="David" w:cs="David" w:hint="cs"/>
          <w:sz w:val="28"/>
          <w:szCs w:val="28"/>
          <w:rtl/>
        </w:rPr>
        <w:t>''</w:t>
      </w:r>
      <w:r w:rsidRPr="0048541E">
        <w:rPr>
          <w:rFonts w:ascii="David" w:hAnsi="David" w:cs="David"/>
          <w:b/>
          <w:bCs/>
          <w:sz w:val="28"/>
          <w:szCs w:val="28"/>
          <w:rtl/>
        </w:rPr>
        <w:t>בטור</w:t>
      </w:r>
      <w:r w:rsidRPr="0048541E">
        <w:rPr>
          <w:rFonts w:ascii="David" w:hAnsi="David" w:cs="David"/>
          <w:sz w:val="28"/>
          <w:szCs w:val="28"/>
          <w:rtl/>
        </w:rPr>
        <w:t xml:space="preserve"> הביא בשם </w:t>
      </w:r>
      <w:r w:rsidRPr="0048541E">
        <w:rPr>
          <w:rFonts w:ascii="David" w:hAnsi="David" w:cs="David"/>
          <w:b/>
          <w:bCs/>
          <w:sz w:val="28"/>
          <w:szCs w:val="28"/>
          <w:rtl/>
        </w:rPr>
        <w:t>הראב"ד</w:t>
      </w:r>
      <w:r w:rsidRPr="0048541E">
        <w:rPr>
          <w:rFonts w:ascii="David" w:hAnsi="David" w:cs="David"/>
          <w:sz w:val="28"/>
          <w:szCs w:val="28"/>
          <w:rtl/>
        </w:rPr>
        <w:t xml:space="preserve"> דקשה במה שאמרו במעשה דאימא שלום אשת ר' אליעזר שאמרה על בעלה שהיה מקצר בתשמיש עמה הא איתא שדרשו חז"ל על פסוק שכר פרי הבטן בשכר שמשהין עצמם על הבטן כדי שיזרעו נשותיהן תחילה הו"ל בנים זכרים ותירץ כי כל לבבות דורש ה' וכל המעשים לשם שמים חשובים מי שיודע שיוכל להשהות עצמו ולא יבא לידי מחשבה אחרת הקדוש ברוך הוא נותן לו שכרו ומי שאינו בטוח בזה וממהר כדי להנצל מחטא הקדוש ברוך הוא נותן לו ג"כ שכרו. ודכוותיה מצינו שכתב הרמב"ם על פסוק בכל דרכיך דעהו דהיינו מי שאוכל ושותה ומעדן נפשו כדי שיהיה בריא וחזק לעבודת השי"ת יש לו שכר </w:t>
      </w:r>
      <w:r w:rsidRPr="0048541E">
        <w:rPr>
          <w:rFonts w:ascii="David" w:hAnsi="David" w:cs="David"/>
          <w:sz w:val="28"/>
          <w:szCs w:val="28"/>
          <w:rtl/>
        </w:rPr>
        <w:lastRenderedPageBreak/>
        <w:t>כמו שמתענה ודברים אלו אסמכתא אקרא שוא לכם משכימי קום וכו' דהיינו שיש ת"ח מנדדין שינה מעיניהם ועוסקים בתורה הרבה ויש ת"ח שישינים הרבה כדי שיהיה להם כח החזק וזריזות לב לעסוק בתורה ובאמת יכול ללמוד בשעה אחת מה שזה מצטער ועוסק בשני שעות ובודאי שניהם יש להם שכר בשוה על כן אמר שוא לכם דהיינו בחנם לכם שאתם מצטערים ומשכימים בבוקר ומאחרי שבת בלילה וממעטים שנתם זה בחנם כי כן יתן ה' לידידו שינה דהיינו מי שישן הרבה כדי שיחזק מוחו בתורה נותן לו הקדוש ברוך הוא חלקו בתורה כמו אותו שממעט בשינה ומצטער עצמו כי הכל הולך אחר המחשבה ומביא הפסוק ראיה על זה הנה נחלת ה' בנים דהיינו מי שזוכה לבנים הוא שכר פרי הבטן דהיינו שמשהין עצמן ומצינו גם כן להיפך כקושייתו של הראב"ד אלא ודאי כתירוץ הראב"ד דכל לבבות דורש ה' ה"נ בזה. כן נראה לענ"ד נכון</w:t>
      </w:r>
      <w:r>
        <w:rPr>
          <w:rFonts w:ascii="David" w:hAnsi="David" w:cs="David" w:hint="cs"/>
          <w:sz w:val="28"/>
          <w:szCs w:val="28"/>
          <w:rtl/>
        </w:rPr>
        <w:t>''.</w:t>
      </w:r>
    </w:p>
    <w:p w14:paraId="00C68D92" w14:textId="77777777" w:rsidR="0077034E" w:rsidRPr="0077034E" w:rsidRDefault="0077034E" w:rsidP="0077034E">
      <w:pPr>
        <w:pStyle w:val="Paragraphedeliste"/>
        <w:numPr>
          <w:ilvl w:val="0"/>
          <w:numId w:val="1"/>
        </w:numPr>
        <w:bidi/>
        <w:jc w:val="both"/>
        <w:rPr>
          <w:rFonts w:ascii="David" w:hAnsi="David" w:cs="David"/>
          <w:sz w:val="28"/>
          <w:szCs w:val="28"/>
          <w:rtl/>
        </w:rPr>
      </w:pPr>
      <w:r w:rsidRPr="0077034E">
        <w:rPr>
          <w:rFonts w:ascii="David" w:hAnsi="David" w:cs="David" w:hint="cs"/>
          <w:sz w:val="28"/>
          <w:szCs w:val="28"/>
          <w:rtl/>
        </w:rPr>
        <w:t xml:space="preserve">כתוב בפר' </w:t>
      </w:r>
      <w:r w:rsidRPr="0077034E">
        <w:rPr>
          <w:rFonts w:ascii="David" w:hAnsi="David" w:cs="David" w:hint="cs"/>
          <w:b/>
          <w:bCs/>
          <w:sz w:val="28"/>
          <w:szCs w:val="28"/>
          <w:rtl/>
        </w:rPr>
        <w:t>בראשית</w:t>
      </w:r>
      <w:r w:rsidRPr="0077034E">
        <w:rPr>
          <w:rFonts w:ascii="David" w:hAnsi="David" w:cs="David" w:hint="cs"/>
          <w:sz w:val="28"/>
          <w:szCs w:val="28"/>
          <w:rtl/>
        </w:rPr>
        <w:t xml:space="preserve"> </w:t>
      </w:r>
      <w:r w:rsidRPr="0077034E">
        <w:rPr>
          <w:rFonts w:ascii="David" w:hAnsi="David" w:cs="David" w:hint="cs"/>
          <w:sz w:val="24"/>
          <w:szCs w:val="24"/>
          <w:rtl/>
        </w:rPr>
        <w:t xml:space="preserve">(ב, ט) </w:t>
      </w:r>
      <w:r w:rsidRPr="0077034E">
        <w:rPr>
          <w:rFonts w:ascii="David" w:hAnsi="David" w:cs="David" w:hint="cs"/>
          <w:sz w:val="28"/>
          <w:szCs w:val="28"/>
          <w:rtl/>
        </w:rPr>
        <w:t>''</w:t>
      </w:r>
      <w:r w:rsidRPr="0077034E">
        <w:rPr>
          <w:rFonts w:ascii="David" w:hAnsi="David" w:cs="David"/>
          <w:sz w:val="28"/>
          <w:szCs w:val="28"/>
          <w:rtl/>
        </w:rPr>
        <w:t>וַיַּצְמַח יְהֹוָה אֱלֹהִים מִן הָאֲדָמָה כָּל עֵץ נֶחְמָד לְמַרְאֶה וְטוֹב לְמַאֲכָל וְעֵץ הַחַיִּים בְּתוֹךְ הַגָּן וְעֵץ הַדַּעַת טוֹב וָרָע</w:t>
      </w:r>
      <w:r w:rsidRPr="0077034E">
        <w:rPr>
          <w:rFonts w:ascii="David" w:hAnsi="David" w:cs="David" w:hint="cs"/>
          <w:sz w:val="28"/>
          <w:szCs w:val="28"/>
          <w:rtl/>
        </w:rPr>
        <w:t>''.</w:t>
      </w:r>
    </w:p>
    <w:p w14:paraId="5C31BE14" w14:textId="77777777" w:rsidR="0077034E" w:rsidRPr="0077034E" w:rsidRDefault="0077034E" w:rsidP="0077034E">
      <w:pPr>
        <w:pStyle w:val="Paragraphedeliste"/>
        <w:bidi/>
        <w:jc w:val="both"/>
        <w:rPr>
          <w:rFonts w:ascii="David" w:hAnsi="David" w:cs="David"/>
          <w:sz w:val="28"/>
          <w:szCs w:val="28"/>
          <w:rtl/>
        </w:rPr>
      </w:pPr>
      <w:r w:rsidRPr="0077034E">
        <w:rPr>
          <w:rFonts w:ascii="David" w:hAnsi="David" w:cs="David" w:hint="cs"/>
          <w:sz w:val="28"/>
          <w:szCs w:val="28"/>
          <w:rtl/>
        </w:rPr>
        <w:t xml:space="preserve">ותרגם </w:t>
      </w:r>
      <w:r w:rsidRPr="0077034E">
        <w:rPr>
          <w:rFonts w:ascii="David" w:hAnsi="David" w:cs="David" w:hint="cs"/>
          <w:b/>
          <w:bCs/>
          <w:sz w:val="28"/>
          <w:szCs w:val="28"/>
          <w:rtl/>
        </w:rPr>
        <w:t>אונקלוס</w:t>
      </w:r>
      <w:r w:rsidRPr="0077034E">
        <w:rPr>
          <w:rFonts w:ascii="David" w:hAnsi="David" w:cs="David" w:hint="cs"/>
          <w:sz w:val="28"/>
          <w:szCs w:val="28"/>
          <w:rtl/>
        </w:rPr>
        <w:t xml:space="preserve"> ''</w:t>
      </w:r>
      <w:r w:rsidRPr="0077034E">
        <w:rPr>
          <w:rFonts w:ascii="David" w:hAnsi="David" w:cs="David"/>
          <w:sz w:val="28"/>
          <w:szCs w:val="28"/>
          <w:rtl/>
        </w:rPr>
        <w:t>וְאִילַן חַיָּא בִּמְצִיעוּת גִּינְתָא</w:t>
      </w:r>
      <w:r w:rsidRPr="0077034E">
        <w:rPr>
          <w:rFonts w:ascii="David" w:hAnsi="David" w:cs="David" w:hint="cs"/>
          <w:sz w:val="28"/>
          <w:szCs w:val="28"/>
          <w:rtl/>
        </w:rPr>
        <w:t>''.</w:t>
      </w:r>
    </w:p>
    <w:p w14:paraId="7B55ED44" w14:textId="77777777" w:rsidR="0077034E" w:rsidRPr="0077034E" w:rsidRDefault="0077034E" w:rsidP="0077034E">
      <w:pPr>
        <w:pStyle w:val="Paragraphedeliste"/>
        <w:bidi/>
        <w:jc w:val="both"/>
        <w:rPr>
          <w:rFonts w:ascii="David" w:hAnsi="David" w:cs="David"/>
          <w:sz w:val="28"/>
          <w:szCs w:val="28"/>
          <w:rtl/>
        </w:rPr>
      </w:pPr>
      <w:r w:rsidRPr="0077034E">
        <w:rPr>
          <w:rFonts w:ascii="David" w:hAnsi="David" w:cs="David" w:hint="cs"/>
          <w:sz w:val="28"/>
          <w:szCs w:val="28"/>
          <w:rtl/>
        </w:rPr>
        <w:t xml:space="preserve">ושאל </w:t>
      </w:r>
      <w:r w:rsidRPr="0077034E">
        <w:rPr>
          <w:rFonts w:ascii="David" w:hAnsi="David" w:cs="David" w:hint="cs"/>
          <w:b/>
          <w:bCs/>
          <w:sz w:val="28"/>
          <w:szCs w:val="28"/>
          <w:rtl/>
        </w:rPr>
        <w:t>הח''ח</w:t>
      </w:r>
      <w:r w:rsidRPr="0077034E">
        <w:rPr>
          <w:rFonts w:ascii="David" w:hAnsi="David" w:cs="David" w:hint="cs"/>
          <w:sz w:val="28"/>
          <w:szCs w:val="28"/>
          <w:rtl/>
        </w:rPr>
        <w:t xml:space="preserve"> </w:t>
      </w:r>
      <w:r w:rsidRPr="0077034E">
        <w:rPr>
          <w:rFonts w:ascii="David" w:hAnsi="David" w:cs="David" w:hint="cs"/>
          <w:sz w:val="24"/>
          <w:szCs w:val="24"/>
          <w:rtl/>
        </w:rPr>
        <w:t xml:space="preserve">(מובא בספר והגדת בראשית עמ' 44) </w:t>
      </w:r>
      <w:r w:rsidRPr="0077034E">
        <w:rPr>
          <w:rFonts w:ascii="David" w:hAnsi="David" w:cs="David" w:hint="cs"/>
          <w:sz w:val="28"/>
          <w:szCs w:val="28"/>
          <w:rtl/>
        </w:rPr>
        <w:t>למה הוצרך הכתוב לומר לנו זאת שהיה באמצע ולא בצד.</w:t>
      </w:r>
    </w:p>
    <w:p w14:paraId="2A7C3381" w14:textId="77777777" w:rsidR="0077034E" w:rsidRPr="0077034E" w:rsidRDefault="0077034E" w:rsidP="0077034E">
      <w:pPr>
        <w:pStyle w:val="Paragraphedeliste"/>
        <w:bidi/>
        <w:jc w:val="both"/>
        <w:rPr>
          <w:rFonts w:ascii="David" w:hAnsi="David" w:cs="David"/>
          <w:sz w:val="28"/>
          <w:szCs w:val="28"/>
          <w:rtl/>
        </w:rPr>
      </w:pPr>
      <w:r w:rsidRPr="0077034E">
        <w:rPr>
          <w:rFonts w:ascii="David" w:hAnsi="David" w:cs="David" w:hint="cs"/>
          <w:sz w:val="28"/>
          <w:szCs w:val="28"/>
          <w:rtl/>
        </w:rPr>
        <w:t>אלא ללמד לנו שהגדרת הנקודה האמצאית היא שכל נקודה בהקף העיגול קרובה אליה באותה מדה.</w:t>
      </w:r>
    </w:p>
    <w:p w14:paraId="79D0A19E" w14:textId="77777777" w:rsidR="0077034E" w:rsidRPr="0077034E" w:rsidRDefault="0077034E" w:rsidP="0077034E">
      <w:pPr>
        <w:pStyle w:val="Paragraphedeliste"/>
        <w:bidi/>
        <w:jc w:val="both"/>
        <w:rPr>
          <w:rFonts w:ascii="David" w:hAnsi="David" w:cs="David"/>
          <w:sz w:val="28"/>
          <w:szCs w:val="28"/>
          <w:rtl/>
        </w:rPr>
      </w:pPr>
      <w:r w:rsidRPr="0077034E">
        <w:rPr>
          <w:rFonts w:ascii="David" w:hAnsi="David" w:cs="David" w:hint="cs"/>
          <w:sz w:val="28"/>
          <w:szCs w:val="28"/>
          <w:rtl/>
        </w:rPr>
        <w:t xml:space="preserve">וכתוב בסוף </w:t>
      </w:r>
      <w:r w:rsidRPr="0077034E">
        <w:rPr>
          <w:rFonts w:ascii="David" w:hAnsi="David" w:cs="David" w:hint="cs"/>
          <w:b/>
          <w:bCs/>
          <w:sz w:val="28"/>
          <w:szCs w:val="28"/>
          <w:rtl/>
        </w:rPr>
        <w:t>תענית</w:t>
      </w:r>
      <w:r w:rsidRPr="0077034E">
        <w:rPr>
          <w:rFonts w:ascii="David" w:hAnsi="David" w:cs="David" w:hint="cs"/>
          <w:sz w:val="28"/>
          <w:szCs w:val="28"/>
          <w:rtl/>
        </w:rPr>
        <w:t xml:space="preserve"> </w:t>
      </w:r>
      <w:r w:rsidRPr="0077034E">
        <w:rPr>
          <w:rFonts w:ascii="David" w:hAnsi="David" w:cs="David" w:hint="cs"/>
          <w:sz w:val="24"/>
          <w:szCs w:val="24"/>
          <w:rtl/>
        </w:rPr>
        <w:t xml:space="preserve">(דף לא.) </w:t>
      </w:r>
      <w:r w:rsidRPr="0077034E">
        <w:rPr>
          <w:rFonts w:ascii="David" w:hAnsi="David" w:cs="David" w:hint="cs"/>
          <w:sz w:val="28"/>
          <w:szCs w:val="28"/>
          <w:rtl/>
        </w:rPr>
        <w:t>''</w:t>
      </w:r>
      <w:r w:rsidRPr="0077034E">
        <w:rPr>
          <w:rFonts w:ascii="David" w:hAnsi="David" w:cs="David"/>
          <w:sz w:val="28"/>
          <w:szCs w:val="28"/>
          <w:rtl/>
        </w:rPr>
        <w:t xml:space="preserve">אמר </w:t>
      </w:r>
      <w:r w:rsidRPr="0077034E">
        <w:rPr>
          <w:rFonts w:ascii="David" w:hAnsi="David" w:cs="David"/>
          <w:b/>
          <w:bCs/>
          <w:sz w:val="28"/>
          <w:szCs w:val="28"/>
          <w:rtl/>
        </w:rPr>
        <w:t>רבי אלעזר</w:t>
      </w:r>
      <w:r w:rsidRPr="0077034E">
        <w:rPr>
          <w:rFonts w:ascii="David" w:hAnsi="David" w:cs="David"/>
          <w:sz w:val="28"/>
          <w:szCs w:val="28"/>
          <w:rtl/>
        </w:rPr>
        <w:t xml:space="preserve"> עתיד הקדוש ברוך הוא לעשות מחול לצדיקים והוא יושב ביניהם בגן עדן וכל אחד ואחד מראה באצבעו שנאמ' ואמר ביום ההוא הנה אלהינו זה קוינו לו ויושיענו זה ה' קוינו לו נגילה ונשמחה בישועתו</w:t>
      </w:r>
      <w:r w:rsidRPr="0077034E">
        <w:rPr>
          <w:rFonts w:ascii="David" w:hAnsi="David" w:cs="David" w:hint="cs"/>
          <w:sz w:val="28"/>
          <w:szCs w:val="28"/>
          <w:rtl/>
        </w:rPr>
        <w:t>''.</w:t>
      </w:r>
    </w:p>
    <w:p w14:paraId="44A0A839" w14:textId="31923BAB" w:rsidR="0077034E" w:rsidRPr="0077034E" w:rsidRDefault="0077034E" w:rsidP="0077034E">
      <w:pPr>
        <w:pStyle w:val="Paragraphedeliste"/>
        <w:bidi/>
        <w:jc w:val="both"/>
        <w:rPr>
          <w:rFonts w:ascii="David" w:hAnsi="David" w:cs="David"/>
          <w:sz w:val="28"/>
          <w:szCs w:val="28"/>
        </w:rPr>
      </w:pPr>
      <w:r w:rsidRPr="0077034E">
        <w:rPr>
          <w:rFonts w:ascii="David" w:hAnsi="David" w:cs="David" w:hint="cs"/>
          <w:sz w:val="28"/>
          <w:szCs w:val="28"/>
          <w:rtl/>
        </w:rPr>
        <w:t xml:space="preserve">וביאר </w:t>
      </w:r>
      <w:r w:rsidRPr="0077034E">
        <w:rPr>
          <w:rFonts w:ascii="David" w:hAnsi="David" w:cs="David" w:hint="cs"/>
          <w:b/>
          <w:bCs/>
          <w:sz w:val="28"/>
          <w:szCs w:val="28"/>
          <w:rtl/>
        </w:rPr>
        <w:t>הח''ח</w:t>
      </w:r>
      <w:r w:rsidRPr="0077034E">
        <w:rPr>
          <w:rFonts w:ascii="David" w:hAnsi="David" w:cs="David" w:hint="cs"/>
          <w:sz w:val="28"/>
          <w:szCs w:val="28"/>
          <w:rtl/>
        </w:rPr>
        <w:t xml:space="preserve"> שלכל צדיק מיקומו שלו במעגל, ואין אחד נוגע במוכן לחבירו כמלא נימא, זה למד וזה לימד וזה החזיק תורה וזה גמל חסד וכל אחד קרוב למדה שוה כי כל אחד מלא יעודו בשלימות.</w:t>
      </w:r>
    </w:p>
    <w:sectPr w:rsidR="0077034E" w:rsidRPr="0077034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E726EE"/>
    <w:multiLevelType w:val="hybridMultilevel"/>
    <w:tmpl w:val="02A851F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698819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922"/>
    <w:rsid w:val="002D1AB6"/>
    <w:rsid w:val="00356767"/>
    <w:rsid w:val="003C7F5C"/>
    <w:rsid w:val="0048541E"/>
    <w:rsid w:val="00501D6F"/>
    <w:rsid w:val="0065233D"/>
    <w:rsid w:val="0071110D"/>
    <w:rsid w:val="0077034E"/>
    <w:rsid w:val="007F3124"/>
    <w:rsid w:val="00A24922"/>
    <w:rsid w:val="00A91231"/>
    <w:rsid w:val="00B0242B"/>
    <w:rsid w:val="00DF0679"/>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C4AFA"/>
  <w15:chartTrackingRefBased/>
  <w15:docId w15:val="{4FD54167-BE89-49D2-9083-8C4DAFBD0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2D1A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264</TotalTime>
  <Pages>2</Pages>
  <Words>648</Words>
  <Characters>3569</Characters>
  <Application>Microsoft Office Word</Application>
  <DocSecurity>0</DocSecurity>
  <Lines>29</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13</cp:revision>
  <dcterms:created xsi:type="dcterms:W3CDTF">2022-05-06T09:39:00Z</dcterms:created>
  <dcterms:modified xsi:type="dcterms:W3CDTF">2024-01-03T17:53:00Z</dcterms:modified>
</cp:coreProperties>
</file>