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4A4" w14:textId="738E92ED" w:rsidR="001D2779" w:rsidRPr="003C7B90" w:rsidRDefault="004F59FA" w:rsidP="003C7B90">
      <w:pPr>
        <w:bidi/>
        <w:ind w:left="3540"/>
        <w:jc w:val="both"/>
        <w:rPr>
          <w:rFonts w:ascii="David" w:hAnsi="David" w:cs="David"/>
          <w:sz w:val="56"/>
          <w:szCs w:val="56"/>
          <w:u w:val="single"/>
          <w:rtl/>
        </w:rPr>
      </w:pPr>
      <w:r w:rsidRPr="003C7B90">
        <w:rPr>
          <w:rFonts w:ascii="David" w:hAnsi="David" w:cs="David" w:hint="cs"/>
          <w:sz w:val="56"/>
          <w:szCs w:val="56"/>
          <w:u w:val="single"/>
          <w:rtl/>
        </w:rPr>
        <w:t>אשה</w:t>
      </w:r>
    </w:p>
    <w:p w14:paraId="3FA77DF7" w14:textId="17984DEA" w:rsidR="004F59FA" w:rsidRDefault="004F59FA" w:rsidP="004F59FA">
      <w:pPr>
        <w:bidi/>
        <w:jc w:val="both"/>
        <w:rPr>
          <w:rFonts w:ascii="David" w:hAnsi="David" w:cs="David"/>
          <w:sz w:val="28"/>
          <w:szCs w:val="28"/>
          <w:rtl/>
        </w:rPr>
      </w:pPr>
    </w:p>
    <w:p w14:paraId="48F1D409" w14:textId="4DFC0353" w:rsidR="004F59FA" w:rsidRDefault="004F59FA" w:rsidP="004F59FA">
      <w:pPr>
        <w:bidi/>
        <w:jc w:val="both"/>
        <w:rPr>
          <w:rFonts w:ascii="David" w:hAnsi="David" w:cs="David"/>
          <w:sz w:val="28"/>
          <w:szCs w:val="28"/>
          <w:rtl/>
        </w:rPr>
      </w:pPr>
    </w:p>
    <w:p w14:paraId="58186AF5" w14:textId="0A262FB1" w:rsidR="003C7B90" w:rsidRPr="003C7B90" w:rsidRDefault="003C7B90" w:rsidP="003C7B90">
      <w:pPr>
        <w:bidi/>
        <w:jc w:val="both"/>
        <w:rPr>
          <w:rFonts w:ascii="David" w:hAnsi="David" w:cs="David"/>
          <w:sz w:val="36"/>
          <w:szCs w:val="36"/>
          <w:u w:val="single"/>
          <w:rtl/>
        </w:rPr>
      </w:pPr>
      <w:r w:rsidRPr="003C7B90">
        <w:rPr>
          <w:rFonts w:ascii="David" w:hAnsi="David" w:cs="David" w:hint="cs"/>
          <w:sz w:val="36"/>
          <w:szCs w:val="36"/>
          <w:u w:val="single"/>
          <w:rtl/>
        </w:rPr>
        <w:t>כבודה של אשה</w:t>
      </w:r>
    </w:p>
    <w:p w14:paraId="08D56054" w14:textId="68FB67F8" w:rsidR="004F59FA" w:rsidRDefault="004F59FA" w:rsidP="003C7B90">
      <w:pPr>
        <w:bidi/>
        <w:jc w:val="both"/>
        <w:rPr>
          <w:rFonts w:ascii="David" w:hAnsi="David" w:cs="David"/>
          <w:sz w:val="28"/>
          <w:szCs w:val="28"/>
          <w:rtl/>
        </w:rPr>
      </w:pPr>
      <w:r>
        <w:rPr>
          <w:rFonts w:ascii="David" w:hAnsi="David" w:cs="David" w:hint="cs"/>
          <w:sz w:val="28"/>
          <w:szCs w:val="28"/>
          <w:rtl/>
        </w:rPr>
        <w:t xml:space="preserve">עי' </w:t>
      </w:r>
      <w:r w:rsidRPr="003C7B90">
        <w:rPr>
          <w:rFonts w:ascii="David" w:hAnsi="David" w:cs="David" w:hint="cs"/>
          <w:b/>
          <w:bCs/>
          <w:sz w:val="28"/>
          <w:szCs w:val="28"/>
          <w:rtl/>
        </w:rPr>
        <w:t>מ''ק</w:t>
      </w:r>
      <w:r>
        <w:rPr>
          <w:rFonts w:ascii="David" w:hAnsi="David" w:cs="David" w:hint="cs"/>
          <w:sz w:val="28"/>
          <w:szCs w:val="28"/>
          <w:rtl/>
        </w:rPr>
        <w:t xml:space="preserve"> </w:t>
      </w:r>
      <w:r w:rsidRPr="003C7B90">
        <w:rPr>
          <w:rFonts w:ascii="David" w:hAnsi="David" w:cs="David" w:hint="cs"/>
          <w:sz w:val="24"/>
          <w:szCs w:val="24"/>
          <w:rtl/>
        </w:rPr>
        <w:t xml:space="preserve">(דף כב:) </w:t>
      </w:r>
      <w:r>
        <w:rPr>
          <w:rFonts w:ascii="David" w:hAnsi="David" w:cs="David" w:hint="cs"/>
          <w:sz w:val="28"/>
          <w:szCs w:val="28"/>
          <w:rtl/>
        </w:rPr>
        <w:t>''</w:t>
      </w:r>
      <w:r w:rsidR="003C7B90" w:rsidRPr="003C7B90">
        <w:rPr>
          <w:rFonts w:ascii="David" w:hAnsi="David" w:cs="David"/>
          <w:sz w:val="28"/>
          <w:szCs w:val="28"/>
          <w:rtl/>
        </w:rPr>
        <w:t>כל המתים כולן שולל לאחר שבעה ומאחה לאחר שלשים על אביו ועל אמו שולל לאחר ל' ואינו מאחה לעולם והאשה שוללתו לאלתר מפני כבודה</w:t>
      </w:r>
      <w:r w:rsidR="003C7B90">
        <w:rPr>
          <w:rFonts w:ascii="David" w:hAnsi="David" w:cs="David" w:hint="cs"/>
          <w:sz w:val="28"/>
          <w:szCs w:val="28"/>
          <w:rtl/>
        </w:rPr>
        <w:t>'', והנה זה לא משום צניעות אמרו [כי אפשר שקרעה במקום שמותר לגלות] אלא משום כבודה, רואים שכבודה של אשה חשוב יותר מן אשה.</w:t>
      </w:r>
    </w:p>
    <w:p w14:paraId="4C27DB0C" w14:textId="41127A93" w:rsidR="00C42E52" w:rsidRPr="00C42E52" w:rsidRDefault="00C42E52" w:rsidP="00C42E52">
      <w:pPr>
        <w:bidi/>
        <w:jc w:val="both"/>
        <w:rPr>
          <w:rFonts w:ascii="David" w:hAnsi="David" w:cs="David"/>
          <w:sz w:val="36"/>
          <w:szCs w:val="36"/>
          <w:u w:val="single"/>
          <w:rtl/>
        </w:rPr>
      </w:pPr>
    </w:p>
    <w:p w14:paraId="7CF52959" w14:textId="7462D331" w:rsidR="00C42E52" w:rsidRPr="00C42E52" w:rsidRDefault="00C42E52" w:rsidP="00C42E52">
      <w:pPr>
        <w:bidi/>
        <w:jc w:val="both"/>
        <w:rPr>
          <w:rFonts w:ascii="David" w:hAnsi="David" w:cs="David"/>
          <w:sz w:val="36"/>
          <w:szCs w:val="36"/>
          <w:u w:val="single"/>
          <w:rtl/>
        </w:rPr>
      </w:pPr>
      <w:r w:rsidRPr="00C42E52">
        <w:rPr>
          <w:rFonts w:ascii="David" w:hAnsi="David" w:cs="David" w:hint="cs"/>
          <w:sz w:val="36"/>
          <w:szCs w:val="36"/>
          <w:u w:val="single"/>
          <w:rtl/>
        </w:rPr>
        <w:t>דרך האשה להמשיך הבעל אחריה לסור מן הקדושה</w:t>
      </w:r>
    </w:p>
    <w:p w14:paraId="3A498896" w14:textId="3A56D284" w:rsidR="00C42E52" w:rsidRDefault="00C42E52" w:rsidP="00C42E52">
      <w:pPr>
        <w:bidi/>
        <w:jc w:val="both"/>
        <w:rPr>
          <w:rFonts w:ascii="David" w:hAnsi="David" w:cs="David"/>
          <w:sz w:val="28"/>
          <w:szCs w:val="28"/>
          <w:rtl/>
        </w:rPr>
      </w:pPr>
      <w:r>
        <w:rPr>
          <w:rFonts w:ascii="David" w:hAnsi="David" w:cs="David" w:hint="cs"/>
          <w:sz w:val="28"/>
          <w:szCs w:val="28"/>
          <w:rtl/>
        </w:rPr>
        <w:t xml:space="preserve">כוצב </w:t>
      </w:r>
      <w:r w:rsidRPr="009243AE">
        <w:rPr>
          <w:rFonts w:ascii="David" w:hAnsi="David" w:cs="David" w:hint="cs"/>
          <w:b/>
          <w:bCs/>
          <w:sz w:val="28"/>
          <w:szCs w:val="28"/>
          <w:rtl/>
        </w:rPr>
        <w:t>המהר''ל</w:t>
      </w:r>
      <w:r>
        <w:rPr>
          <w:rFonts w:ascii="David" w:hAnsi="David" w:cs="David" w:hint="cs"/>
          <w:sz w:val="28"/>
          <w:szCs w:val="28"/>
          <w:rtl/>
        </w:rPr>
        <w:t xml:space="preserve"> </w:t>
      </w:r>
      <w:r w:rsidRPr="009243AE">
        <w:rPr>
          <w:rFonts w:ascii="David" w:hAnsi="David" w:cs="David" w:hint="cs"/>
          <w:sz w:val="24"/>
          <w:szCs w:val="24"/>
          <w:rtl/>
        </w:rPr>
        <w:t>(</w:t>
      </w:r>
      <w:r w:rsidRPr="009243AE">
        <w:rPr>
          <w:rFonts w:ascii="David" w:hAnsi="David" w:cs="David"/>
          <w:sz w:val="24"/>
          <w:szCs w:val="24"/>
          <w:rtl/>
        </w:rPr>
        <w:t>חידושי אגדות</w:t>
      </w:r>
      <w:r w:rsidRPr="009243AE">
        <w:rPr>
          <w:rFonts w:ascii="David" w:hAnsi="David" w:cs="David" w:hint="cs"/>
          <w:sz w:val="24"/>
          <w:szCs w:val="24"/>
          <w:rtl/>
        </w:rPr>
        <w:t xml:space="preserve">) </w:t>
      </w:r>
      <w:r w:rsidRPr="009243AE">
        <w:rPr>
          <w:rFonts w:ascii="David" w:hAnsi="David" w:cs="David" w:hint="cs"/>
          <w:b/>
          <w:bCs/>
          <w:sz w:val="28"/>
          <w:szCs w:val="28"/>
          <w:rtl/>
        </w:rPr>
        <w:t>ב</w:t>
      </w:r>
      <w:r w:rsidRPr="009243AE">
        <w:rPr>
          <w:rFonts w:ascii="David" w:hAnsi="David" w:cs="David"/>
          <w:b/>
          <w:bCs/>
          <w:sz w:val="28"/>
          <w:szCs w:val="28"/>
          <w:rtl/>
        </w:rPr>
        <w:t>סנהדרין</w:t>
      </w:r>
      <w:r w:rsidRPr="00C42E52">
        <w:rPr>
          <w:rFonts w:ascii="David" w:hAnsi="David" w:cs="David"/>
          <w:sz w:val="28"/>
          <w:szCs w:val="28"/>
          <w:rtl/>
        </w:rPr>
        <w:t xml:space="preserve"> </w:t>
      </w:r>
      <w:r w:rsidRPr="009243AE">
        <w:rPr>
          <w:rFonts w:ascii="David" w:hAnsi="David" w:cs="David" w:hint="cs"/>
          <w:sz w:val="24"/>
          <w:szCs w:val="24"/>
          <w:rtl/>
        </w:rPr>
        <w:t>(</w:t>
      </w:r>
      <w:r w:rsidRPr="009243AE">
        <w:rPr>
          <w:rFonts w:ascii="David" w:hAnsi="David" w:cs="David"/>
          <w:sz w:val="24"/>
          <w:szCs w:val="24"/>
          <w:rtl/>
        </w:rPr>
        <w:t>דף ק</w:t>
      </w:r>
      <w:r w:rsidRPr="009243AE">
        <w:rPr>
          <w:rFonts w:ascii="David" w:hAnsi="David" w:cs="David" w:hint="cs"/>
          <w:sz w:val="24"/>
          <w:szCs w:val="24"/>
          <w:rtl/>
        </w:rPr>
        <w:t xml:space="preserve">ט:) </w:t>
      </w:r>
      <w:r>
        <w:rPr>
          <w:rFonts w:ascii="David" w:hAnsi="David" w:cs="David" w:hint="cs"/>
          <w:sz w:val="28"/>
          <w:szCs w:val="28"/>
          <w:rtl/>
        </w:rPr>
        <w:t>וז''ל ''</w:t>
      </w:r>
      <w:r w:rsidRPr="00C42E52">
        <w:rPr>
          <w:rFonts w:ascii="David" w:hAnsi="David" w:cs="David"/>
          <w:sz w:val="28"/>
          <w:szCs w:val="28"/>
          <w:rtl/>
        </w:rPr>
        <w:t xml:space="preserve">ודע כי לגודל היחוס שהיה דבק קרח בקדושה מצד אבותיו, לא היה ראוי שיהיה נכנס בזה, אם לא היה אשתו החמרית היא שמסלקת האדם מן הקדושה ולהיות נמשך אחר החומר. </w:t>
      </w:r>
      <w:r w:rsidRPr="00C42E52">
        <w:rPr>
          <w:rFonts w:ascii="David" w:hAnsi="David" w:cs="David"/>
          <w:sz w:val="28"/>
          <w:szCs w:val="28"/>
          <w:u w:val="single"/>
          <w:rtl/>
        </w:rPr>
        <w:t>ולכך אשתו הסיתו כי דרך האשה להמשיך הבעל אחריה לסור מן הקדושה</w:t>
      </w:r>
      <w:r>
        <w:rPr>
          <w:rStyle w:val="Appelnotedebasdep"/>
          <w:rFonts w:ascii="David" w:hAnsi="David" w:cs="David"/>
          <w:sz w:val="28"/>
          <w:szCs w:val="28"/>
          <w:u w:val="single"/>
          <w:rtl/>
        </w:rPr>
        <w:footnoteReference w:id="1"/>
      </w:r>
      <w:r w:rsidRPr="00C42E52">
        <w:rPr>
          <w:rFonts w:ascii="David" w:hAnsi="David" w:cs="David"/>
          <w:sz w:val="28"/>
          <w:szCs w:val="28"/>
          <w:rtl/>
        </w:rPr>
        <w:t>, וזה אמרם במסכת בב"מ (נ"ט א') ההולך אחר עצת אשתו נופל בגיהנם ומוקים ליה במילי דשמיא שהם דברים אלקיים, כי בזה החומר מסיר האדם. ולפיכך קאמר שהיתה מסירה אותו מן התורה שאמרה כי התורה שציוה אינו כך. ואלו (אין) היתה מסירה (מן המחלוקת) [אותו] במילי דעלמא לא בדברי תורה לא היתה יכולה לו, וכמו שאמרו שם במילי דביתא יש לשמוע אל דברי אשתו, כי האשה היא עזר שלו ומשלמת האדם במילי דבית כמו שאמרו בפרק הזהב (שם) ע"</w:t>
      </w:r>
      <w:r>
        <w:rPr>
          <w:rFonts w:ascii="David" w:hAnsi="David" w:cs="David" w:hint="cs"/>
          <w:sz w:val="28"/>
          <w:szCs w:val="28"/>
          <w:rtl/>
        </w:rPr>
        <w:t>ש''.</w:t>
      </w:r>
    </w:p>
    <w:p w14:paraId="2FD6F4A3" w14:textId="6473CD28" w:rsidR="009243AE" w:rsidRDefault="009243AE" w:rsidP="009243AE">
      <w:pPr>
        <w:bidi/>
        <w:jc w:val="both"/>
        <w:rPr>
          <w:rFonts w:ascii="David" w:hAnsi="David" w:cs="David"/>
          <w:sz w:val="28"/>
          <w:szCs w:val="28"/>
          <w:rtl/>
        </w:rPr>
      </w:pPr>
    </w:p>
    <w:p w14:paraId="49925D5C" w14:textId="747CA9BE" w:rsidR="009243AE" w:rsidRPr="009243AE" w:rsidRDefault="009243AE" w:rsidP="009243AE">
      <w:pPr>
        <w:bidi/>
        <w:jc w:val="both"/>
        <w:rPr>
          <w:rFonts w:ascii="David" w:hAnsi="David" w:cs="David"/>
          <w:sz w:val="36"/>
          <w:szCs w:val="36"/>
          <w:u w:val="single"/>
          <w:rtl/>
        </w:rPr>
      </w:pPr>
      <w:r w:rsidRPr="009243AE">
        <w:rPr>
          <w:rFonts w:ascii="David" w:hAnsi="David" w:cs="David" w:hint="cs"/>
          <w:sz w:val="36"/>
          <w:szCs w:val="36"/>
          <w:u w:val="single"/>
          <w:rtl/>
        </w:rPr>
        <w:t>הכל מן האשה</w:t>
      </w:r>
    </w:p>
    <w:p w14:paraId="449AC51A" w14:textId="1843ECEE" w:rsidR="009243AE" w:rsidRDefault="009243AE" w:rsidP="009243AE">
      <w:pPr>
        <w:bidi/>
        <w:jc w:val="both"/>
        <w:rPr>
          <w:rFonts w:ascii="David" w:hAnsi="David" w:cs="David"/>
          <w:sz w:val="28"/>
          <w:szCs w:val="28"/>
        </w:rPr>
      </w:pPr>
      <w:r>
        <w:rPr>
          <w:rFonts w:ascii="David" w:hAnsi="David" w:cs="David" w:hint="cs"/>
          <w:sz w:val="28"/>
          <w:szCs w:val="28"/>
          <w:rtl/>
        </w:rPr>
        <w:t xml:space="preserve">עי' </w:t>
      </w:r>
      <w:r w:rsidRPr="009243AE">
        <w:rPr>
          <w:rFonts w:ascii="David" w:hAnsi="David" w:cs="David" w:hint="cs"/>
          <w:b/>
          <w:bCs/>
          <w:sz w:val="28"/>
          <w:szCs w:val="28"/>
          <w:rtl/>
        </w:rPr>
        <w:t>בבראשית רבה</w:t>
      </w:r>
      <w:r>
        <w:rPr>
          <w:rFonts w:ascii="David" w:hAnsi="David" w:cs="David" w:hint="cs"/>
          <w:sz w:val="28"/>
          <w:szCs w:val="28"/>
          <w:rtl/>
        </w:rPr>
        <w:t xml:space="preserve"> </w:t>
      </w:r>
      <w:r w:rsidRPr="009243AE">
        <w:rPr>
          <w:rFonts w:ascii="David" w:hAnsi="David" w:cs="David" w:hint="cs"/>
          <w:sz w:val="24"/>
          <w:szCs w:val="24"/>
          <w:rtl/>
        </w:rPr>
        <w:t xml:space="preserve">(יז, ז) </w:t>
      </w:r>
      <w:r>
        <w:rPr>
          <w:rFonts w:ascii="David" w:hAnsi="David" w:cs="David" w:hint="cs"/>
          <w:sz w:val="28"/>
          <w:szCs w:val="28"/>
          <w:rtl/>
        </w:rPr>
        <w:t>''</w:t>
      </w:r>
      <w:r w:rsidRPr="008436A3">
        <w:rPr>
          <w:rFonts w:ascii="David" w:hAnsi="David" w:cs="David"/>
          <w:sz w:val="28"/>
          <w:szCs w:val="28"/>
          <w:rtl/>
        </w:rPr>
        <w:t>מַעֲשֶׂה בְּחָסִיד אֶחָד שֶׁהָיָה נָשׂוּי לַחֲסִידָה אַחַת וְלֹא הֶעֱמִידוּ בָנִים זֶה מִזֶּה, אָמְרוּ אֵין אָנוּ מוֹעִילִים לְהַקָּדוֹשׁ בָּרוּךְ הוּא כְּלוּם, עָמְדוּ וְגֵרְשׁוּ זֶה אֶת זֶה, הָלַךְ זֶה וְנָשָׂא רְשָׁעָה אַחַת וְעָשְׂתָה אוֹתוֹ רָשָׁע, הָלְכָה זֹאת וְנִשַֹּׂאת לְרָשָׁע אֶחָד וְעָשְׂתָה אוֹתוֹ צַדִּיק, הֱוֵי שֶׁהַכֹּל מִן הָאִשָּׁה</w:t>
      </w:r>
      <w:r>
        <w:rPr>
          <w:rFonts w:ascii="David" w:hAnsi="David" w:cs="David" w:hint="cs"/>
          <w:sz w:val="28"/>
          <w:szCs w:val="28"/>
          <w:rtl/>
        </w:rPr>
        <w:t>''.</w:t>
      </w:r>
    </w:p>
    <w:p w14:paraId="00E52FBF" w14:textId="73655839" w:rsidR="007D514D" w:rsidRDefault="007D514D" w:rsidP="007D514D">
      <w:pPr>
        <w:bidi/>
        <w:jc w:val="both"/>
        <w:rPr>
          <w:rFonts w:ascii="David" w:hAnsi="David" w:cs="David"/>
          <w:sz w:val="28"/>
          <w:szCs w:val="28"/>
        </w:rPr>
      </w:pPr>
    </w:p>
    <w:p w14:paraId="3768C919" w14:textId="6DB4AA81" w:rsidR="007D514D" w:rsidRPr="007D514D" w:rsidRDefault="007D514D" w:rsidP="007D514D">
      <w:pPr>
        <w:bidi/>
        <w:jc w:val="both"/>
        <w:rPr>
          <w:rFonts w:ascii="David" w:hAnsi="David" w:cs="David"/>
          <w:sz w:val="36"/>
          <w:szCs w:val="36"/>
          <w:u w:val="single"/>
          <w:rtl/>
        </w:rPr>
      </w:pPr>
      <w:r w:rsidRPr="007D514D">
        <w:rPr>
          <w:rFonts w:ascii="David" w:hAnsi="David" w:cs="David" w:hint="cs"/>
          <w:sz w:val="36"/>
          <w:szCs w:val="36"/>
          <w:u w:val="single"/>
          <w:rtl/>
        </w:rPr>
        <w:t>האשה מגלה מהותו של בעלה</w:t>
      </w:r>
    </w:p>
    <w:p w14:paraId="11F67880" w14:textId="60A9428F" w:rsidR="007D514D" w:rsidRDefault="007D514D" w:rsidP="007D514D">
      <w:pPr>
        <w:bidi/>
        <w:jc w:val="both"/>
        <w:rPr>
          <w:rFonts w:ascii="David" w:hAnsi="David" w:cs="David"/>
          <w:sz w:val="28"/>
          <w:szCs w:val="28"/>
          <w:rtl/>
        </w:rPr>
      </w:pPr>
      <w:r>
        <w:rPr>
          <w:rFonts w:ascii="David" w:hAnsi="David" w:cs="David" w:hint="cs"/>
          <w:sz w:val="28"/>
          <w:szCs w:val="28"/>
          <w:rtl/>
        </w:rPr>
        <w:t xml:space="preserve">מובא בספר </w:t>
      </w:r>
      <w:r w:rsidRPr="007D514D">
        <w:rPr>
          <w:rFonts w:ascii="David" w:hAnsi="David" w:cs="David" w:hint="cs"/>
          <w:b/>
          <w:bCs/>
          <w:sz w:val="28"/>
          <w:szCs w:val="28"/>
          <w:rtl/>
        </w:rPr>
        <w:t>והגדת</w:t>
      </w:r>
      <w:r>
        <w:rPr>
          <w:rFonts w:ascii="David" w:hAnsi="David" w:cs="David" w:hint="cs"/>
          <w:sz w:val="28"/>
          <w:szCs w:val="28"/>
          <w:rtl/>
        </w:rPr>
        <w:t xml:space="preserve"> </w:t>
      </w:r>
      <w:r w:rsidRPr="007D514D">
        <w:rPr>
          <w:rFonts w:ascii="David" w:hAnsi="David" w:cs="David" w:hint="cs"/>
          <w:sz w:val="24"/>
          <w:szCs w:val="24"/>
          <w:rtl/>
        </w:rPr>
        <w:t xml:space="preserve">(פר' שמיני) </w:t>
      </w:r>
      <w:r>
        <w:rPr>
          <w:rFonts w:ascii="David" w:hAnsi="David" w:cs="David" w:hint="cs"/>
          <w:sz w:val="28"/>
          <w:szCs w:val="28"/>
          <w:rtl/>
        </w:rPr>
        <w:t xml:space="preserve">''אבל ירושת נצח נשארה לי מחותני הצדיק, אמרה נפלאה: הסבר מקורי בחרוז בסוף פיוטו של </w:t>
      </w:r>
      <w:r w:rsidRPr="007D514D">
        <w:rPr>
          <w:rFonts w:ascii="David" w:hAnsi="David" w:cs="David" w:hint="cs"/>
          <w:b/>
          <w:bCs/>
          <w:sz w:val="28"/>
          <w:szCs w:val="28"/>
          <w:rtl/>
        </w:rPr>
        <w:t>האר''י הקדוש</w:t>
      </w:r>
      <w:r>
        <w:rPr>
          <w:rFonts w:ascii="David" w:hAnsi="David" w:cs="David" w:hint="cs"/>
          <w:sz w:val="28"/>
          <w:szCs w:val="28"/>
          <w:rtl/>
        </w:rPr>
        <w:t xml:space="preserve"> זצ''ל ''אסדר לסעודתא בצפרא דשבתא'': ''רבו יתיר יסגי לעילה מן דרגיה, ויסב בת זוגיה דהוה פרישא''. לאמר: אם האדם מציג עצמו גבוה ורם מדרגתו האמתית, ''רבו'' מתרבה, ''יתיר יסגה'', ומתעלה יותר, ''לעילה מן דרגיה'', </w:t>
      </w:r>
      <w:r>
        <w:rPr>
          <w:rFonts w:ascii="David" w:hAnsi="David" w:cs="David" w:hint="cs"/>
          <w:sz w:val="28"/>
          <w:szCs w:val="28"/>
          <w:rtl/>
        </w:rPr>
        <w:lastRenderedPageBreak/>
        <w:t xml:space="preserve">למעלה מדרגתו, אזי ''ויסב בת זוגיה'', הוא נושא את בת זוגו, ''דהוה פרישא'', והיא כבר תפרש ותגלה מהותו. </w:t>
      </w:r>
    </w:p>
    <w:p w14:paraId="606E6AB4" w14:textId="77777777" w:rsidR="00E34C3E" w:rsidRDefault="00E34C3E" w:rsidP="00E34C3E">
      <w:pPr>
        <w:bidi/>
        <w:jc w:val="both"/>
        <w:rPr>
          <w:rFonts w:ascii="David" w:hAnsi="David" w:cs="David"/>
          <w:sz w:val="28"/>
          <w:szCs w:val="28"/>
          <w:rtl/>
        </w:rPr>
      </w:pPr>
    </w:p>
    <w:p w14:paraId="2120C234" w14:textId="54846E99" w:rsidR="002F72B6" w:rsidRPr="002F72B6" w:rsidRDefault="002F72B6" w:rsidP="002F72B6">
      <w:pPr>
        <w:bidi/>
        <w:jc w:val="both"/>
        <w:rPr>
          <w:rFonts w:ascii="David" w:hAnsi="David" w:cs="David"/>
          <w:sz w:val="36"/>
          <w:szCs w:val="36"/>
          <w:u w:val="single"/>
          <w:rtl/>
        </w:rPr>
      </w:pPr>
      <w:r w:rsidRPr="002F72B6">
        <w:rPr>
          <w:rFonts w:ascii="David" w:hAnsi="David" w:cs="David" w:hint="cs"/>
          <w:sz w:val="36"/>
          <w:szCs w:val="36"/>
          <w:u w:val="single"/>
          <w:rtl/>
        </w:rPr>
        <w:t>היא גס רוח ומחניפה</w:t>
      </w:r>
    </w:p>
    <w:p w14:paraId="349B958B" w14:textId="3B562C7F" w:rsidR="00E34C3E" w:rsidRDefault="002F72B6" w:rsidP="002F72B6">
      <w:pPr>
        <w:bidi/>
        <w:jc w:val="both"/>
        <w:rPr>
          <w:rFonts w:ascii="David" w:hAnsi="David" w:cs="David"/>
          <w:sz w:val="28"/>
          <w:szCs w:val="28"/>
          <w:rtl/>
        </w:rPr>
      </w:pPr>
      <w:r>
        <w:rPr>
          <w:rFonts w:ascii="David" w:hAnsi="David" w:cs="David" w:hint="cs"/>
          <w:sz w:val="28"/>
          <w:szCs w:val="28"/>
          <w:rtl/>
        </w:rPr>
        <w:t xml:space="preserve">מבואר </w:t>
      </w:r>
      <w:r w:rsidRPr="002F72B6">
        <w:rPr>
          <w:rFonts w:ascii="David" w:hAnsi="David" w:cs="David" w:hint="cs"/>
          <w:b/>
          <w:bCs/>
          <w:sz w:val="28"/>
          <w:szCs w:val="28"/>
          <w:rtl/>
        </w:rPr>
        <w:t>במהר''ל</w:t>
      </w:r>
      <w:r>
        <w:rPr>
          <w:rFonts w:ascii="David" w:hAnsi="David" w:cs="David" w:hint="cs"/>
          <w:sz w:val="28"/>
          <w:szCs w:val="28"/>
          <w:rtl/>
        </w:rPr>
        <w:t xml:space="preserve"> </w:t>
      </w:r>
      <w:r w:rsidRPr="002F72B6">
        <w:rPr>
          <w:rFonts w:ascii="David" w:hAnsi="David" w:cs="David" w:hint="cs"/>
          <w:sz w:val="24"/>
          <w:szCs w:val="24"/>
          <w:rtl/>
        </w:rPr>
        <w:t>(</w:t>
      </w:r>
      <w:r w:rsidR="00E34C3E" w:rsidRPr="002F72B6">
        <w:rPr>
          <w:rFonts w:ascii="David" w:hAnsi="David" w:cs="David"/>
          <w:sz w:val="24"/>
          <w:szCs w:val="24"/>
          <w:rtl/>
        </w:rPr>
        <w:t>חידושי אגדות</w:t>
      </w:r>
      <w:r w:rsidRPr="002F72B6">
        <w:rPr>
          <w:rFonts w:ascii="David" w:hAnsi="David" w:cs="David" w:hint="cs"/>
          <w:sz w:val="24"/>
          <w:szCs w:val="24"/>
          <w:rtl/>
        </w:rPr>
        <w:t>)</w:t>
      </w:r>
      <w:r w:rsidR="00E34C3E" w:rsidRPr="00E34C3E">
        <w:rPr>
          <w:rFonts w:ascii="David" w:hAnsi="David" w:cs="David"/>
          <w:sz w:val="28"/>
          <w:szCs w:val="28"/>
          <w:rtl/>
        </w:rPr>
        <w:t xml:space="preserve"> </w:t>
      </w:r>
      <w:r>
        <w:rPr>
          <w:rFonts w:ascii="David" w:hAnsi="David" w:cs="David" w:hint="cs"/>
          <w:sz w:val="28"/>
          <w:szCs w:val="28"/>
          <w:rtl/>
        </w:rPr>
        <w:t xml:space="preserve">על </w:t>
      </w:r>
      <w:r w:rsidR="00E34C3E" w:rsidRPr="002F72B6">
        <w:rPr>
          <w:rFonts w:ascii="David" w:hAnsi="David" w:cs="David"/>
          <w:b/>
          <w:bCs/>
          <w:sz w:val="28"/>
          <w:szCs w:val="28"/>
          <w:rtl/>
        </w:rPr>
        <w:t>סנהדרין</w:t>
      </w:r>
      <w:r w:rsidR="00E34C3E" w:rsidRPr="00E34C3E">
        <w:rPr>
          <w:rFonts w:ascii="David" w:hAnsi="David" w:cs="David"/>
          <w:sz w:val="28"/>
          <w:szCs w:val="28"/>
          <w:rtl/>
        </w:rPr>
        <w:t xml:space="preserve"> </w:t>
      </w:r>
      <w:r w:rsidRPr="002F72B6">
        <w:rPr>
          <w:rFonts w:ascii="David" w:hAnsi="David" w:cs="David" w:hint="cs"/>
          <w:sz w:val="24"/>
          <w:szCs w:val="24"/>
          <w:rtl/>
        </w:rPr>
        <w:t>(</w:t>
      </w:r>
      <w:r w:rsidR="00E34C3E" w:rsidRPr="002F72B6">
        <w:rPr>
          <w:rFonts w:ascii="David" w:hAnsi="David" w:cs="David"/>
          <w:sz w:val="24"/>
          <w:szCs w:val="24"/>
          <w:rtl/>
        </w:rPr>
        <w:t>דף כד</w:t>
      </w:r>
      <w:r w:rsidRPr="002F72B6">
        <w:rPr>
          <w:rFonts w:ascii="David" w:hAnsi="David" w:cs="David" w:hint="cs"/>
          <w:sz w:val="24"/>
          <w:szCs w:val="24"/>
          <w:rtl/>
        </w:rPr>
        <w:t xml:space="preserve">.) </w:t>
      </w:r>
      <w:r>
        <w:rPr>
          <w:rFonts w:ascii="David" w:hAnsi="David" w:cs="David" w:hint="cs"/>
          <w:sz w:val="28"/>
          <w:szCs w:val="28"/>
          <w:rtl/>
        </w:rPr>
        <w:t>''</w:t>
      </w:r>
      <w:r w:rsidR="00E34C3E" w:rsidRPr="00E34C3E">
        <w:rPr>
          <w:rFonts w:ascii="David" w:hAnsi="David" w:cs="David"/>
          <w:sz w:val="28"/>
          <w:szCs w:val="28"/>
          <w:rtl/>
        </w:rPr>
        <w:t>חנופה וגסות רוח. ידוע כי אלו ב' צמודים מחוברים שווים הם, כי הם מדות מרוחקים מן השכל. אם גסות רוח, כי מדה זאת נתבאר בכמה מקומות שהיא מדה חמרית והענוה היא שכלית, כמו שבארנו זה בכמה מקומות. כי משה לא זכה לתורה השכלית רק בשביל הענוה כמו שבארנו במסכת שבת פרק רבי עקיבא ובמסכת תענית בפרק קמא. לכך נקרא גס רוח מלשון גסות, שהגסות מתיחס אל החמרי, ולכך אמרו סתם נשים שחצניות</w:t>
      </w:r>
      <w:r w:rsidR="00F746E3">
        <w:rPr>
          <w:rStyle w:val="Appelnotedebasdep"/>
          <w:rFonts w:ascii="David" w:hAnsi="David" w:cs="David"/>
          <w:sz w:val="28"/>
          <w:szCs w:val="28"/>
          <w:rtl/>
        </w:rPr>
        <w:footnoteReference w:id="2"/>
      </w:r>
      <w:r w:rsidR="00E34C3E" w:rsidRPr="00E34C3E">
        <w:rPr>
          <w:rFonts w:ascii="David" w:hAnsi="David" w:cs="David"/>
          <w:sz w:val="28"/>
          <w:szCs w:val="28"/>
          <w:rtl/>
        </w:rPr>
        <w:t xml:space="preserve"> מפני שכל אשה היא בעלת חומר. וכך החנופה גם כן מדה גשמית, כי השכל מדבר דבריו במשפט, ואינו מחניף שמדבר דברים יוצאים מן המשפט השכלי רק כפי מה שחפץ המקבל. ולכך מתיחס אלו שני דברים חנופה וגסות (הוא) [רוח] אל נשים. ואמר ורוח בכנפיהם, קרא אלו שתי מדות רוח כי דבר שאינו שכלי נקרא רוח שאין בו ממש, כך אלו שתי מדות הם רוח ואין בהם ממש. ואמר בכנפיהם, כי הכנף בו מתרומם העוף, ומפני כי גס רוח מרומם עצמו וכן החנופה מרומם את מי שמחניף לו ושניהם אין בהם ממש, ולכך אמר ורוח בכנפיהם.</w:t>
      </w:r>
    </w:p>
    <w:p w14:paraId="4DAC54CF" w14:textId="53BF0837" w:rsidR="00F746E3" w:rsidRPr="00F746E3" w:rsidRDefault="002F72B6" w:rsidP="00071B16">
      <w:pPr>
        <w:bidi/>
        <w:jc w:val="both"/>
        <w:rPr>
          <w:rFonts w:ascii="David" w:hAnsi="David" w:cs="David"/>
          <w:sz w:val="28"/>
          <w:szCs w:val="28"/>
          <w:rtl/>
        </w:rPr>
      </w:pPr>
      <w:r>
        <w:rPr>
          <w:rFonts w:ascii="David" w:hAnsi="David" w:cs="David" w:hint="cs"/>
          <w:sz w:val="28"/>
          <w:szCs w:val="28"/>
          <w:rtl/>
        </w:rPr>
        <w:t xml:space="preserve">ועל </w:t>
      </w:r>
      <w:r w:rsidRPr="002F72B6">
        <w:rPr>
          <w:rFonts w:ascii="David" w:hAnsi="David" w:cs="David" w:hint="cs"/>
          <w:b/>
          <w:bCs/>
          <w:sz w:val="28"/>
          <w:szCs w:val="28"/>
          <w:rtl/>
        </w:rPr>
        <w:t>קידושין</w:t>
      </w:r>
      <w:r>
        <w:rPr>
          <w:rFonts w:ascii="David" w:hAnsi="David" w:cs="David" w:hint="cs"/>
          <w:sz w:val="28"/>
          <w:szCs w:val="28"/>
          <w:rtl/>
        </w:rPr>
        <w:t xml:space="preserve"> </w:t>
      </w:r>
      <w:r w:rsidRPr="002F72B6">
        <w:rPr>
          <w:rFonts w:ascii="David" w:hAnsi="David" w:cs="David" w:hint="cs"/>
          <w:sz w:val="24"/>
          <w:szCs w:val="24"/>
          <w:rtl/>
        </w:rPr>
        <w:t xml:space="preserve">(דף מט:) </w:t>
      </w:r>
      <w:r>
        <w:rPr>
          <w:rFonts w:ascii="David" w:hAnsi="David" w:cs="David" w:hint="cs"/>
          <w:sz w:val="28"/>
          <w:szCs w:val="28"/>
          <w:rtl/>
        </w:rPr>
        <w:t xml:space="preserve">כותב </w:t>
      </w:r>
      <w:r w:rsidRPr="002F72B6">
        <w:rPr>
          <w:rFonts w:ascii="David" w:hAnsi="David" w:cs="David" w:hint="cs"/>
          <w:b/>
          <w:bCs/>
          <w:sz w:val="28"/>
          <w:szCs w:val="28"/>
          <w:rtl/>
        </w:rPr>
        <w:t>המהר''ל</w:t>
      </w:r>
      <w:r>
        <w:rPr>
          <w:rFonts w:ascii="David" w:hAnsi="David" w:cs="David" w:hint="cs"/>
          <w:sz w:val="28"/>
          <w:szCs w:val="28"/>
          <w:rtl/>
        </w:rPr>
        <w:t xml:space="preserve"> ''</w:t>
      </w:r>
      <w:r w:rsidRPr="002F72B6">
        <w:rPr>
          <w:rFonts w:ascii="David" w:hAnsi="David" w:cs="David"/>
          <w:sz w:val="28"/>
          <w:szCs w:val="28"/>
          <w:rtl/>
        </w:rPr>
        <w:t>י' קבין גסות רוח. גם זה הוא (ה)ענין [נפלא] מאוד, מורה שכל המקומות יוצאים לקצה ואינם בשווי שהוא היושר חוץ מירושלים וא"י הקדושה אשר הם על השווי ועל היושר, ולכך נטלו החכמה. והנה עילם נטל גסות רוח, ודבר זה הפך החכמה, כי נקרא גסות כשמו כן הוא, כי על הגשמי שייך גודל וגסות, והוא הפך החכמה כי החכמה יש בה דקות, והיא שייכית למי שיש בו דקות החומר. ומקשה וגסות לבבל לא נחית והא כתיב וכו' אלו הם גסות וחנופה, פי' סתם נשים שחצניות סתם נשי' מחנפת שלשונם רכה, שכן אמרו (לעיל ל"א א') שהאשה משדלתו בדברים ואין האשה מדברת בדברי תוכחה כמו האיש, וזהו מדת חנופה, ועוד נרמזו שניהם בכנפי החסידה כי זהו גסות רוח שמראה חסידות בעצמו וכן חנופה שמראה לחבירו שהוא חסיד</w:t>
      </w:r>
      <w:r>
        <w:rPr>
          <w:rFonts w:ascii="David" w:hAnsi="David" w:cs="David" w:hint="cs"/>
          <w:sz w:val="28"/>
          <w:szCs w:val="28"/>
          <w:rtl/>
        </w:rPr>
        <w:t>''</w:t>
      </w:r>
      <w:r w:rsidRPr="002F72B6">
        <w:rPr>
          <w:rFonts w:ascii="David" w:hAnsi="David" w:cs="David"/>
          <w:sz w:val="28"/>
          <w:szCs w:val="28"/>
          <w:rtl/>
        </w:rPr>
        <w:t>.</w:t>
      </w:r>
    </w:p>
    <w:p w14:paraId="24D8F533" w14:textId="490C6162" w:rsidR="00F746E3" w:rsidRDefault="00071B16" w:rsidP="00071B16">
      <w:pPr>
        <w:bidi/>
        <w:jc w:val="both"/>
        <w:rPr>
          <w:rFonts w:ascii="David" w:hAnsi="David" w:cs="David"/>
          <w:sz w:val="28"/>
          <w:szCs w:val="28"/>
          <w:rtl/>
        </w:rPr>
      </w:pPr>
      <w:r>
        <w:rPr>
          <w:rFonts w:ascii="David" w:hAnsi="David" w:cs="David" w:hint="cs"/>
          <w:sz w:val="28"/>
          <w:szCs w:val="28"/>
          <w:rtl/>
        </w:rPr>
        <w:t xml:space="preserve">ומבואר </w:t>
      </w:r>
      <w:r w:rsidRPr="00DD30A1">
        <w:rPr>
          <w:rFonts w:ascii="David" w:hAnsi="David" w:cs="David" w:hint="cs"/>
          <w:b/>
          <w:bCs/>
          <w:sz w:val="28"/>
          <w:szCs w:val="28"/>
          <w:rtl/>
        </w:rPr>
        <w:t>ב</w:t>
      </w:r>
      <w:r w:rsidR="00F746E3" w:rsidRPr="00DD30A1">
        <w:rPr>
          <w:rFonts w:ascii="David" w:hAnsi="David" w:cs="David"/>
          <w:b/>
          <w:bCs/>
          <w:sz w:val="28"/>
          <w:szCs w:val="28"/>
          <w:rtl/>
        </w:rPr>
        <w:t>ירושלמי שבת</w:t>
      </w:r>
      <w:r w:rsidR="00F746E3" w:rsidRPr="00F746E3">
        <w:rPr>
          <w:rFonts w:ascii="David" w:hAnsi="David" w:cs="David"/>
          <w:sz w:val="28"/>
          <w:szCs w:val="28"/>
          <w:rtl/>
        </w:rPr>
        <w:t xml:space="preserve"> </w:t>
      </w:r>
      <w:r w:rsidRPr="00DD30A1">
        <w:rPr>
          <w:rFonts w:ascii="David" w:hAnsi="David" w:cs="David" w:hint="cs"/>
          <w:sz w:val="24"/>
          <w:szCs w:val="24"/>
          <w:rtl/>
        </w:rPr>
        <w:t>(</w:t>
      </w:r>
      <w:r w:rsidR="00F746E3" w:rsidRPr="00DD30A1">
        <w:rPr>
          <w:rFonts w:ascii="David" w:hAnsi="David" w:cs="David"/>
          <w:sz w:val="24"/>
          <w:szCs w:val="24"/>
          <w:rtl/>
        </w:rPr>
        <w:t>פ</w:t>
      </w:r>
      <w:r w:rsidRPr="00DD30A1">
        <w:rPr>
          <w:rFonts w:ascii="David" w:hAnsi="David" w:cs="David" w:hint="cs"/>
          <w:sz w:val="24"/>
          <w:szCs w:val="24"/>
          <w:rtl/>
        </w:rPr>
        <w:t>''</w:t>
      </w:r>
      <w:r w:rsidR="00F746E3" w:rsidRPr="00DD30A1">
        <w:rPr>
          <w:rFonts w:ascii="David" w:hAnsi="David" w:cs="David"/>
          <w:sz w:val="24"/>
          <w:szCs w:val="24"/>
          <w:rtl/>
        </w:rPr>
        <w:t>ו</w:t>
      </w:r>
      <w:r w:rsidRPr="00DD30A1">
        <w:rPr>
          <w:rFonts w:ascii="David" w:hAnsi="David" w:cs="David" w:hint="cs"/>
          <w:sz w:val="24"/>
          <w:szCs w:val="24"/>
          <w:rtl/>
        </w:rPr>
        <w:t xml:space="preserve"> ה''א) </w:t>
      </w:r>
      <w:r>
        <w:rPr>
          <w:rFonts w:ascii="David" w:hAnsi="David" w:cs="David" w:hint="cs"/>
          <w:sz w:val="28"/>
          <w:szCs w:val="28"/>
          <w:rtl/>
        </w:rPr>
        <w:t>''</w:t>
      </w:r>
      <w:r w:rsidR="00F746E3" w:rsidRPr="00F746E3">
        <w:rPr>
          <w:rFonts w:ascii="David" w:hAnsi="David" w:cs="David"/>
          <w:sz w:val="28"/>
          <w:szCs w:val="28"/>
          <w:rtl/>
        </w:rPr>
        <w:t>במה אשה יוצאה ובמה אינה יוצאה לא תצא אשה לא בחוטי צמר ולא בחוטי פשתן לא ברצועה שבראשה ולא תטבול בהן עד שתרפם לא בטוטפת ולא בסנבוטין בזמן שאינן תפורין ולא בכבול לרה"ר ולא בעיר של זהב ולא בקטלא ולא בנזמים ולא בטבעת שאין עליה חותם ולא במחט שאינה נקובה ואם יצאה אינה חייבת חטאת</w:t>
      </w:r>
      <w:r>
        <w:rPr>
          <w:rFonts w:ascii="David" w:hAnsi="David" w:cs="David" w:hint="cs"/>
          <w:sz w:val="28"/>
          <w:szCs w:val="28"/>
          <w:rtl/>
        </w:rPr>
        <w:t>''.</w:t>
      </w:r>
    </w:p>
    <w:p w14:paraId="5FAA29F9" w14:textId="51AFB7C2" w:rsidR="00F746E3" w:rsidRDefault="00071B16" w:rsidP="00F746E3">
      <w:pPr>
        <w:bidi/>
        <w:jc w:val="both"/>
        <w:rPr>
          <w:rFonts w:ascii="David" w:hAnsi="David" w:cs="David"/>
          <w:sz w:val="28"/>
          <w:szCs w:val="28"/>
          <w:rtl/>
        </w:rPr>
      </w:pPr>
      <w:r>
        <w:rPr>
          <w:rFonts w:ascii="David" w:hAnsi="David" w:cs="David" w:hint="cs"/>
          <w:sz w:val="28"/>
          <w:szCs w:val="28"/>
          <w:rtl/>
        </w:rPr>
        <w:t>ובגמ' שם ''</w:t>
      </w:r>
      <w:r w:rsidR="00F746E3" w:rsidRPr="00F746E3">
        <w:rPr>
          <w:rFonts w:ascii="David" w:hAnsi="David" w:cs="David"/>
          <w:sz w:val="28"/>
          <w:szCs w:val="28"/>
          <w:rtl/>
        </w:rPr>
        <w:t>תכשיטין למה הן אסורין. א"ר בא על ידי שהנשים שחצניות והיא מתרתן לחבירתה והיא שכוחה ומהלכת בהן ד' אמות</w:t>
      </w:r>
      <w:r>
        <w:rPr>
          <w:rFonts w:ascii="David" w:hAnsi="David" w:cs="David" w:hint="cs"/>
          <w:sz w:val="28"/>
          <w:szCs w:val="28"/>
          <w:rtl/>
        </w:rPr>
        <w:t>''</w:t>
      </w:r>
      <w:r w:rsidR="00F746E3" w:rsidRPr="00F746E3">
        <w:rPr>
          <w:rFonts w:ascii="David" w:hAnsi="David" w:cs="David"/>
          <w:sz w:val="28"/>
          <w:szCs w:val="28"/>
          <w:rtl/>
        </w:rPr>
        <w:t>.</w:t>
      </w:r>
    </w:p>
    <w:p w14:paraId="1B2DA06A" w14:textId="288F02BE" w:rsidR="00071B16" w:rsidRDefault="00DD30A1" w:rsidP="00071B16">
      <w:pPr>
        <w:bidi/>
        <w:jc w:val="both"/>
        <w:rPr>
          <w:rFonts w:ascii="David" w:hAnsi="David" w:cs="David"/>
          <w:sz w:val="28"/>
          <w:szCs w:val="28"/>
          <w:rtl/>
        </w:rPr>
      </w:pPr>
      <w:r>
        <w:rPr>
          <w:rFonts w:ascii="David" w:hAnsi="David" w:cs="David" w:hint="cs"/>
          <w:sz w:val="28"/>
          <w:szCs w:val="28"/>
          <w:rtl/>
        </w:rPr>
        <w:t xml:space="preserve">וכך פסק </w:t>
      </w:r>
      <w:r w:rsidRPr="00DD30A1">
        <w:rPr>
          <w:rFonts w:ascii="David" w:hAnsi="David" w:cs="David" w:hint="cs"/>
          <w:b/>
          <w:bCs/>
          <w:sz w:val="28"/>
          <w:szCs w:val="28"/>
          <w:rtl/>
        </w:rPr>
        <w:t>הרא''ש</w:t>
      </w:r>
      <w:r>
        <w:rPr>
          <w:rFonts w:ascii="David" w:hAnsi="David" w:cs="David" w:hint="cs"/>
          <w:sz w:val="28"/>
          <w:szCs w:val="28"/>
          <w:rtl/>
        </w:rPr>
        <w:t xml:space="preserve"> במסכת </w:t>
      </w:r>
      <w:r w:rsidRPr="00DD30A1">
        <w:rPr>
          <w:rFonts w:ascii="David" w:hAnsi="David" w:cs="David" w:hint="cs"/>
          <w:b/>
          <w:bCs/>
          <w:sz w:val="28"/>
          <w:szCs w:val="28"/>
          <w:rtl/>
        </w:rPr>
        <w:t>שבת</w:t>
      </w:r>
      <w:r>
        <w:rPr>
          <w:rFonts w:ascii="David" w:hAnsi="David" w:cs="David" w:hint="cs"/>
          <w:sz w:val="28"/>
          <w:szCs w:val="28"/>
          <w:rtl/>
        </w:rPr>
        <w:t xml:space="preserve"> </w:t>
      </w:r>
      <w:r w:rsidRPr="00DD30A1">
        <w:rPr>
          <w:rFonts w:ascii="David" w:hAnsi="David" w:cs="David" w:hint="cs"/>
          <w:sz w:val="24"/>
          <w:szCs w:val="24"/>
          <w:rtl/>
        </w:rPr>
        <w:t>(פ''ו סי' י)</w:t>
      </w:r>
      <w:r>
        <w:rPr>
          <w:rFonts w:ascii="David" w:hAnsi="David" w:cs="David" w:hint="cs"/>
          <w:sz w:val="28"/>
          <w:szCs w:val="28"/>
          <w:rtl/>
        </w:rPr>
        <w:t>.</w:t>
      </w:r>
    </w:p>
    <w:p w14:paraId="204E5E9E" w14:textId="77777777" w:rsidR="00F147EF" w:rsidRDefault="00F147EF" w:rsidP="00F147EF">
      <w:pPr>
        <w:bidi/>
        <w:jc w:val="both"/>
        <w:rPr>
          <w:rFonts w:ascii="David" w:hAnsi="David" w:cs="David"/>
          <w:sz w:val="28"/>
          <w:szCs w:val="28"/>
          <w:rtl/>
        </w:rPr>
      </w:pPr>
    </w:p>
    <w:p w14:paraId="39032C01" w14:textId="5AA463FC" w:rsidR="00F147EF" w:rsidRPr="00F147EF" w:rsidRDefault="00F147EF" w:rsidP="00F147EF">
      <w:pPr>
        <w:bidi/>
        <w:jc w:val="both"/>
        <w:rPr>
          <w:rFonts w:ascii="David" w:hAnsi="David" w:cs="David"/>
          <w:sz w:val="36"/>
          <w:szCs w:val="36"/>
          <w:u w:val="single"/>
          <w:rtl/>
        </w:rPr>
      </w:pPr>
      <w:r w:rsidRPr="00F147EF">
        <w:rPr>
          <w:rFonts w:ascii="David" w:hAnsi="David" w:cs="David" w:hint="cs"/>
          <w:sz w:val="36"/>
          <w:szCs w:val="36"/>
          <w:u w:val="single"/>
          <w:rtl/>
        </w:rPr>
        <w:t>למה הם מדברות הרבה</w:t>
      </w:r>
    </w:p>
    <w:p w14:paraId="696D782A" w14:textId="4CA02EFA" w:rsidR="00F147EF" w:rsidRDefault="00F147EF" w:rsidP="00F147EF">
      <w:pPr>
        <w:bidi/>
        <w:jc w:val="both"/>
        <w:rPr>
          <w:rFonts w:ascii="David" w:hAnsi="David" w:cs="David"/>
          <w:sz w:val="28"/>
          <w:szCs w:val="28"/>
          <w:rtl/>
        </w:rPr>
      </w:pPr>
      <w:bookmarkStart w:id="0" w:name="_Hlk142571072"/>
      <w:r>
        <w:rPr>
          <w:rFonts w:ascii="David" w:hAnsi="David" w:cs="David" w:hint="cs"/>
          <w:sz w:val="28"/>
          <w:szCs w:val="28"/>
          <w:rtl/>
        </w:rPr>
        <w:t xml:space="preserve">עי' </w:t>
      </w:r>
      <w:r w:rsidRPr="00F147EF">
        <w:rPr>
          <w:rFonts w:ascii="David" w:hAnsi="David" w:cs="David" w:hint="cs"/>
          <w:b/>
          <w:bCs/>
          <w:sz w:val="28"/>
          <w:szCs w:val="28"/>
          <w:rtl/>
        </w:rPr>
        <w:t>המהר''ל</w:t>
      </w:r>
      <w:r>
        <w:rPr>
          <w:rFonts w:ascii="David" w:hAnsi="David" w:cs="David" w:hint="cs"/>
          <w:sz w:val="28"/>
          <w:szCs w:val="28"/>
          <w:rtl/>
        </w:rPr>
        <w:t xml:space="preserve"> </w:t>
      </w:r>
      <w:r w:rsidRPr="00F147EF">
        <w:rPr>
          <w:rFonts w:ascii="David" w:hAnsi="David" w:cs="David" w:hint="cs"/>
          <w:sz w:val="24"/>
          <w:szCs w:val="24"/>
          <w:rtl/>
        </w:rPr>
        <w:t>(</w:t>
      </w:r>
      <w:r w:rsidRPr="00F147EF">
        <w:rPr>
          <w:rFonts w:ascii="David" w:hAnsi="David" w:cs="David"/>
          <w:sz w:val="24"/>
          <w:szCs w:val="24"/>
          <w:rtl/>
        </w:rPr>
        <w:t>חידושי אגדות</w:t>
      </w:r>
      <w:r w:rsidRPr="00F147EF">
        <w:rPr>
          <w:rFonts w:ascii="David" w:hAnsi="David" w:cs="David" w:hint="cs"/>
          <w:sz w:val="24"/>
          <w:szCs w:val="24"/>
          <w:rtl/>
        </w:rPr>
        <w:t>)</w:t>
      </w:r>
      <w:r w:rsidRPr="00F147EF">
        <w:rPr>
          <w:rFonts w:ascii="David" w:hAnsi="David" w:cs="David"/>
          <w:sz w:val="24"/>
          <w:szCs w:val="24"/>
          <w:rtl/>
        </w:rPr>
        <w:t xml:space="preserve"> </w:t>
      </w:r>
      <w:r w:rsidRPr="00F147EF">
        <w:rPr>
          <w:rFonts w:ascii="David" w:hAnsi="David" w:cs="David" w:hint="cs"/>
          <w:b/>
          <w:bCs/>
          <w:sz w:val="28"/>
          <w:szCs w:val="28"/>
          <w:rtl/>
        </w:rPr>
        <w:t>ב</w:t>
      </w:r>
      <w:r w:rsidRPr="00F147EF">
        <w:rPr>
          <w:rFonts w:ascii="David" w:hAnsi="David" w:cs="David"/>
          <w:b/>
          <w:bCs/>
          <w:sz w:val="28"/>
          <w:szCs w:val="28"/>
          <w:rtl/>
        </w:rPr>
        <w:t>קידושין</w:t>
      </w:r>
      <w:r w:rsidRPr="00F147EF">
        <w:rPr>
          <w:rFonts w:ascii="David" w:hAnsi="David" w:cs="David"/>
          <w:sz w:val="28"/>
          <w:szCs w:val="28"/>
          <w:rtl/>
        </w:rPr>
        <w:t xml:space="preserve"> </w:t>
      </w:r>
      <w:r w:rsidRPr="00F147EF">
        <w:rPr>
          <w:rFonts w:ascii="David" w:hAnsi="David" w:cs="David" w:hint="cs"/>
          <w:sz w:val="24"/>
          <w:szCs w:val="24"/>
          <w:rtl/>
        </w:rPr>
        <w:t>(</w:t>
      </w:r>
      <w:r w:rsidRPr="00F147EF">
        <w:rPr>
          <w:rFonts w:ascii="David" w:hAnsi="David" w:cs="David"/>
          <w:sz w:val="24"/>
          <w:szCs w:val="24"/>
          <w:rtl/>
        </w:rPr>
        <w:t>דף מט</w:t>
      </w:r>
      <w:r w:rsidRPr="00F147EF">
        <w:rPr>
          <w:rFonts w:ascii="David" w:hAnsi="David" w:cs="David" w:hint="cs"/>
          <w:sz w:val="24"/>
          <w:szCs w:val="24"/>
          <w:rtl/>
        </w:rPr>
        <w:t xml:space="preserve">:) </w:t>
      </w:r>
      <w:r>
        <w:rPr>
          <w:rFonts w:ascii="David" w:hAnsi="David" w:cs="David" w:hint="cs"/>
          <w:sz w:val="28"/>
          <w:szCs w:val="28"/>
          <w:rtl/>
        </w:rPr>
        <w:t>''</w:t>
      </w:r>
      <w:r w:rsidRPr="00F147EF">
        <w:rPr>
          <w:rFonts w:ascii="David" w:hAnsi="David" w:cs="David"/>
          <w:sz w:val="28"/>
          <w:szCs w:val="28"/>
          <w:rtl/>
        </w:rPr>
        <w:t xml:space="preserve">עשרה קבין שיחה וכו'. ידוע כי הנשים מדברות הרבה, ודבר זה להם שכל אשר יש לו מדריגה עליונה יותר הוא פנימי ולא חיצוני, ולכך אינו מרבה דברים כמו הכסיל שהוא מרבה דברים, כי החכמה שמדריגתה עליונה פנימית, ולכך החכם אינו מרבה דברים, אבל הכסיל שאין בו החכמה הפנימית מרבה דברים, וכן הנשים </w:t>
      </w:r>
      <w:r w:rsidRPr="00F147EF">
        <w:rPr>
          <w:rFonts w:ascii="David" w:hAnsi="David" w:cs="David"/>
          <w:sz w:val="28"/>
          <w:szCs w:val="28"/>
          <w:rtl/>
        </w:rPr>
        <w:lastRenderedPageBreak/>
        <w:t>לפי שפלות מדריגתם אשר יש להם מדריגה שפלה נגלית, הם מרבים דברים, וכן הגוים אמרו חכמים (חולין קל"ג ב') סתם גוי מרבה דברים, וכל זה שאין לו מדריגה העליונה הפנימית, רק המדריגה גשמית נגלית ולא פנימית, ולכך הגוי מרבה דברים, ולכך אמרו על הנשים שהם יצאניות (ב"ר פמ"ה) כי תמיד מבקשת הגלוי לחוץ, וכל זה נמשך למדריגת הנשים, ודבר זה פרשנוה בכמה מקומות, ולכך עשרה קבין שיחה ירדו לעולם ט' נטלו נשים</w:t>
      </w:r>
      <w:r>
        <w:rPr>
          <w:rFonts w:ascii="David" w:hAnsi="David" w:cs="David" w:hint="cs"/>
          <w:sz w:val="28"/>
          <w:szCs w:val="28"/>
          <w:rtl/>
        </w:rPr>
        <w:t>''</w:t>
      </w:r>
      <w:r w:rsidRPr="00F147EF">
        <w:rPr>
          <w:rFonts w:ascii="David" w:hAnsi="David" w:cs="David"/>
          <w:sz w:val="28"/>
          <w:szCs w:val="28"/>
          <w:rtl/>
        </w:rPr>
        <w:t>.</w:t>
      </w:r>
    </w:p>
    <w:p w14:paraId="5B2E9BEE" w14:textId="77777777" w:rsidR="00EB01BA" w:rsidRDefault="00EB01BA" w:rsidP="00EB01BA">
      <w:pPr>
        <w:bidi/>
        <w:jc w:val="both"/>
        <w:rPr>
          <w:rFonts w:ascii="David" w:hAnsi="David" w:cs="David"/>
          <w:sz w:val="28"/>
          <w:szCs w:val="28"/>
          <w:rtl/>
        </w:rPr>
      </w:pPr>
    </w:p>
    <w:p w14:paraId="56090F1E" w14:textId="5F240719" w:rsidR="00EB01BA" w:rsidRPr="00EB01BA" w:rsidRDefault="00EB01BA" w:rsidP="00EB01BA">
      <w:pPr>
        <w:bidi/>
        <w:jc w:val="both"/>
        <w:rPr>
          <w:rFonts w:ascii="David" w:hAnsi="David" w:cs="David"/>
          <w:sz w:val="36"/>
          <w:szCs w:val="36"/>
          <w:u w:val="single"/>
          <w:rtl/>
        </w:rPr>
      </w:pPr>
      <w:r w:rsidRPr="00EB01BA">
        <w:rPr>
          <w:rFonts w:ascii="David" w:hAnsi="David" w:cs="David" w:hint="cs"/>
          <w:sz w:val="36"/>
          <w:szCs w:val="36"/>
          <w:u w:val="single"/>
          <w:rtl/>
        </w:rPr>
        <w:t>חומדות ממון</w:t>
      </w:r>
    </w:p>
    <w:p w14:paraId="1AE16F36" w14:textId="77777777" w:rsidR="00EB01BA" w:rsidRPr="00EB01BA" w:rsidRDefault="00EB01BA" w:rsidP="00EB01BA">
      <w:pPr>
        <w:bidi/>
        <w:jc w:val="both"/>
        <w:rPr>
          <w:rFonts w:ascii="David" w:hAnsi="David" w:cs="David"/>
          <w:sz w:val="28"/>
          <w:szCs w:val="28"/>
          <w:rtl/>
        </w:rPr>
      </w:pPr>
      <w:r w:rsidRPr="00EB01BA">
        <w:rPr>
          <w:rFonts w:ascii="David" w:hAnsi="David" w:cs="David" w:hint="cs"/>
          <w:sz w:val="28"/>
          <w:szCs w:val="28"/>
          <w:rtl/>
        </w:rPr>
        <w:t xml:space="preserve">כתוב בפר' </w:t>
      </w:r>
      <w:r w:rsidRPr="00EB01BA">
        <w:rPr>
          <w:rFonts w:ascii="David" w:hAnsi="David" w:cs="David" w:hint="cs"/>
          <w:b/>
          <w:bCs/>
          <w:sz w:val="28"/>
          <w:szCs w:val="28"/>
          <w:rtl/>
        </w:rPr>
        <w:t>לך לך</w:t>
      </w:r>
      <w:r w:rsidRPr="00EB01BA">
        <w:rPr>
          <w:rFonts w:ascii="David" w:hAnsi="David" w:cs="David" w:hint="cs"/>
          <w:sz w:val="28"/>
          <w:szCs w:val="28"/>
          <w:rtl/>
        </w:rPr>
        <w:t xml:space="preserve"> </w:t>
      </w:r>
      <w:r w:rsidRPr="00EB01BA">
        <w:rPr>
          <w:rFonts w:ascii="David" w:hAnsi="David" w:cs="David" w:hint="cs"/>
          <w:sz w:val="24"/>
          <w:szCs w:val="24"/>
          <w:rtl/>
        </w:rPr>
        <w:t xml:space="preserve">(יב, יג) </w:t>
      </w:r>
      <w:r w:rsidRPr="00EB01BA">
        <w:rPr>
          <w:rFonts w:ascii="David" w:hAnsi="David" w:cs="David" w:hint="cs"/>
          <w:sz w:val="28"/>
          <w:szCs w:val="28"/>
          <w:rtl/>
        </w:rPr>
        <w:t>''</w:t>
      </w:r>
      <w:r w:rsidRPr="00EB01BA">
        <w:rPr>
          <w:rFonts w:ascii="David" w:hAnsi="David" w:cs="David"/>
          <w:sz w:val="28"/>
          <w:szCs w:val="28"/>
          <w:rtl/>
        </w:rPr>
        <w:t>אִמְרִי נָא אֲחֹתִי אָתְּ לְמַעַן יִיטַב לִי בַעֲבוּרֵךְ וְחָיְתָה נַפְשִׁי בִּגְלָלֵךְ</w:t>
      </w:r>
      <w:r w:rsidRPr="00EB01BA">
        <w:rPr>
          <w:rFonts w:ascii="David" w:hAnsi="David" w:cs="David" w:hint="cs"/>
          <w:sz w:val="28"/>
          <w:szCs w:val="28"/>
          <w:rtl/>
        </w:rPr>
        <w:t>''</w:t>
      </w:r>
    </w:p>
    <w:p w14:paraId="55742CB4" w14:textId="72612E77" w:rsidR="00EB01BA" w:rsidRPr="00EB01BA" w:rsidRDefault="00EB01BA" w:rsidP="00EB01BA">
      <w:pPr>
        <w:bidi/>
        <w:jc w:val="both"/>
        <w:rPr>
          <w:rFonts w:ascii="David" w:hAnsi="David" w:cs="David"/>
          <w:sz w:val="28"/>
          <w:szCs w:val="28"/>
          <w:rtl/>
        </w:rPr>
      </w:pPr>
      <w:r w:rsidRPr="00EB01BA">
        <w:rPr>
          <w:rFonts w:ascii="David" w:hAnsi="David" w:cs="David" w:hint="cs"/>
          <w:sz w:val="28"/>
          <w:szCs w:val="28"/>
          <w:rtl/>
        </w:rPr>
        <w:t xml:space="preserve">וכותב </w:t>
      </w:r>
      <w:r w:rsidRPr="00EB01BA">
        <w:rPr>
          <w:rFonts w:ascii="David" w:hAnsi="David" w:cs="David" w:hint="cs"/>
          <w:b/>
          <w:bCs/>
          <w:sz w:val="28"/>
          <w:szCs w:val="28"/>
          <w:rtl/>
        </w:rPr>
        <w:t>רש''י</w:t>
      </w:r>
      <w:r w:rsidRPr="00EB01BA">
        <w:rPr>
          <w:rFonts w:ascii="David" w:hAnsi="David" w:cs="David" w:hint="cs"/>
          <w:sz w:val="28"/>
          <w:szCs w:val="28"/>
          <w:rtl/>
        </w:rPr>
        <w:t xml:space="preserve"> </w:t>
      </w:r>
      <w:r>
        <w:rPr>
          <w:rFonts w:ascii="David" w:hAnsi="David" w:cs="David" w:hint="cs"/>
          <w:sz w:val="28"/>
          <w:szCs w:val="28"/>
          <w:rtl/>
        </w:rPr>
        <w:t>''</w:t>
      </w:r>
      <w:r w:rsidRPr="00EB01BA">
        <w:rPr>
          <w:rFonts w:ascii="David" w:hAnsi="David" w:cs="David"/>
          <w:sz w:val="28"/>
          <w:szCs w:val="28"/>
          <w:rtl/>
        </w:rPr>
        <w:t>למען ייטב לי בעבורך. יתנו לי מתנות</w:t>
      </w:r>
      <w:r>
        <w:rPr>
          <w:rFonts w:ascii="David" w:hAnsi="David" w:cs="David" w:hint="cs"/>
          <w:sz w:val="28"/>
          <w:szCs w:val="28"/>
          <w:rtl/>
        </w:rPr>
        <w:t>''.</w:t>
      </w:r>
    </w:p>
    <w:p w14:paraId="64E3D72C" w14:textId="2B2F8667" w:rsidR="00EB01BA" w:rsidRDefault="00EB01BA" w:rsidP="00EB01BA">
      <w:pPr>
        <w:bidi/>
        <w:jc w:val="both"/>
        <w:rPr>
          <w:rFonts w:ascii="David" w:hAnsi="David" w:cs="David"/>
          <w:sz w:val="28"/>
          <w:szCs w:val="28"/>
          <w:rtl/>
        </w:rPr>
      </w:pPr>
      <w:r w:rsidRPr="00EB01BA">
        <w:rPr>
          <w:rFonts w:ascii="David" w:hAnsi="David" w:cs="David" w:hint="cs"/>
          <w:sz w:val="28"/>
          <w:szCs w:val="28"/>
          <w:rtl/>
        </w:rPr>
        <w:t xml:space="preserve">וכותב </w:t>
      </w:r>
      <w:r w:rsidRPr="00EB01BA">
        <w:rPr>
          <w:rFonts w:ascii="David" w:hAnsi="David" w:cs="David" w:hint="cs"/>
          <w:b/>
          <w:bCs/>
          <w:sz w:val="28"/>
          <w:szCs w:val="28"/>
          <w:rtl/>
        </w:rPr>
        <w:t>השפתי חכמים</w:t>
      </w:r>
      <w:r w:rsidRPr="00EB01BA">
        <w:rPr>
          <w:rFonts w:ascii="David" w:hAnsi="David" w:cs="David" w:hint="cs"/>
          <w:sz w:val="28"/>
          <w:szCs w:val="28"/>
          <w:rtl/>
        </w:rPr>
        <w:t xml:space="preserve"> </w:t>
      </w:r>
      <w:r w:rsidRPr="00EB01BA">
        <w:rPr>
          <w:rFonts w:ascii="David" w:hAnsi="David" w:cs="David"/>
          <w:sz w:val="28"/>
          <w:szCs w:val="28"/>
          <w:rtl/>
        </w:rPr>
        <w:t>ד</w:t>
      </w:r>
      <w:r>
        <w:rPr>
          <w:rFonts w:ascii="David" w:hAnsi="David" w:cs="David" w:hint="cs"/>
          <w:sz w:val="28"/>
          <w:szCs w:val="28"/>
          <w:rtl/>
        </w:rPr>
        <w:t xml:space="preserve">היה </w:t>
      </w:r>
      <w:r w:rsidRPr="00EB01BA">
        <w:rPr>
          <w:rFonts w:ascii="David" w:hAnsi="David" w:cs="David"/>
          <w:sz w:val="28"/>
          <w:szCs w:val="28"/>
          <w:rtl/>
        </w:rPr>
        <w:t xml:space="preserve">קשה </w:t>
      </w:r>
      <w:r w:rsidRPr="00EB01BA">
        <w:rPr>
          <w:rFonts w:ascii="David" w:hAnsi="David" w:cs="David"/>
          <w:b/>
          <w:bCs/>
          <w:sz w:val="28"/>
          <w:szCs w:val="28"/>
          <w:rtl/>
        </w:rPr>
        <w:t>לרש"י</w:t>
      </w:r>
      <w:r w:rsidRPr="00EB01BA">
        <w:rPr>
          <w:rFonts w:ascii="David" w:hAnsi="David" w:cs="David"/>
          <w:sz w:val="28"/>
          <w:szCs w:val="28"/>
          <w:rtl/>
        </w:rPr>
        <w:t xml:space="preserve"> הא אין שייך כאן הטבה רק שלא יהרגוהו וזו הצלה ולא הטבה, ולכך פירש יתנו לי מתנות וא"ת דמשמע שאברהם רצה במתנות, והא לקמן גבי מלך סדום אמר (יד כג) אם מחוט ועד שרוך נעל לא אקח, אף על פי שמן הדין היה שלו שהרי נטלו מן המלכים אפילו הכי לא רצה במתנות, כל שכן במתנות חנם שאינו רוצה דכתיב (משלי טו כז) שונא מתנות יחיה. ונ"ל דמתנה מועטת רצה, על דרך כל הרוצה ליהנות יהנה כאלישע (ברכות י:) דהיינו אכילה ושתיה ופונדק, והא ראיה דלקמן (יד כא) כתיב והרכוש קח לך והשיב לו אברהם הרימותי ידי וגו' ולא תאמר אני העשרתי את אברם: </w:t>
      </w:r>
      <w:r w:rsidRPr="00EB01BA">
        <w:rPr>
          <w:rFonts w:ascii="David" w:hAnsi="David" w:cs="David"/>
          <w:sz w:val="28"/>
          <w:szCs w:val="28"/>
          <w:u w:val="single"/>
          <w:rtl/>
        </w:rPr>
        <w:t>ועוד י"ל דהנשים חומדות ממון ולכך אמר לה אמרי נא וגו' כדי לפייסה, אבל לא היה בדעתו ליקח ממנו</w:t>
      </w:r>
      <w:r w:rsidRPr="00EB01BA">
        <w:rPr>
          <w:rFonts w:ascii="David" w:hAnsi="David" w:cs="David"/>
          <w:sz w:val="28"/>
          <w:szCs w:val="28"/>
          <w:rtl/>
        </w:rPr>
        <w:t>. ועוד י"ל דעכשיו לא היה לו עושר לכך היה נוטל מתנות כמו שפירש רש"י לקמן (יג ג) בפסוק וילך למסעיו, לפרוע הקפותיו, אבל גבי מלך סדום היה לו עושר משום הכי אפילו מה שהיה מן הדין ליטול לא נטל משום שונא מתנות יחיה</w:t>
      </w:r>
      <w:r w:rsidRPr="00EB01BA">
        <w:rPr>
          <w:rFonts w:ascii="David" w:hAnsi="David" w:cs="David" w:hint="cs"/>
          <w:sz w:val="28"/>
          <w:szCs w:val="28"/>
          <w:rtl/>
        </w:rPr>
        <w:t>''.</w:t>
      </w:r>
    </w:p>
    <w:p w14:paraId="4BC63EEE" w14:textId="77777777" w:rsidR="005D510E" w:rsidRDefault="005D510E" w:rsidP="005D510E">
      <w:pPr>
        <w:bidi/>
        <w:jc w:val="both"/>
        <w:rPr>
          <w:rFonts w:ascii="David" w:hAnsi="David" w:cs="David"/>
          <w:sz w:val="28"/>
          <w:szCs w:val="28"/>
          <w:rtl/>
        </w:rPr>
      </w:pPr>
    </w:p>
    <w:p w14:paraId="4ABA4949" w14:textId="66799C65" w:rsidR="005D510E" w:rsidRPr="005D510E" w:rsidRDefault="005D510E" w:rsidP="005D510E">
      <w:pPr>
        <w:bidi/>
        <w:jc w:val="both"/>
        <w:rPr>
          <w:rFonts w:ascii="David" w:hAnsi="David" w:cs="David"/>
          <w:sz w:val="36"/>
          <w:szCs w:val="36"/>
          <w:u w:val="single"/>
          <w:rtl/>
        </w:rPr>
      </w:pPr>
      <w:r w:rsidRPr="005D510E">
        <w:rPr>
          <w:rFonts w:ascii="David" w:hAnsi="David" w:cs="David" w:hint="cs"/>
          <w:sz w:val="36"/>
          <w:szCs w:val="36"/>
          <w:u w:val="single"/>
          <w:rtl/>
        </w:rPr>
        <w:t>נשים לא שכיח שהן גדולות</w:t>
      </w:r>
    </w:p>
    <w:p w14:paraId="3EC28AEA" w14:textId="0316D604" w:rsidR="005D510E" w:rsidRDefault="005D510E" w:rsidP="005D510E">
      <w:pPr>
        <w:bidi/>
        <w:jc w:val="both"/>
        <w:rPr>
          <w:rFonts w:ascii="David" w:hAnsi="David" w:cs="David"/>
          <w:sz w:val="28"/>
          <w:szCs w:val="28"/>
          <w:rtl/>
        </w:rPr>
      </w:pPr>
      <w:r>
        <w:rPr>
          <w:rFonts w:ascii="David" w:hAnsi="David" w:cs="David" w:hint="cs"/>
          <w:sz w:val="28"/>
          <w:szCs w:val="28"/>
          <w:rtl/>
        </w:rPr>
        <w:t xml:space="preserve">איתא </w:t>
      </w:r>
      <w:r w:rsidRPr="005D510E">
        <w:rPr>
          <w:rFonts w:ascii="David" w:hAnsi="David" w:cs="David" w:hint="cs"/>
          <w:b/>
          <w:bCs/>
          <w:sz w:val="28"/>
          <w:szCs w:val="28"/>
          <w:rtl/>
        </w:rPr>
        <w:t>בב''מ</w:t>
      </w:r>
      <w:r>
        <w:rPr>
          <w:rFonts w:ascii="David" w:hAnsi="David" w:cs="David" w:hint="cs"/>
          <w:sz w:val="28"/>
          <w:szCs w:val="28"/>
          <w:rtl/>
        </w:rPr>
        <w:t xml:space="preserve"> </w:t>
      </w:r>
      <w:r w:rsidRPr="005D510E">
        <w:rPr>
          <w:rFonts w:ascii="David" w:hAnsi="David" w:cs="David" w:hint="cs"/>
          <w:sz w:val="24"/>
          <w:szCs w:val="24"/>
          <w:rtl/>
        </w:rPr>
        <w:t xml:space="preserve">(דף עט:) </w:t>
      </w:r>
      <w:r>
        <w:rPr>
          <w:rFonts w:ascii="David" w:hAnsi="David" w:cs="David" w:hint="cs"/>
          <w:sz w:val="28"/>
          <w:szCs w:val="28"/>
          <w:rtl/>
        </w:rPr>
        <w:t>''</w:t>
      </w:r>
      <w:r w:rsidRPr="005D510E">
        <w:rPr>
          <w:rFonts w:ascii="David" w:hAnsi="David" w:cs="David"/>
          <w:sz w:val="28"/>
          <w:szCs w:val="28"/>
          <w:rtl/>
        </w:rPr>
        <w:t>ת''ר השוכר את החמור לרכוב עליה איש לא תרכב עליה אשה אשה רוכב עליה איש ואשה בין גדולה ובין קטנה</w:t>
      </w:r>
      <w:r>
        <w:rPr>
          <w:rFonts w:ascii="David" w:hAnsi="David" w:cs="David" w:hint="cs"/>
          <w:sz w:val="28"/>
          <w:szCs w:val="28"/>
          <w:rtl/>
        </w:rPr>
        <w:t xml:space="preserve">''. </w:t>
      </w:r>
    </w:p>
    <w:p w14:paraId="726AEF99" w14:textId="230C1793" w:rsidR="005D510E" w:rsidRDefault="005D510E" w:rsidP="005D510E">
      <w:pPr>
        <w:bidi/>
        <w:jc w:val="both"/>
        <w:rPr>
          <w:rFonts w:ascii="David" w:hAnsi="David" w:cs="David"/>
          <w:sz w:val="28"/>
          <w:szCs w:val="28"/>
          <w:rtl/>
        </w:rPr>
      </w:pPr>
      <w:r w:rsidRPr="005D510E">
        <w:rPr>
          <w:rFonts w:ascii="David" w:hAnsi="David" w:cs="David" w:hint="cs"/>
          <w:b/>
          <w:bCs/>
          <w:sz w:val="28"/>
          <w:szCs w:val="28"/>
          <w:rtl/>
        </w:rPr>
        <w:t>ותוס'</w:t>
      </w:r>
      <w:r>
        <w:rPr>
          <w:rFonts w:ascii="David" w:hAnsi="David" w:cs="David" w:hint="cs"/>
          <w:sz w:val="28"/>
          <w:szCs w:val="28"/>
          <w:rtl/>
        </w:rPr>
        <w:t xml:space="preserve"> </w:t>
      </w:r>
      <w:r w:rsidRPr="005D510E">
        <w:rPr>
          <w:rFonts w:ascii="David" w:hAnsi="David" w:cs="David" w:hint="cs"/>
          <w:sz w:val="24"/>
          <w:szCs w:val="24"/>
          <w:rtl/>
        </w:rPr>
        <w:t xml:space="preserve">(ד''ה אשה) </w:t>
      </w:r>
      <w:r>
        <w:rPr>
          <w:rFonts w:ascii="David" w:hAnsi="David" w:cs="David" w:hint="cs"/>
          <w:sz w:val="28"/>
          <w:szCs w:val="28"/>
          <w:rtl/>
        </w:rPr>
        <w:t xml:space="preserve">כותבים </w:t>
      </w:r>
      <w:r w:rsidRPr="005D510E">
        <w:rPr>
          <w:rFonts w:ascii="David" w:hAnsi="David" w:cs="David" w:hint="cs"/>
          <w:sz w:val="28"/>
          <w:szCs w:val="28"/>
          <w:rtl/>
        </w:rPr>
        <w:t>''</w:t>
      </w:r>
      <w:r w:rsidRPr="005D510E">
        <w:rPr>
          <w:rFonts w:ascii="David" w:hAnsi="David" w:cs="David"/>
          <w:sz w:val="28"/>
          <w:szCs w:val="28"/>
          <w:rtl/>
        </w:rPr>
        <w:t>אשה בין גדולה ובין קטנה. באיש לא רצה לשנות בין קטן בין גדול משום דגברי שכיח שהם גדולים ופשיטא דאדעתא דגדול נמי אגריה ניהליה</w:t>
      </w:r>
      <w:r>
        <w:rPr>
          <w:rFonts w:ascii="David" w:hAnsi="David" w:cs="David" w:hint="cs"/>
          <w:sz w:val="28"/>
          <w:szCs w:val="28"/>
          <w:rtl/>
        </w:rPr>
        <w:t>''.</w:t>
      </w:r>
    </w:p>
    <w:p w14:paraId="22F9891F" w14:textId="77777777" w:rsidR="00894E4C" w:rsidRDefault="00894E4C" w:rsidP="00894E4C">
      <w:pPr>
        <w:bidi/>
        <w:jc w:val="both"/>
        <w:rPr>
          <w:rFonts w:ascii="David" w:hAnsi="David" w:cs="David"/>
          <w:sz w:val="28"/>
          <w:szCs w:val="28"/>
          <w:rtl/>
        </w:rPr>
      </w:pPr>
    </w:p>
    <w:p w14:paraId="6F071A3F" w14:textId="3904DC22" w:rsidR="00894E4C" w:rsidRPr="00894E4C" w:rsidRDefault="00894E4C" w:rsidP="00894E4C">
      <w:pPr>
        <w:bidi/>
        <w:jc w:val="both"/>
        <w:rPr>
          <w:rFonts w:ascii="David" w:hAnsi="David" w:cs="David"/>
          <w:sz w:val="36"/>
          <w:szCs w:val="36"/>
          <w:u w:val="single"/>
          <w:rtl/>
        </w:rPr>
      </w:pPr>
      <w:r w:rsidRPr="00894E4C">
        <w:rPr>
          <w:rFonts w:ascii="David" w:hAnsi="David" w:cs="David" w:hint="cs"/>
          <w:sz w:val="36"/>
          <w:szCs w:val="36"/>
          <w:u w:val="single"/>
          <w:rtl/>
        </w:rPr>
        <w:t>דיבור עם אשה</w:t>
      </w:r>
    </w:p>
    <w:p w14:paraId="162FB89A" w14:textId="58EF3C5C" w:rsidR="00894E4C" w:rsidRPr="00EB01BA" w:rsidRDefault="00894E4C" w:rsidP="00894E4C">
      <w:pPr>
        <w:bidi/>
        <w:jc w:val="both"/>
        <w:rPr>
          <w:rFonts w:ascii="David" w:hAnsi="David" w:cs="David"/>
          <w:sz w:val="28"/>
          <w:szCs w:val="28"/>
          <w:rtl/>
        </w:rPr>
      </w:pPr>
      <w:r>
        <w:rPr>
          <w:rFonts w:ascii="David" w:hAnsi="David" w:cs="David" w:hint="cs"/>
          <w:sz w:val="28"/>
          <w:szCs w:val="28"/>
          <w:rtl/>
        </w:rPr>
        <w:t xml:space="preserve">עי' </w:t>
      </w:r>
      <w:r w:rsidRPr="00894E4C">
        <w:rPr>
          <w:rFonts w:ascii="David" w:hAnsi="David" w:cs="David" w:hint="cs"/>
          <w:b/>
          <w:bCs/>
          <w:sz w:val="28"/>
          <w:szCs w:val="28"/>
          <w:rtl/>
        </w:rPr>
        <w:t>המהרש''א</w:t>
      </w:r>
      <w:r>
        <w:rPr>
          <w:rFonts w:ascii="David" w:hAnsi="David" w:cs="David" w:hint="cs"/>
          <w:sz w:val="28"/>
          <w:szCs w:val="28"/>
          <w:rtl/>
        </w:rPr>
        <w:t xml:space="preserve"> </w:t>
      </w:r>
      <w:r w:rsidRPr="00894E4C">
        <w:rPr>
          <w:rFonts w:ascii="David" w:hAnsi="David" w:cs="David" w:hint="cs"/>
          <w:sz w:val="24"/>
          <w:szCs w:val="24"/>
          <w:rtl/>
        </w:rPr>
        <w:t xml:space="preserve">(ד''ה למדה) </w:t>
      </w:r>
      <w:r w:rsidRPr="00894E4C">
        <w:rPr>
          <w:rFonts w:ascii="David" w:hAnsi="David" w:cs="David" w:hint="cs"/>
          <w:b/>
          <w:bCs/>
          <w:sz w:val="28"/>
          <w:szCs w:val="28"/>
          <w:rtl/>
        </w:rPr>
        <w:t>בב''מ</w:t>
      </w:r>
      <w:r>
        <w:rPr>
          <w:rFonts w:ascii="David" w:hAnsi="David" w:cs="David" w:hint="cs"/>
          <w:sz w:val="28"/>
          <w:szCs w:val="28"/>
          <w:rtl/>
        </w:rPr>
        <w:t xml:space="preserve"> </w:t>
      </w:r>
      <w:r w:rsidRPr="00894E4C">
        <w:rPr>
          <w:rFonts w:ascii="David" w:hAnsi="David" w:cs="David" w:hint="cs"/>
          <w:sz w:val="24"/>
          <w:szCs w:val="24"/>
          <w:rtl/>
        </w:rPr>
        <w:t xml:space="preserve">(דף פז.) </w:t>
      </w:r>
      <w:r>
        <w:rPr>
          <w:rFonts w:ascii="David" w:hAnsi="David" w:cs="David" w:hint="cs"/>
          <w:sz w:val="28"/>
          <w:szCs w:val="28"/>
          <w:rtl/>
        </w:rPr>
        <w:t xml:space="preserve">שמותר לדבר עם אשה, שהרי עלי דיבר עם חנה ואלישע עם השונמית, דלא נאמר 'דיבור באשה ערוה' אלא 'קול' דהיינו שנהנה מקולה. </w:t>
      </w:r>
    </w:p>
    <w:p w14:paraId="57A9BB82" w14:textId="77777777" w:rsidR="00EB01BA" w:rsidRDefault="00EB01BA" w:rsidP="00EB01BA">
      <w:pPr>
        <w:bidi/>
        <w:jc w:val="both"/>
        <w:rPr>
          <w:rFonts w:ascii="David" w:hAnsi="David" w:cs="David"/>
          <w:sz w:val="28"/>
          <w:szCs w:val="28"/>
          <w:rtl/>
        </w:rPr>
      </w:pPr>
    </w:p>
    <w:p w14:paraId="4668A88F" w14:textId="77777777" w:rsidR="00F746E3" w:rsidRDefault="00F746E3" w:rsidP="00F746E3">
      <w:pPr>
        <w:bidi/>
        <w:jc w:val="both"/>
        <w:rPr>
          <w:rFonts w:ascii="David" w:hAnsi="David" w:cs="David"/>
          <w:sz w:val="28"/>
          <w:szCs w:val="28"/>
          <w:rtl/>
        </w:rPr>
      </w:pPr>
    </w:p>
    <w:bookmarkEnd w:id="0"/>
    <w:p w14:paraId="6D88CFD6" w14:textId="00885456" w:rsidR="009243AE" w:rsidRPr="004F59FA" w:rsidRDefault="009243AE" w:rsidP="009243AE">
      <w:pPr>
        <w:bidi/>
        <w:jc w:val="both"/>
        <w:rPr>
          <w:rFonts w:ascii="David" w:hAnsi="David" w:cs="David"/>
          <w:sz w:val="28"/>
          <w:szCs w:val="28"/>
        </w:rPr>
      </w:pPr>
    </w:p>
    <w:sectPr w:rsidR="009243AE" w:rsidRPr="004F59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43849" w14:textId="77777777" w:rsidR="007D0276" w:rsidRDefault="007D0276" w:rsidP="00C42E52">
      <w:pPr>
        <w:spacing w:after="0" w:line="240" w:lineRule="auto"/>
      </w:pPr>
      <w:r>
        <w:separator/>
      </w:r>
    </w:p>
  </w:endnote>
  <w:endnote w:type="continuationSeparator" w:id="0">
    <w:p w14:paraId="3FA38C6E" w14:textId="77777777" w:rsidR="007D0276" w:rsidRDefault="007D0276" w:rsidP="00C4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BBE34" w14:textId="77777777" w:rsidR="007D0276" w:rsidRDefault="007D0276" w:rsidP="00C42E52">
      <w:pPr>
        <w:spacing w:after="0" w:line="240" w:lineRule="auto"/>
      </w:pPr>
      <w:r>
        <w:separator/>
      </w:r>
    </w:p>
  </w:footnote>
  <w:footnote w:type="continuationSeparator" w:id="0">
    <w:p w14:paraId="70E18C3A" w14:textId="77777777" w:rsidR="007D0276" w:rsidRDefault="007D0276" w:rsidP="00C42E52">
      <w:pPr>
        <w:spacing w:after="0" w:line="240" w:lineRule="auto"/>
      </w:pPr>
      <w:r>
        <w:continuationSeparator/>
      </w:r>
    </w:p>
  </w:footnote>
  <w:footnote w:id="1">
    <w:p w14:paraId="64E2375C" w14:textId="5D9D5B3E" w:rsidR="009243AE" w:rsidRDefault="00C42E52" w:rsidP="009243AE">
      <w:pPr>
        <w:pStyle w:val="Notedebasdepage"/>
        <w:bidi/>
        <w:jc w:val="both"/>
        <w:rPr>
          <w:rFonts w:ascii="David" w:hAnsi="David" w:cs="David"/>
          <w:rtl/>
        </w:rPr>
      </w:pPr>
      <w:r w:rsidRPr="00C42E52">
        <w:rPr>
          <w:rStyle w:val="Appelnotedebasdep"/>
          <w:rFonts w:ascii="David" w:hAnsi="David" w:cs="David"/>
        </w:rPr>
        <w:footnoteRef/>
      </w:r>
      <w:r w:rsidRPr="00C42E52">
        <w:rPr>
          <w:rFonts w:ascii="David" w:hAnsi="David" w:cs="David"/>
        </w:rPr>
        <w:t xml:space="preserve"> </w:t>
      </w:r>
      <w:r w:rsidRPr="00C42E52">
        <w:rPr>
          <w:rFonts w:ascii="David" w:hAnsi="David" w:cs="David"/>
          <w:rtl/>
        </w:rPr>
        <w:t xml:space="preserve"> וקשה כי באותה פרשה רואים גם להיפך, שאשתו של און בן פלת היא הצילו מללכת אחרי קרח</w:t>
      </w:r>
      <w:r w:rsidR="009243AE">
        <w:rPr>
          <w:rFonts w:ascii="David" w:hAnsi="David" w:cs="David" w:hint="cs"/>
          <w:rtl/>
        </w:rPr>
        <w:t xml:space="preserve">, וי''ל </w:t>
      </w:r>
      <w:r w:rsidR="009243AE" w:rsidRPr="009243AE">
        <w:rPr>
          <w:rFonts w:ascii="David" w:hAnsi="David" w:cs="David" w:hint="cs"/>
          <w:b/>
          <w:bCs/>
          <w:rtl/>
        </w:rPr>
        <w:t>שהמהר''ל</w:t>
      </w:r>
      <w:r w:rsidR="009243AE">
        <w:rPr>
          <w:rFonts w:ascii="David" w:hAnsi="David" w:cs="David" w:hint="cs"/>
          <w:rtl/>
        </w:rPr>
        <w:t xml:space="preserve"> לשיטתו שכתב</w:t>
      </w:r>
      <w:r w:rsidR="009243AE" w:rsidRPr="009243AE">
        <w:rPr>
          <w:rFonts w:ascii="David" w:hAnsi="David" w:cs="David"/>
          <w:rtl/>
        </w:rPr>
        <w:t xml:space="preserve"> </w:t>
      </w:r>
      <w:r w:rsidR="009243AE" w:rsidRPr="009243AE">
        <w:rPr>
          <w:rFonts w:ascii="David" w:hAnsi="David" w:cs="David" w:hint="cs"/>
          <w:b/>
          <w:bCs/>
          <w:rtl/>
        </w:rPr>
        <w:t>ב</w:t>
      </w:r>
      <w:r w:rsidR="009243AE" w:rsidRPr="009243AE">
        <w:rPr>
          <w:rFonts w:ascii="David" w:hAnsi="David" w:cs="David"/>
          <w:b/>
          <w:bCs/>
          <w:rtl/>
        </w:rPr>
        <w:t>סנהדרין</w:t>
      </w:r>
      <w:r w:rsidR="009243AE" w:rsidRPr="009243AE">
        <w:rPr>
          <w:rFonts w:ascii="David" w:hAnsi="David" w:cs="David"/>
          <w:rtl/>
        </w:rPr>
        <w:t xml:space="preserve"> </w:t>
      </w:r>
      <w:r w:rsidR="009243AE" w:rsidRPr="009243AE">
        <w:rPr>
          <w:rFonts w:ascii="David" w:hAnsi="David" w:cs="David" w:hint="cs"/>
          <w:sz w:val="18"/>
          <w:szCs w:val="18"/>
          <w:rtl/>
        </w:rPr>
        <w:t>(</w:t>
      </w:r>
      <w:r w:rsidR="009243AE" w:rsidRPr="009243AE">
        <w:rPr>
          <w:rFonts w:ascii="David" w:hAnsi="David" w:cs="David"/>
          <w:sz w:val="18"/>
          <w:szCs w:val="18"/>
          <w:rtl/>
        </w:rPr>
        <w:t>דף קט</w:t>
      </w:r>
      <w:r w:rsidR="009243AE" w:rsidRPr="009243AE">
        <w:rPr>
          <w:rFonts w:ascii="David" w:hAnsi="David" w:cs="David" w:hint="cs"/>
          <w:sz w:val="18"/>
          <w:szCs w:val="18"/>
          <w:rtl/>
        </w:rPr>
        <w:t xml:space="preserve">:) </w:t>
      </w:r>
      <w:r w:rsidR="009243AE">
        <w:rPr>
          <w:rFonts w:ascii="David" w:hAnsi="David" w:cs="David" w:hint="cs"/>
          <w:rtl/>
        </w:rPr>
        <w:t>וז''ל ''</w:t>
      </w:r>
      <w:r w:rsidR="009243AE" w:rsidRPr="009243AE">
        <w:rPr>
          <w:rFonts w:ascii="David" w:hAnsi="David" w:cs="David"/>
          <w:rtl/>
        </w:rPr>
        <w:t>אבל און היה נכנס במחלוקת בשביל שלא היה רוצה שיהיה מושל משה עליו, וכדמשמע מעצת אשת און כמו שהוא מבואר, והיה בעל מחלוקת אבל אינו קשה כמו שהוא כל בעל מחלוקת, רק שלא היה [רוצה] שיהיה משה משתורר עליו (רק הפה) ולכך שמע לקול אשתו לצאת מן המחלוקת והבן זה</w:t>
      </w:r>
      <w:r w:rsidR="009243AE">
        <w:rPr>
          <w:rFonts w:ascii="David" w:hAnsi="David" w:cs="David" w:hint="cs"/>
          <w:rtl/>
        </w:rPr>
        <w:t>''.</w:t>
      </w:r>
    </w:p>
    <w:p w14:paraId="5DF0D0A7" w14:textId="4F76603A" w:rsidR="00C42E52" w:rsidRPr="00C42E52" w:rsidRDefault="009243AE" w:rsidP="009243AE">
      <w:pPr>
        <w:pStyle w:val="Notedebasdepage"/>
        <w:bidi/>
        <w:jc w:val="both"/>
        <w:rPr>
          <w:rFonts w:ascii="David" w:hAnsi="David" w:cs="David"/>
          <w:rtl/>
        </w:rPr>
      </w:pPr>
      <w:r>
        <w:rPr>
          <w:rFonts w:ascii="David" w:hAnsi="David" w:cs="David" w:hint="cs"/>
          <w:rtl/>
        </w:rPr>
        <w:t>והכי איתא שם ''</w:t>
      </w:r>
      <w:r w:rsidRPr="009243AE">
        <w:rPr>
          <w:rFonts w:ascii="David" w:hAnsi="David" w:cs="David"/>
          <w:rtl/>
        </w:rPr>
        <w:t>אמר רב: און בן פלת אשתו הצילתו, אמרה ליה: מאי נפקא לך מינה? אי מר רבה - אנת תלמידא, ואי מר רבה - אנת תלמידא</w:t>
      </w:r>
      <w:r>
        <w:rPr>
          <w:rFonts w:ascii="David" w:hAnsi="David" w:cs="David" w:hint="cs"/>
          <w:rtl/>
        </w:rPr>
        <w:t>''.</w:t>
      </w:r>
    </w:p>
  </w:footnote>
  <w:footnote w:id="2">
    <w:p w14:paraId="73F5D462" w14:textId="5AFBE74A" w:rsidR="00F746E3" w:rsidRPr="00275CA5" w:rsidRDefault="00F746E3" w:rsidP="00F746E3">
      <w:pPr>
        <w:pStyle w:val="Notedebasdepage"/>
        <w:bidi/>
        <w:jc w:val="both"/>
        <w:rPr>
          <w:rFonts w:ascii="David" w:hAnsi="David" w:cs="David"/>
          <w:rtl/>
        </w:rPr>
      </w:pPr>
      <w:r w:rsidRPr="00275CA5">
        <w:rPr>
          <w:rStyle w:val="Appelnotedebasdep"/>
          <w:rFonts w:ascii="David" w:hAnsi="David" w:cs="David"/>
        </w:rPr>
        <w:footnoteRef/>
      </w:r>
      <w:r w:rsidRPr="00275CA5">
        <w:rPr>
          <w:rFonts w:ascii="David" w:hAnsi="David" w:cs="David"/>
        </w:rPr>
        <w:t xml:space="preserve"> </w:t>
      </w:r>
      <w:r w:rsidRPr="00275CA5">
        <w:rPr>
          <w:rFonts w:ascii="David" w:hAnsi="David" w:cs="David"/>
          <w:rtl/>
        </w:rPr>
        <w:t xml:space="preserve"> פי' גס רוח [ע''פ </w:t>
      </w:r>
      <w:r w:rsidRPr="00275CA5">
        <w:rPr>
          <w:rFonts w:ascii="David" w:hAnsi="David" w:cs="David"/>
          <w:b/>
          <w:bCs/>
          <w:rtl/>
        </w:rPr>
        <w:t>הקרבן נתנאל בשבת</w:t>
      </w:r>
      <w:r w:rsidRPr="00275CA5">
        <w:rPr>
          <w:rFonts w:ascii="David" w:hAnsi="David" w:cs="David"/>
          <w:rtl/>
        </w:rPr>
        <w:t xml:space="preserve"> </w:t>
      </w:r>
      <w:r w:rsidRPr="00275CA5">
        <w:rPr>
          <w:rFonts w:ascii="David" w:hAnsi="David" w:cs="David"/>
          <w:sz w:val="18"/>
          <w:szCs w:val="18"/>
          <w:rtl/>
        </w:rPr>
        <w:t>(פ''ו סי' י אות ב)</w:t>
      </w:r>
      <w:r w:rsidRPr="00275CA5">
        <w:rPr>
          <w:rFonts w:ascii="David" w:hAnsi="David" w:cs="David"/>
          <w:rtl/>
        </w:rPr>
        <w:t>]</w:t>
      </w:r>
      <w:r w:rsidR="00275CA5">
        <w:rPr>
          <w:rFonts w:ascii="David" w:hAnsi="David" w:cs="David" w:hint="cs"/>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FA"/>
    <w:rsid w:val="000670B5"/>
    <w:rsid w:val="00071B16"/>
    <w:rsid w:val="001D2779"/>
    <w:rsid w:val="00275CA5"/>
    <w:rsid w:val="002F72B6"/>
    <w:rsid w:val="003C7B90"/>
    <w:rsid w:val="00480A08"/>
    <w:rsid w:val="004F59FA"/>
    <w:rsid w:val="005A1AC2"/>
    <w:rsid w:val="005D510E"/>
    <w:rsid w:val="006A48FC"/>
    <w:rsid w:val="006C5E66"/>
    <w:rsid w:val="007C0CF1"/>
    <w:rsid w:val="007D0276"/>
    <w:rsid w:val="007D514D"/>
    <w:rsid w:val="00894E4C"/>
    <w:rsid w:val="009243AE"/>
    <w:rsid w:val="00924CB2"/>
    <w:rsid w:val="00A76B7C"/>
    <w:rsid w:val="00C42E52"/>
    <w:rsid w:val="00CD36C5"/>
    <w:rsid w:val="00D62B4B"/>
    <w:rsid w:val="00DD30A1"/>
    <w:rsid w:val="00E34C3E"/>
    <w:rsid w:val="00EB01BA"/>
    <w:rsid w:val="00F147EF"/>
    <w:rsid w:val="00F746E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1491"/>
  <w15:chartTrackingRefBased/>
  <w15:docId w15:val="{74D8C68E-D334-4892-A597-C756F3E6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C42E5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42E52"/>
    <w:rPr>
      <w:noProof/>
      <w:sz w:val="20"/>
      <w:szCs w:val="20"/>
    </w:rPr>
  </w:style>
  <w:style w:type="character" w:styleId="Appelnotedebasdep">
    <w:name w:val="footnote reference"/>
    <w:basedOn w:val="Policepardfaut"/>
    <w:uiPriority w:val="99"/>
    <w:semiHidden/>
    <w:unhideWhenUsed/>
    <w:rsid w:val="00C42E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A5355-00E7-485B-A43B-086E62618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3</Pages>
  <Words>940</Words>
  <Characters>5176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14</cp:revision>
  <dcterms:created xsi:type="dcterms:W3CDTF">2023-03-17T08:04:00Z</dcterms:created>
  <dcterms:modified xsi:type="dcterms:W3CDTF">2024-06-05T06:26:00Z</dcterms:modified>
</cp:coreProperties>
</file>