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96704" w14:textId="6360AAD6" w:rsidR="001D2779" w:rsidRPr="00DB6101" w:rsidRDefault="00DB6101" w:rsidP="00DB6101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DB6101">
        <w:rPr>
          <w:rFonts w:ascii="David" w:hAnsi="David" w:cs="David" w:hint="cs"/>
          <w:sz w:val="56"/>
          <w:szCs w:val="56"/>
          <w:u w:val="single"/>
          <w:rtl/>
        </w:rPr>
        <w:t>בושם</w:t>
      </w:r>
    </w:p>
    <w:p w14:paraId="61254EA2" w14:textId="77777777" w:rsidR="00DB6101" w:rsidRDefault="00DB6101" w:rsidP="00DB6101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007D30DC" w14:textId="77777777" w:rsidR="00DB6101" w:rsidRDefault="00DB6101" w:rsidP="00DB6101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1BB9F1F" w14:textId="412F7BB9" w:rsidR="00DB6101" w:rsidRDefault="00DB6101" w:rsidP="00DB6101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איתא </w:t>
      </w:r>
      <w:r w:rsidRPr="00DB6101">
        <w:rPr>
          <w:rFonts w:ascii="David" w:hAnsi="David" w:cs="David" w:hint="cs"/>
          <w:b/>
          <w:bCs/>
          <w:sz w:val="28"/>
          <w:szCs w:val="28"/>
          <w:rtl/>
        </w:rPr>
        <w:t>בב''ק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DB6101">
        <w:rPr>
          <w:rFonts w:ascii="David" w:hAnsi="David" w:cs="David" w:hint="cs"/>
          <w:sz w:val="24"/>
          <w:szCs w:val="24"/>
          <w:rtl/>
        </w:rPr>
        <w:t xml:space="preserve">(דף טז:)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DB6101">
        <w:rPr>
          <w:rFonts w:ascii="David" w:hAnsi="David" w:cs="David"/>
          <w:sz w:val="28"/>
          <w:szCs w:val="28"/>
          <w:rtl/>
        </w:rPr>
        <w:t xml:space="preserve">ויקברוהו בקברותיו אשר כרה לו בעיר דוד וישכיבוהו במשכב אשר מלא בשמים וזנים מאי בשמים וזנים </w:t>
      </w:r>
      <w:r w:rsidRPr="00DB6101">
        <w:rPr>
          <w:rFonts w:ascii="David" w:hAnsi="David" w:cs="David"/>
          <w:b/>
          <w:bCs/>
          <w:sz w:val="28"/>
          <w:szCs w:val="28"/>
          <w:rtl/>
        </w:rPr>
        <w:t>רבי אלעזר</w:t>
      </w:r>
      <w:r w:rsidRPr="00DB6101">
        <w:rPr>
          <w:rFonts w:ascii="David" w:hAnsi="David" w:cs="David"/>
          <w:sz w:val="28"/>
          <w:szCs w:val="28"/>
          <w:rtl/>
        </w:rPr>
        <w:t xml:space="preserve"> אמר זיני זיני </w:t>
      </w:r>
      <w:r w:rsidRPr="00DB6101">
        <w:rPr>
          <w:rFonts w:ascii="David" w:hAnsi="David" w:cs="David"/>
          <w:b/>
          <w:bCs/>
          <w:sz w:val="28"/>
          <w:szCs w:val="28"/>
          <w:rtl/>
        </w:rPr>
        <w:t>ר' שמואל בר נחמני</w:t>
      </w:r>
      <w:r w:rsidRPr="00DB6101">
        <w:rPr>
          <w:rFonts w:ascii="David" w:hAnsi="David" w:cs="David"/>
          <w:sz w:val="28"/>
          <w:szCs w:val="28"/>
          <w:rtl/>
        </w:rPr>
        <w:t xml:space="preserve"> אמר בשמים שכל המריח בהן בא לידי זימה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005870AA" w14:textId="77777777" w:rsidR="00DB6101" w:rsidRPr="00DB6101" w:rsidRDefault="00DB6101" w:rsidP="00DB6101">
      <w:pPr>
        <w:bidi/>
        <w:jc w:val="both"/>
        <w:rPr>
          <w:rFonts w:ascii="David" w:hAnsi="David" w:cs="David"/>
          <w:sz w:val="28"/>
          <w:szCs w:val="28"/>
        </w:rPr>
      </w:pPr>
    </w:p>
    <w:sectPr w:rsidR="00DB6101" w:rsidRPr="00DB61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01"/>
    <w:rsid w:val="001D2779"/>
    <w:rsid w:val="00DB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B1FA8"/>
  <w15:chartTrackingRefBased/>
  <w15:docId w15:val="{2DD39106-DF76-4D47-83D3-2792E68A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2023-11-22T19:54:00Z</dcterms:created>
  <dcterms:modified xsi:type="dcterms:W3CDTF">2023-11-22T19:57:00Z</dcterms:modified>
</cp:coreProperties>
</file>