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1407D" w14:textId="40640D36" w:rsidR="001D2779" w:rsidRPr="003D0CB5" w:rsidRDefault="002B0274" w:rsidP="002B0274">
      <w:pPr>
        <w:bidi/>
        <w:ind w:left="3540"/>
        <w:jc w:val="both"/>
        <w:rPr>
          <w:rFonts w:asciiTheme="majorBidi" w:hAnsiTheme="majorBidi" w:cstheme="majorBidi"/>
          <w:sz w:val="56"/>
          <w:szCs w:val="56"/>
          <w:u w:val="single"/>
          <w:rtl/>
        </w:rPr>
      </w:pPr>
      <w:r w:rsidRPr="003D0CB5">
        <w:rPr>
          <w:rFonts w:asciiTheme="majorBidi" w:hAnsiTheme="majorBidi" w:cstheme="majorBidi"/>
          <w:sz w:val="56"/>
          <w:szCs w:val="56"/>
          <w:u w:val="single"/>
          <w:rtl/>
        </w:rPr>
        <w:t>בחירה</w:t>
      </w:r>
    </w:p>
    <w:p w14:paraId="2B7669E3" w14:textId="77777777" w:rsidR="002B0274" w:rsidRPr="003D0CB5" w:rsidRDefault="002B0274" w:rsidP="002B0274">
      <w:pPr>
        <w:bidi/>
        <w:jc w:val="both"/>
        <w:rPr>
          <w:rFonts w:asciiTheme="majorBidi" w:hAnsiTheme="majorBidi" w:cstheme="majorBidi"/>
          <w:sz w:val="28"/>
          <w:szCs w:val="28"/>
          <w:rtl/>
        </w:rPr>
      </w:pPr>
    </w:p>
    <w:p w14:paraId="4EF8C264" w14:textId="77777777" w:rsidR="002B0274" w:rsidRPr="003D0CB5" w:rsidRDefault="002B0274" w:rsidP="002B0274">
      <w:pPr>
        <w:bidi/>
        <w:jc w:val="both"/>
        <w:rPr>
          <w:rFonts w:asciiTheme="majorBidi" w:hAnsiTheme="majorBidi" w:cstheme="majorBidi"/>
          <w:sz w:val="28"/>
          <w:szCs w:val="28"/>
          <w:rtl/>
        </w:rPr>
      </w:pPr>
    </w:p>
    <w:p w14:paraId="7E9ABAFA" w14:textId="57BF4133" w:rsidR="002B0274" w:rsidRPr="003D0CB5" w:rsidRDefault="002B0274" w:rsidP="002B0274">
      <w:pPr>
        <w:bidi/>
        <w:jc w:val="both"/>
        <w:rPr>
          <w:rFonts w:asciiTheme="majorBidi" w:hAnsiTheme="majorBidi" w:cstheme="majorBidi"/>
          <w:sz w:val="36"/>
          <w:szCs w:val="36"/>
          <w:u w:val="single"/>
          <w:rtl/>
        </w:rPr>
      </w:pPr>
      <w:r w:rsidRPr="003D0CB5">
        <w:rPr>
          <w:rFonts w:asciiTheme="majorBidi" w:hAnsiTheme="majorBidi" w:cstheme="majorBidi"/>
          <w:sz w:val="36"/>
          <w:szCs w:val="36"/>
          <w:u w:val="single"/>
          <w:rtl/>
        </w:rPr>
        <w:t>הידיעה של השי''ת לא מסלקת הבחירה של האדם</w:t>
      </w:r>
    </w:p>
    <w:p w14:paraId="16A39194" w14:textId="3021D65D" w:rsidR="002B0274" w:rsidRPr="003D0CB5" w:rsidRDefault="002B0274" w:rsidP="002B0274">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איתא </w:t>
      </w:r>
      <w:r w:rsidRPr="003D0CB5">
        <w:rPr>
          <w:rFonts w:asciiTheme="majorBidi" w:hAnsiTheme="majorBidi" w:cstheme="majorBidi"/>
          <w:b/>
          <w:bCs/>
          <w:sz w:val="28"/>
          <w:szCs w:val="28"/>
          <w:rtl/>
        </w:rPr>
        <w:t>באבות</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(ג, טו) </w:t>
      </w:r>
      <w:r w:rsidRPr="003D0CB5">
        <w:rPr>
          <w:rFonts w:asciiTheme="majorBidi" w:hAnsiTheme="majorBidi" w:cstheme="majorBidi"/>
          <w:sz w:val="28"/>
          <w:szCs w:val="28"/>
          <w:rtl/>
        </w:rPr>
        <w:t>''הַכֹּל צָפוּי, וְהָרְשׁוּת נְתוּנָה, וּבְטוֹב הָעוֹלָם נִדּוֹן. וְהַכֹּל לְפִי רֹב הַמַּעֲשֶׂה''.</w:t>
      </w:r>
    </w:p>
    <w:p w14:paraId="58C42AA8" w14:textId="676A5AF9" w:rsidR="002B0274" w:rsidRPr="003D0CB5" w:rsidRDefault="002B0274" w:rsidP="002B0274">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וכותב </w:t>
      </w:r>
      <w:r w:rsidRPr="003D0CB5">
        <w:rPr>
          <w:rFonts w:asciiTheme="majorBidi" w:hAnsiTheme="majorBidi" w:cstheme="majorBidi"/>
          <w:b/>
          <w:bCs/>
          <w:sz w:val="28"/>
          <w:szCs w:val="28"/>
          <w:rtl/>
        </w:rPr>
        <w:t>הרמב''ם</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(שם) </w:t>
      </w:r>
      <w:r w:rsidRPr="003D0CB5">
        <w:rPr>
          <w:rFonts w:asciiTheme="majorBidi" w:hAnsiTheme="majorBidi" w:cstheme="majorBidi"/>
          <w:sz w:val="28"/>
          <w:szCs w:val="28"/>
          <w:rtl/>
        </w:rPr>
        <w:t>''אמר כל מה שבעולם ידוע אצלו ית' והוא משיג אותו והוא אמרו הכל צפוי ואח"כ אמר לא תחשוב שבהיותו יודע המעשים יתחייב ההכרח כלומר שיהיה האדם מוכרח במעשיו על מעשה מן המעשים אין הענין כן אבל הרשות ביד האדם במה שיעשה והוא אמרו הרשות נתונה ר"ל כל אדם רשות נתונה לו כמו שבארנו בפרק השמיני''.</w:t>
      </w:r>
    </w:p>
    <w:p w14:paraId="55188BC8" w14:textId="77777777" w:rsidR="00F60CAD" w:rsidRPr="003D0CB5" w:rsidRDefault="00F60CAD" w:rsidP="00F60CAD">
      <w:pPr>
        <w:bidi/>
        <w:jc w:val="both"/>
        <w:rPr>
          <w:rFonts w:asciiTheme="majorBidi" w:hAnsiTheme="majorBidi" w:cstheme="majorBidi"/>
          <w:sz w:val="36"/>
          <w:szCs w:val="36"/>
          <w:u w:val="single"/>
          <w:rtl/>
        </w:rPr>
      </w:pPr>
    </w:p>
    <w:p w14:paraId="77D57148" w14:textId="21BC1D6E" w:rsidR="00F60CAD" w:rsidRPr="003D0CB5" w:rsidRDefault="00F60CAD" w:rsidP="00F60CAD">
      <w:pPr>
        <w:bidi/>
        <w:jc w:val="both"/>
        <w:rPr>
          <w:rFonts w:asciiTheme="majorBidi" w:hAnsiTheme="majorBidi" w:cstheme="majorBidi"/>
          <w:sz w:val="36"/>
          <w:szCs w:val="36"/>
          <w:u w:val="single"/>
          <w:rtl/>
        </w:rPr>
      </w:pPr>
      <w:r w:rsidRPr="003D0CB5">
        <w:rPr>
          <w:rFonts w:asciiTheme="majorBidi" w:hAnsiTheme="majorBidi" w:cstheme="majorBidi"/>
          <w:sz w:val="36"/>
          <w:szCs w:val="36"/>
          <w:u w:val="single"/>
          <w:rtl/>
        </w:rPr>
        <w:t>אם וודאי שאדם יחטא איך יכול לבחור</w:t>
      </w:r>
    </w:p>
    <w:p w14:paraId="7488DA7F" w14:textId="41332AE7" w:rsidR="000742CA" w:rsidRPr="003D0CB5" w:rsidRDefault="00F60CAD" w:rsidP="000742CA">
      <w:pPr>
        <w:bidi/>
        <w:jc w:val="both"/>
        <w:rPr>
          <w:rFonts w:asciiTheme="majorBidi" w:hAnsiTheme="majorBidi" w:cstheme="majorBidi"/>
          <w:sz w:val="28"/>
          <w:szCs w:val="28"/>
          <w:rtl/>
        </w:rPr>
      </w:pPr>
      <w:r w:rsidRPr="003D0CB5">
        <w:rPr>
          <w:rFonts w:asciiTheme="majorBidi" w:hAnsiTheme="majorBidi" w:cstheme="majorBidi"/>
          <w:sz w:val="28"/>
          <w:szCs w:val="28"/>
          <w:rtl/>
        </w:rPr>
        <w:t>והנה מכמה מקומות מצינו שהאדם מוכרח לחטוא, ואיך אפשר ל</w:t>
      </w:r>
      <w:r w:rsidR="00A178D6" w:rsidRPr="003D0CB5">
        <w:rPr>
          <w:rFonts w:asciiTheme="majorBidi" w:hAnsiTheme="majorBidi" w:cstheme="majorBidi"/>
          <w:sz w:val="28"/>
          <w:szCs w:val="28"/>
          <w:rtl/>
        </w:rPr>
        <w:t>הבין</w:t>
      </w:r>
      <w:r w:rsidRPr="003D0CB5">
        <w:rPr>
          <w:rFonts w:asciiTheme="majorBidi" w:hAnsiTheme="majorBidi" w:cstheme="majorBidi"/>
          <w:sz w:val="28"/>
          <w:szCs w:val="28"/>
          <w:rtl/>
        </w:rPr>
        <w:t xml:space="preserve"> את זה </w:t>
      </w:r>
      <w:r w:rsidR="00A178D6" w:rsidRPr="003D0CB5">
        <w:rPr>
          <w:rFonts w:asciiTheme="majorBidi" w:hAnsiTheme="majorBidi" w:cstheme="majorBidi"/>
          <w:sz w:val="28"/>
          <w:szCs w:val="28"/>
          <w:rtl/>
        </w:rPr>
        <w:t>אחרי שיש לאדם בחירה</w:t>
      </w:r>
      <w:r w:rsidRPr="003D0CB5">
        <w:rPr>
          <w:rFonts w:asciiTheme="majorBidi" w:hAnsiTheme="majorBidi" w:cstheme="majorBidi"/>
          <w:sz w:val="28"/>
          <w:szCs w:val="28"/>
          <w:rtl/>
        </w:rPr>
        <w:t>:</w:t>
      </w:r>
    </w:p>
    <w:p w14:paraId="277A5058" w14:textId="36E21D83" w:rsidR="00F60CAD" w:rsidRPr="003D0CB5" w:rsidRDefault="00F60CAD" w:rsidP="00B8146B">
      <w:pPr>
        <w:pStyle w:val="Paragraphedeliste"/>
        <w:numPr>
          <w:ilvl w:val="0"/>
          <w:numId w:val="1"/>
        </w:numPr>
        <w:bidi/>
        <w:jc w:val="both"/>
        <w:rPr>
          <w:rFonts w:asciiTheme="majorBidi" w:hAnsiTheme="majorBidi" w:cstheme="majorBidi"/>
          <w:sz w:val="28"/>
          <w:szCs w:val="28"/>
        </w:rPr>
      </w:pPr>
      <w:r w:rsidRPr="003D0CB5">
        <w:rPr>
          <w:rFonts w:asciiTheme="majorBidi" w:hAnsiTheme="majorBidi" w:cstheme="majorBidi"/>
          <w:sz w:val="28"/>
          <w:szCs w:val="28"/>
          <w:rtl/>
        </w:rPr>
        <w:t xml:space="preserve">כתוב </w:t>
      </w:r>
      <w:r w:rsidR="00B8146B" w:rsidRPr="003D0CB5">
        <w:rPr>
          <w:rFonts w:asciiTheme="majorBidi" w:hAnsiTheme="majorBidi" w:cstheme="majorBidi"/>
          <w:b/>
          <w:bCs/>
          <w:sz w:val="28"/>
          <w:szCs w:val="28"/>
          <w:rtl/>
        </w:rPr>
        <w:t>בקהלת</w:t>
      </w:r>
      <w:r w:rsidR="00B8146B" w:rsidRPr="003D0CB5">
        <w:rPr>
          <w:rFonts w:asciiTheme="majorBidi" w:hAnsiTheme="majorBidi" w:cstheme="majorBidi"/>
          <w:sz w:val="28"/>
          <w:szCs w:val="28"/>
          <w:rtl/>
        </w:rPr>
        <w:t xml:space="preserve"> </w:t>
      </w:r>
      <w:r w:rsidR="00B8146B" w:rsidRPr="003D0CB5">
        <w:rPr>
          <w:rFonts w:asciiTheme="majorBidi" w:hAnsiTheme="majorBidi" w:cstheme="majorBidi"/>
          <w:sz w:val="24"/>
          <w:szCs w:val="24"/>
          <w:rtl/>
        </w:rPr>
        <w:t xml:space="preserve">(ז, כ) </w:t>
      </w:r>
      <w:r w:rsidR="00B8146B" w:rsidRPr="003D0CB5">
        <w:rPr>
          <w:rFonts w:asciiTheme="majorBidi" w:hAnsiTheme="majorBidi" w:cstheme="majorBidi"/>
          <w:sz w:val="28"/>
          <w:szCs w:val="28"/>
          <w:rtl/>
        </w:rPr>
        <w:t>''כִּי אָדָם אֵין צַדִּיק בָּאָרֶץ אֲשֶׁר יַעֲשֶׂה טּוֹב וְלֹא יֶחֱטָא''.</w:t>
      </w:r>
    </w:p>
    <w:p w14:paraId="56624093" w14:textId="67B3010B" w:rsidR="000742CA" w:rsidRPr="003D0CB5" w:rsidRDefault="000742CA" w:rsidP="000742CA">
      <w:pPr>
        <w:pStyle w:val="Paragraphedeliste"/>
        <w:numPr>
          <w:ilvl w:val="0"/>
          <w:numId w:val="1"/>
        </w:numPr>
        <w:bidi/>
        <w:jc w:val="both"/>
        <w:rPr>
          <w:rFonts w:asciiTheme="majorBidi" w:hAnsiTheme="majorBidi" w:cstheme="majorBidi"/>
          <w:sz w:val="28"/>
          <w:szCs w:val="28"/>
        </w:rPr>
      </w:pPr>
      <w:r w:rsidRPr="003D0CB5">
        <w:rPr>
          <w:rFonts w:asciiTheme="majorBidi" w:hAnsiTheme="majorBidi" w:cstheme="majorBidi"/>
          <w:sz w:val="28"/>
          <w:szCs w:val="28"/>
          <w:rtl/>
        </w:rPr>
        <w:t xml:space="preserve">כתוב </w:t>
      </w:r>
      <w:r w:rsidRPr="003D0CB5">
        <w:rPr>
          <w:rFonts w:asciiTheme="majorBidi" w:hAnsiTheme="majorBidi" w:cstheme="majorBidi"/>
          <w:b/>
          <w:bCs/>
          <w:sz w:val="28"/>
          <w:szCs w:val="28"/>
          <w:rtl/>
        </w:rPr>
        <w:t>בתהילים</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(קל, ג) </w:t>
      </w:r>
      <w:r w:rsidRPr="003D0CB5">
        <w:rPr>
          <w:rFonts w:asciiTheme="majorBidi" w:hAnsiTheme="majorBidi" w:cstheme="majorBidi"/>
          <w:sz w:val="28"/>
          <w:szCs w:val="28"/>
          <w:rtl/>
        </w:rPr>
        <w:t>''אִם עֲוֹנוֹת תִּשְׁמָר יָהּ אֲדֹנָי מִי יַעֲמֹד''</w:t>
      </w:r>
      <w:r w:rsidRPr="003D0CB5">
        <w:rPr>
          <w:rStyle w:val="Appelnotedebasdep"/>
          <w:rFonts w:asciiTheme="majorBidi" w:hAnsiTheme="majorBidi" w:cstheme="majorBidi"/>
          <w:sz w:val="28"/>
          <w:szCs w:val="28"/>
          <w:rtl/>
        </w:rPr>
        <w:footnoteReference w:id="1"/>
      </w:r>
      <w:r w:rsidRPr="003D0CB5">
        <w:rPr>
          <w:rFonts w:asciiTheme="majorBidi" w:hAnsiTheme="majorBidi" w:cstheme="majorBidi"/>
          <w:sz w:val="28"/>
          <w:szCs w:val="28"/>
          <w:rtl/>
        </w:rPr>
        <w:t xml:space="preserve">, וביאר </w:t>
      </w:r>
      <w:r w:rsidRPr="003D0CB5">
        <w:rPr>
          <w:rFonts w:asciiTheme="majorBidi" w:hAnsiTheme="majorBidi" w:cstheme="majorBidi"/>
          <w:b/>
          <w:bCs/>
          <w:sz w:val="28"/>
          <w:szCs w:val="28"/>
          <w:rtl/>
        </w:rPr>
        <w:t>המצודת דוד</w:t>
      </w:r>
      <w:r w:rsidRPr="003D0CB5">
        <w:rPr>
          <w:rFonts w:asciiTheme="majorBidi" w:hAnsiTheme="majorBidi" w:cstheme="majorBidi"/>
          <w:sz w:val="28"/>
          <w:szCs w:val="28"/>
          <w:rtl/>
        </w:rPr>
        <w:t xml:space="preserve"> ''אם לא תמחול ותשמור אותם להפרע עליהם גמול מי יוכל לעמוד ולהתקיים כי הלא רבו מאוד''.</w:t>
      </w:r>
    </w:p>
    <w:p w14:paraId="1F70A51A" w14:textId="45CAD23C" w:rsidR="00F60CAD" w:rsidRPr="003D0CB5" w:rsidRDefault="00F60CAD" w:rsidP="00F60CAD">
      <w:pPr>
        <w:pStyle w:val="Paragraphedeliste"/>
        <w:numPr>
          <w:ilvl w:val="0"/>
          <w:numId w:val="1"/>
        </w:numPr>
        <w:bidi/>
        <w:jc w:val="both"/>
        <w:rPr>
          <w:rFonts w:asciiTheme="majorBidi" w:hAnsiTheme="majorBidi" w:cstheme="majorBidi"/>
          <w:sz w:val="28"/>
          <w:szCs w:val="28"/>
        </w:rPr>
      </w:pPr>
      <w:r w:rsidRPr="003D0CB5">
        <w:rPr>
          <w:rFonts w:asciiTheme="majorBidi" w:hAnsiTheme="majorBidi" w:cstheme="majorBidi"/>
          <w:sz w:val="28"/>
          <w:szCs w:val="28"/>
          <w:rtl/>
        </w:rPr>
        <w:t xml:space="preserve">מבואר </w:t>
      </w:r>
      <w:r w:rsidRPr="003D0CB5">
        <w:rPr>
          <w:rFonts w:asciiTheme="majorBidi" w:hAnsiTheme="majorBidi" w:cstheme="majorBidi"/>
          <w:b/>
          <w:bCs/>
          <w:sz w:val="28"/>
          <w:szCs w:val="28"/>
          <w:rtl/>
        </w:rPr>
        <w:t>בקידושין</w:t>
      </w:r>
      <w:r w:rsidRPr="003D0CB5">
        <w:rPr>
          <w:rFonts w:asciiTheme="majorBidi" w:hAnsiTheme="majorBidi" w:cstheme="majorBidi"/>
          <w:color w:val="000000"/>
          <w:sz w:val="30"/>
          <w:szCs w:val="30"/>
          <w:rtl/>
          <w:lang w:val="en-US"/>
        </w:rPr>
        <w:t xml:space="preserve"> </w:t>
      </w:r>
      <w:r w:rsidRPr="003D0CB5">
        <w:rPr>
          <w:rFonts w:asciiTheme="majorBidi" w:hAnsiTheme="majorBidi" w:cstheme="majorBidi"/>
          <w:color w:val="000000"/>
          <w:sz w:val="24"/>
          <w:szCs w:val="24"/>
          <w:rtl/>
          <w:lang w:val="en-US"/>
        </w:rPr>
        <w:t xml:space="preserve">(דף ע:) </w:t>
      </w:r>
      <w:r w:rsidRPr="003D0CB5">
        <w:rPr>
          <w:rFonts w:asciiTheme="majorBidi" w:hAnsiTheme="majorBidi" w:cstheme="majorBidi"/>
          <w:sz w:val="28"/>
          <w:szCs w:val="28"/>
          <w:rtl/>
        </w:rPr>
        <w:t xml:space="preserve">אמר </w:t>
      </w:r>
      <w:r w:rsidRPr="003D0CB5">
        <w:rPr>
          <w:rFonts w:asciiTheme="majorBidi" w:hAnsiTheme="majorBidi" w:cstheme="majorBidi"/>
          <w:b/>
          <w:bCs/>
          <w:sz w:val="28"/>
          <w:szCs w:val="28"/>
          <w:rtl/>
        </w:rPr>
        <w:t>רבי חלבו</w:t>
      </w:r>
      <w:r w:rsidRPr="003D0CB5">
        <w:rPr>
          <w:rFonts w:asciiTheme="majorBidi" w:hAnsiTheme="majorBidi" w:cstheme="majorBidi"/>
          <w:sz w:val="28"/>
          <w:szCs w:val="28"/>
          <w:rtl/>
        </w:rPr>
        <w:t xml:space="preserve"> קשים גרים לישראל כספחת שנאמר ונלוה הגר עליהם ונספחו על בית יעקב כתיב הכא ונספחו וכתיב התם לשאת ולספחת וביאר </w:t>
      </w:r>
      <w:r w:rsidRPr="003D0CB5">
        <w:rPr>
          <w:rFonts w:asciiTheme="majorBidi" w:hAnsiTheme="majorBidi" w:cstheme="majorBidi"/>
          <w:b/>
          <w:bCs/>
          <w:sz w:val="28"/>
          <w:szCs w:val="28"/>
          <w:rtl/>
        </w:rPr>
        <w:t>התוס'</w:t>
      </w:r>
      <w:r w:rsidRPr="003D0CB5">
        <w:rPr>
          <w:rFonts w:asciiTheme="majorBidi" w:hAnsiTheme="majorBidi" w:cstheme="majorBidi"/>
          <w:sz w:val="28"/>
          <w:szCs w:val="28"/>
          <w:rtl/>
        </w:rPr>
        <w:t xml:space="preserve"> ''ויש מפרשים דקשין גרים לישראל כספחת </w:t>
      </w:r>
      <w:r w:rsidRPr="003D0CB5">
        <w:rPr>
          <w:rFonts w:asciiTheme="majorBidi" w:hAnsiTheme="majorBidi" w:cstheme="majorBidi"/>
          <w:sz w:val="28"/>
          <w:szCs w:val="28"/>
          <w:u w:val="single"/>
          <w:rtl/>
        </w:rPr>
        <w:t>לפי שהזהיר הקב''ה עליהם  בכ''ד מקומות שלא להונות אותם ואי אפשר שלא יצערום</w:t>
      </w:r>
      <w:r w:rsidRPr="003D0CB5">
        <w:rPr>
          <w:rFonts w:asciiTheme="majorBidi" w:hAnsiTheme="majorBidi" w:cstheme="majorBidi"/>
          <w:sz w:val="28"/>
          <w:szCs w:val="28"/>
          <w:rtl/>
        </w:rPr>
        <w:t>''.</w:t>
      </w:r>
    </w:p>
    <w:p w14:paraId="6094158C" w14:textId="3BDDCCAB" w:rsidR="00A178D6" w:rsidRPr="003D0CB5" w:rsidRDefault="00A178D6" w:rsidP="00A178D6">
      <w:pPr>
        <w:pStyle w:val="Paragraphedeliste"/>
        <w:numPr>
          <w:ilvl w:val="0"/>
          <w:numId w:val="1"/>
        </w:numPr>
        <w:bidi/>
        <w:jc w:val="both"/>
        <w:rPr>
          <w:rFonts w:asciiTheme="majorBidi" w:hAnsiTheme="majorBidi" w:cstheme="majorBidi"/>
          <w:sz w:val="28"/>
          <w:szCs w:val="28"/>
        </w:rPr>
      </w:pPr>
      <w:r w:rsidRPr="003D0CB5">
        <w:rPr>
          <w:rFonts w:asciiTheme="majorBidi" w:hAnsiTheme="majorBidi" w:cstheme="majorBidi"/>
          <w:sz w:val="28"/>
          <w:szCs w:val="28"/>
          <w:rtl/>
        </w:rPr>
        <w:t>מבואר</w:t>
      </w:r>
      <w:r w:rsidRPr="003D0CB5">
        <w:rPr>
          <w:rFonts w:asciiTheme="majorBidi" w:hAnsiTheme="majorBidi" w:cstheme="majorBidi"/>
          <w:b/>
          <w:bCs/>
          <w:sz w:val="28"/>
          <w:szCs w:val="28"/>
          <w:rtl/>
        </w:rPr>
        <w:t xml:space="preserve"> בקידושין </w:t>
      </w:r>
      <w:r w:rsidRPr="003D0CB5">
        <w:rPr>
          <w:rFonts w:asciiTheme="majorBidi" w:hAnsiTheme="majorBidi" w:cstheme="majorBidi"/>
          <w:sz w:val="24"/>
          <w:szCs w:val="24"/>
          <w:rtl/>
        </w:rPr>
        <w:t>(דף לא:)</w:t>
      </w:r>
      <w:r w:rsidRPr="003D0CB5">
        <w:rPr>
          <w:rFonts w:asciiTheme="majorBidi" w:hAnsiTheme="majorBidi" w:cstheme="majorBidi"/>
          <w:b/>
          <w:bCs/>
          <w:sz w:val="24"/>
          <w:szCs w:val="24"/>
          <w:rtl/>
        </w:rPr>
        <w:t xml:space="preserve"> </w:t>
      </w:r>
      <w:r w:rsidRPr="003D0CB5">
        <w:rPr>
          <w:rFonts w:asciiTheme="majorBidi" w:hAnsiTheme="majorBidi" w:cstheme="majorBidi"/>
          <w:b/>
          <w:bCs/>
          <w:sz w:val="28"/>
          <w:szCs w:val="28"/>
          <w:rtl/>
        </w:rPr>
        <w:t xml:space="preserve">אמר רבי יוחנן </w:t>
      </w:r>
      <w:r w:rsidRPr="003D0CB5">
        <w:rPr>
          <w:rFonts w:asciiTheme="majorBidi" w:hAnsiTheme="majorBidi" w:cstheme="majorBidi"/>
          <w:sz w:val="28"/>
          <w:szCs w:val="28"/>
          <w:rtl/>
        </w:rPr>
        <w:t xml:space="preserve">אשרי מי שלא חמאן'' וכותב </w:t>
      </w:r>
      <w:r w:rsidRPr="003D0CB5">
        <w:rPr>
          <w:rFonts w:asciiTheme="majorBidi" w:hAnsiTheme="majorBidi" w:cstheme="majorBidi"/>
          <w:b/>
          <w:bCs/>
          <w:sz w:val="28"/>
          <w:szCs w:val="28"/>
          <w:rtl/>
        </w:rPr>
        <w:t>רש''י</w:t>
      </w:r>
      <w:r w:rsidRPr="003D0CB5">
        <w:rPr>
          <w:rFonts w:asciiTheme="majorBidi" w:hAnsiTheme="majorBidi" w:cstheme="majorBidi"/>
          <w:sz w:val="28"/>
          <w:szCs w:val="28"/>
          <w:rtl/>
        </w:rPr>
        <w:t xml:space="preserve"> ''</w:t>
      </w:r>
      <w:r w:rsidRPr="003D0CB5">
        <w:rPr>
          <w:rFonts w:asciiTheme="majorBidi" w:hAnsiTheme="majorBidi" w:cstheme="majorBidi"/>
          <w:sz w:val="28"/>
          <w:szCs w:val="28"/>
          <w:u w:val="single"/>
          <w:rtl/>
        </w:rPr>
        <w:t>שאי אפשר לקיים כבודם ככל הצורך והוא נענש עליהם</w:t>
      </w:r>
      <w:r w:rsidRPr="003D0CB5">
        <w:rPr>
          <w:rFonts w:asciiTheme="majorBidi" w:hAnsiTheme="majorBidi" w:cstheme="majorBidi"/>
          <w:sz w:val="28"/>
          <w:szCs w:val="28"/>
          <w:rtl/>
        </w:rPr>
        <w:t>''.</w:t>
      </w:r>
    </w:p>
    <w:p w14:paraId="2A0EC2DF" w14:textId="77777777" w:rsidR="0081166F" w:rsidRPr="003D0CB5" w:rsidRDefault="0081166F" w:rsidP="0081166F">
      <w:pPr>
        <w:bidi/>
        <w:jc w:val="both"/>
        <w:rPr>
          <w:rFonts w:asciiTheme="majorBidi" w:hAnsiTheme="majorBidi" w:cstheme="majorBidi"/>
          <w:sz w:val="28"/>
          <w:szCs w:val="28"/>
          <w:rtl/>
        </w:rPr>
      </w:pPr>
    </w:p>
    <w:p w14:paraId="7E9C1583" w14:textId="77777777" w:rsidR="00896BCE" w:rsidRPr="003D0CB5" w:rsidRDefault="00896BCE" w:rsidP="00896BCE">
      <w:pPr>
        <w:bidi/>
        <w:jc w:val="both"/>
        <w:rPr>
          <w:rFonts w:asciiTheme="majorBidi" w:hAnsiTheme="majorBidi" w:cstheme="majorBidi"/>
          <w:kern w:val="0"/>
          <w:sz w:val="36"/>
          <w:szCs w:val="36"/>
          <w:u w:val="single"/>
          <w:rtl/>
          <w14:ligatures w14:val="none"/>
        </w:rPr>
      </w:pPr>
      <w:r w:rsidRPr="003D0CB5">
        <w:rPr>
          <w:rFonts w:asciiTheme="majorBidi" w:hAnsiTheme="majorBidi" w:cstheme="majorBidi"/>
          <w:kern w:val="0"/>
          <w:sz w:val="36"/>
          <w:szCs w:val="36"/>
          <w:u w:val="single"/>
          <w:rtl/>
          <w14:ligatures w14:val="none"/>
        </w:rPr>
        <w:t>האם בעל בחירה יכול להרוג מי שלא נתחייב מיתה</w:t>
      </w:r>
    </w:p>
    <w:p w14:paraId="44F238C0" w14:textId="77777777" w:rsidR="00896BCE" w:rsidRPr="003D0CB5" w:rsidRDefault="00896BCE" w:rsidP="00896BCE">
      <w:pPr>
        <w:bidi/>
        <w:jc w:val="both"/>
        <w:rPr>
          <w:rFonts w:asciiTheme="majorBidi" w:hAnsiTheme="majorBidi" w:cstheme="majorBidi"/>
          <w:kern w:val="0"/>
          <w:sz w:val="28"/>
          <w:szCs w:val="28"/>
          <w:rtl/>
          <w14:ligatures w14:val="none"/>
        </w:rPr>
      </w:pPr>
      <w:r w:rsidRPr="003D0CB5">
        <w:rPr>
          <w:rFonts w:asciiTheme="majorBidi" w:hAnsiTheme="majorBidi" w:cstheme="majorBidi"/>
          <w:kern w:val="0"/>
          <w:sz w:val="28"/>
          <w:szCs w:val="28"/>
          <w:rtl/>
          <w14:ligatures w14:val="none"/>
        </w:rPr>
        <w:t xml:space="preserve">כתוב בפר' </w:t>
      </w:r>
      <w:r w:rsidRPr="003D0CB5">
        <w:rPr>
          <w:rFonts w:asciiTheme="majorBidi" w:hAnsiTheme="majorBidi" w:cstheme="majorBidi"/>
          <w:b/>
          <w:bCs/>
          <w:kern w:val="0"/>
          <w:sz w:val="28"/>
          <w:szCs w:val="28"/>
          <w:rtl/>
          <w14:ligatures w14:val="none"/>
        </w:rPr>
        <w:t>וישב</w:t>
      </w:r>
      <w:r w:rsidRPr="003D0CB5">
        <w:rPr>
          <w:rFonts w:asciiTheme="majorBidi" w:hAnsiTheme="majorBidi" w:cstheme="majorBidi"/>
          <w:kern w:val="0"/>
          <w:sz w:val="28"/>
          <w:szCs w:val="28"/>
          <w:rtl/>
          <w14:ligatures w14:val="none"/>
        </w:rPr>
        <w:t xml:space="preserve"> </w:t>
      </w:r>
      <w:r w:rsidRPr="003D0CB5">
        <w:rPr>
          <w:rFonts w:asciiTheme="majorBidi" w:hAnsiTheme="majorBidi" w:cstheme="majorBidi"/>
          <w:kern w:val="0"/>
          <w:sz w:val="24"/>
          <w:szCs w:val="24"/>
          <w:rtl/>
          <w14:ligatures w14:val="none"/>
        </w:rPr>
        <w:t xml:space="preserve">(לז, כא) </w:t>
      </w:r>
      <w:r w:rsidRPr="003D0CB5">
        <w:rPr>
          <w:rFonts w:asciiTheme="majorBidi" w:hAnsiTheme="majorBidi" w:cstheme="majorBidi"/>
          <w:kern w:val="0"/>
          <w:sz w:val="28"/>
          <w:szCs w:val="28"/>
          <w:rtl/>
          <w14:ligatures w14:val="none"/>
        </w:rPr>
        <w:t>''וַיִּשְׁמַע רְאוּבֵן וַיַּצִּלֵהוּ מִיָּדָם וַיֹּאמֶר לֹא נַכֶּנּוּ נָפֶשׁ''.</w:t>
      </w:r>
    </w:p>
    <w:p w14:paraId="1B7808D3" w14:textId="77777777" w:rsidR="00896BCE" w:rsidRPr="003D0CB5" w:rsidRDefault="00896BCE" w:rsidP="00896BCE">
      <w:pPr>
        <w:bidi/>
        <w:jc w:val="both"/>
        <w:rPr>
          <w:rFonts w:asciiTheme="majorBidi" w:hAnsiTheme="majorBidi" w:cstheme="majorBidi"/>
          <w:kern w:val="0"/>
          <w:sz w:val="28"/>
          <w:szCs w:val="28"/>
          <w:rtl/>
          <w14:ligatures w14:val="none"/>
        </w:rPr>
      </w:pPr>
      <w:r w:rsidRPr="003D0CB5">
        <w:rPr>
          <w:rFonts w:asciiTheme="majorBidi" w:hAnsiTheme="majorBidi" w:cstheme="majorBidi"/>
          <w:kern w:val="0"/>
          <w:sz w:val="28"/>
          <w:szCs w:val="28"/>
          <w:rtl/>
          <w14:ligatures w14:val="none"/>
        </w:rPr>
        <w:t xml:space="preserve">וכתב </w:t>
      </w:r>
      <w:r w:rsidRPr="003D0CB5">
        <w:rPr>
          <w:rFonts w:asciiTheme="majorBidi" w:hAnsiTheme="majorBidi" w:cstheme="majorBidi"/>
          <w:b/>
          <w:bCs/>
          <w:kern w:val="0"/>
          <w:sz w:val="28"/>
          <w:szCs w:val="28"/>
          <w:rtl/>
          <w14:ligatures w14:val="none"/>
        </w:rPr>
        <w:t>האור החיים</w:t>
      </w:r>
      <w:r w:rsidRPr="003D0CB5">
        <w:rPr>
          <w:rFonts w:asciiTheme="majorBidi" w:hAnsiTheme="majorBidi" w:cstheme="majorBidi"/>
          <w:kern w:val="0"/>
          <w:sz w:val="28"/>
          <w:szCs w:val="28"/>
          <w:rtl/>
          <w14:ligatures w14:val="none"/>
        </w:rPr>
        <w:t xml:space="preserve"> </w:t>
      </w:r>
      <w:r w:rsidRPr="003D0CB5">
        <w:rPr>
          <w:rFonts w:asciiTheme="majorBidi" w:hAnsiTheme="majorBidi" w:cstheme="majorBidi"/>
          <w:kern w:val="0"/>
          <w:sz w:val="24"/>
          <w:szCs w:val="24"/>
          <w:rtl/>
          <w14:ligatures w14:val="none"/>
        </w:rPr>
        <w:t xml:space="preserve">(שם) </w:t>
      </w:r>
      <w:r w:rsidRPr="003D0CB5">
        <w:rPr>
          <w:rFonts w:asciiTheme="majorBidi" w:hAnsiTheme="majorBidi" w:cstheme="majorBidi"/>
          <w:kern w:val="0"/>
          <w:sz w:val="28"/>
          <w:szCs w:val="28"/>
          <w:rtl/>
          <w14:ligatures w14:val="none"/>
        </w:rPr>
        <w:t xml:space="preserve">''ויצילהו מידם. פי' </w:t>
      </w:r>
      <w:r w:rsidRPr="003D0CB5">
        <w:rPr>
          <w:rFonts w:asciiTheme="majorBidi" w:hAnsiTheme="majorBidi" w:cstheme="majorBidi"/>
          <w:kern w:val="0"/>
          <w:sz w:val="28"/>
          <w:szCs w:val="28"/>
          <w:u w:val="single"/>
          <w:rtl/>
          <w14:ligatures w14:val="none"/>
        </w:rPr>
        <w:t>לפי שהאדם בעל בחירה ורצון ויכול להרוג מי שלא נתחייב מיתה משא''כ חיות רעות לא יפגעו באדם אם לא יתחייב מיתה לשמים</w:t>
      </w:r>
      <w:r w:rsidRPr="003D0CB5">
        <w:rPr>
          <w:rFonts w:asciiTheme="majorBidi" w:hAnsiTheme="majorBidi" w:cstheme="majorBidi"/>
          <w:kern w:val="0"/>
          <w:sz w:val="28"/>
          <w:szCs w:val="28"/>
          <w:rtl/>
          <w14:ligatures w14:val="none"/>
        </w:rPr>
        <w:t>, והוא אומרו ויצילהו מידם פי' מיד הבחירי ובזה סתר אומרו ונראה מה יהיו חלומותיו וגו' כי הבחירה תבטל הדבר ואין ראיה אם יהרגוהו כי שקר דבר''.</w:t>
      </w:r>
    </w:p>
    <w:p w14:paraId="66F74FC8" w14:textId="77777777" w:rsidR="00896BCE" w:rsidRPr="003D0CB5" w:rsidRDefault="00896BCE" w:rsidP="00896BCE">
      <w:pPr>
        <w:bidi/>
        <w:jc w:val="both"/>
        <w:rPr>
          <w:rFonts w:asciiTheme="majorBidi" w:hAnsiTheme="majorBidi" w:cstheme="majorBidi"/>
          <w:kern w:val="0"/>
          <w:sz w:val="28"/>
          <w:szCs w:val="28"/>
          <w:rtl/>
          <w14:ligatures w14:val="none"/>
        </w:rPr>
      </w:pPr>
      <w:r w:rsidRPr="003D0CB5">
        <w:rPr>
          <w:rFonts w:asciiTheme="majorBidi" w:hAnsiTheme="majorBidi" w:cstheme="majorBidi"/>
          <w:kern w:val="0"/>
          <w:sz w:val="28"/>
          <w:szCs w:val="28"/>
          <w:rtl/>
          <w14:ligatures w14:val="none"/>
        </w:rPr>
        <w:t xml:space="preserve">וכן כתב בפר' </w:t>
      </w:r>
      <w:r w:rsidRPr="003D0CB5">
        <w:rPr>
          <w:rFonts w:asciiTheme="majorBidi" w:hAnsiTheme="majorBidi" w:cstheme="majorBidi"/>
          <w:b/>
          <w:bCs/>
          <w:kern w:val="0"/>
          <w:sz w:val="28"/>
          <w:szCs w:val="28"/>
          <w:rtl/>
          <w14:ligatures w14:val="none"/>
        </w:rPr>
        <w:t>לך לך</w:t>
      </w:r>
      <w:r w:rsidRPr="003D0CB5">
        <w:rPr>
          <w:rFonts w:asciiTheme="majorBidi" w:hAnsiTheme="majorBidi" w:cstheme="majorBidi"/>
          <w:kern w:val="0"/>
          <w:sz w:val="28"/>
          <w:szCs w:val="28"/>
          <w:rtl/>
          <w14:ligatures w14:val="none"/>
        </w:rPr>
        <w:t xml:space="preserve"> </w:t>
      </w:r>
      <w:r w:rsidRPr="003D0CB5">
        <w:rPr>
          <w:rFonts w:asciiTheme="majorBidi" w:hAnsiTheme="majorBidi" w:cstheme="majorBidi"/>
          <w:kern w:val="0"/>
          <w:sz w:val="24"/>
          <w:szCs w:val="24"/>
          <w:rtl/>
          <w14:ligatures w14:val="none"/>
        </w:rPr>
        <w:t xml:space="preserve">(יב, יא) </w:t>
      </w:r>
      <w:r w:rsidRPr="003D0CB5">
        <w:rPr>
          <w:rFonts w:asciiTheme="majorBidi" w:hAnsiTheme="majorBidi" w:cstheme="majorBidi"/>
          <w:kern w:val="0"/>
          <w:sz w:val="28"/>
          <w:szCs w:val="28"/>
          <w:rtl/>
          <w14:ligatures w14:val="none"/>
        </w:rPr>
        <w:t xml:space="preserve">''''והגם שבטוחים הצדיקים בהקב''ה </w:t>
      </w:r>
      <w:r w:rsidRPr="003D0CB5">
        <w:rPr>
          <w:rFonts w:asciiTheme="majorBidi" w:hAnsiTheme="majorBidi" w:cstheme="majorBidi"/>
          <w:kern w:val="0"/>
          <w:sz w:val="28"/>
          <w:szCs w:val="28"/>
          <w:u w:val="single"/>
          <w:rtl/>
          <w14:ligatures w14:val="none"/>
        </w:rPr>
        <w:t>אף על פי כן כלל זה בידינו שאין סומכין על הנס ומה גם לגבי בחירת האדם</w:t>
      </w:r>
      <w:r w:rsidRPr="003D0CB5">
        <w:rPr>
          <w:rFonts w:asciiTheme="majorBidi" w:hAnsiTheme="majorBidi" w:cstheme="majorBidi"/>
          <w:kern w:val="0"/>
          <w:sz w:val="28"/>
          <w:szCs w:val="28"/>
          <w:rtl/>
          <w14:ligatures w14:val="none"/>
        </w:rPr>
        <w:t xml:space="preserve">, וצא ולמד (קידושין לט:) משמואל שאמר (ש''א טז) ושמע </w:t>
      </w:r>
      <w:r w:rsidRPr="003D0CB5">
        <w:rPr>
          <w:rFonts w:asciiTheme="majorBidi" w:hAnsiTheme="majorBidi" w:cstheme="majorBidi"/>
          <w:kern w:val="0"/>
          <w:sz w:val="28"/>
          <w:szCs w:val="28"/>
          <w:rtl/>
          <w14:ligatures w14:val="none"/>
        </w:rPr>
        <w:lastRenderedPageBreak/>
        <w:t>שאול והרגני, לזה אמר אליה הנה נא וגו' נתן התנצלות על הדבר כי עתה נודע לו ולא מקודם שאם היה יודע מה שידע עתה לא היה מביאה אל מצרים והיה הולך למקום אחר''.</w:t>
      </w:r>
    </w:p>
    <w:p w14:paraId="38BC9049" w14:textId="77777777" w:rsidR="00896BCE" w:rsidRPr="003D0CB5" w:rsidRDefault="00896BCE" w:rsidP="00896BCE">
      <w:pPr>
        <w:bidi/>
        <w:jc w:val="both"/>
        <w:rPr>
          <w:rFonts w:asciiTheme="majorBidi" w:hAnsiTheme="majorBidi" w:cstheme="majorBidi"/>
          <w:kern w:val="0"/>
          <w:sz w:val="28"/>
          <w:szCs w:val="28"/>
          <w:rtl/>
          <w14:ligatures w14:val="none"/>
        </w:rPr>
      </w:pPr>
      <w:r w:rsidRPr="003D0CB5">
        <w:rPr>
          <w:rFonts w:asciiTheme="majorBidi" w:hAnsiTheme="majorBidi" w:cstheme="majorBidi"/>
          <w:kern w:val="0"/>
          <w:sz w:val="28"/>
          <w:szCs w:val="28"/>
          <w:rtl/>
          <w14:ligatures w14:val="none"/>
        </w:rPr>
        <w:t xml:space="preserve">וכן בפר' </w:t>
      </w:r>
      <w:r w:rsidRPr="003D0CB5">
        <w:rPr>
          <w:rFonts w:asciiTheme="majorBidi" w:hAnsiTheme="majorBidi" w:cstheme="majorBidi"/>
          <w:b/>
          <w:bCs/>
          <w:kern w:val="0"/>
          <w:sz w:val="28"/>
          <w:szCs w:val="28"/>
          <w:rtl/>
          <w14:ligatures w14:val="none"/>
        </w:rPr>
        <w:t>מקץ</w:t>
      </w:r>
      <w:r w:rsidRPr="003D0CB5">
        <w:rPr>
          <w:rFonts w:asciiTheme="majorBidi" w:hAnsiTheme="majorBidi" w:cstheme="majorBidi"/>
          <w:kern w:val="0"/>
          <w:sz w:val="28"/>
          <w:szCs w:val="28"/>
          <w:rtl/>
          <w14:ligatures w14:val="none"/>
        </w:rPr>
        <w:t xml:space="preserve"> </w:t>
      </w:r>
      <w:r w:rsidRPr="003D0CB5">
        <w:rPr>
          <w:rFonts w:asciiTheme="majorBidi" w:hAnsiTheme="majorBidi" w:cstheme="majorBidi"/>
          <w:kern w:val="0"/>
          <w:sz w:val="24"/>
          <w:szCs w:val="24"/>
          <w:rtl/>
          <w14:ligatures w14:val="none"/>
        </w:rPr>
        <w:t xml:space="preserve">(מב, כא) </w:t>
      </w:r>
      <w:r w:rsidRPr="003D0CB5">
        <w:rPr>
          <w:rFonts w:asciiTheme="majorBidi" w:hAnsiTheme="majorBidi" w:cstheme="majorBidi"/>
          <w:kern w:val="0"/>
          <w:sz w:val="28"/>
          <w:szCs w:val="28"/>
          <w:rtl/>
          <w14:ligatures w14:val="none"/>
        </w:rPr>
        <w:t xml:space="preserve">על הפסוק ''וַיֹּאמְרוּ אִישׁ אֶל אָחִיו אֲבָל אֲשֵׁמִים אֲנַחְנוּ עַל אָחִינוּ אֲשֶׁר רָאִינוּ צָרַת נַפְשׁוֹ בְּהִתְחַנְנוֹ אֵלֵינוּ וְלֹא שָׁמָעְנוּ עַל כֵּן בָּאָה אֵלֵינוּ הַצָּרָה הַזֹּאת'' כותב </w:t>
      </w:r>
      <w:r w:rsidRPr="003D0CB5">
        <w:rPr>
          <w:rFonts w:asciiTheme="majorBidi" w:hAnsiTheme="majorBidi" w:cstheme="majorBidi"/>
          <w:b/>
          <w:bCs/>
          <w:kern w:val="0"/>
          <w:sz w:val="28"/>
          <w:szCs w:val="28"/>
          <w:rtl/>
          <w14:ligatures w14:val="none"/>
        </w:rPr>
        <w:t>האור החיים</w:t>
      </w:r>
      <w:r w:rsidRPr="003D0CB5">
        <w:rPr>
          <w:rFonts w:asciiTheme="majorBidi" w:hAnsiTheme="majorBidi" w:cstheme="majorBidi"/>
          <w:kern w:val="0"/>
          <w:sz w:val="28"/>
          <w:szCs w:val="28"/>
          <w:rtl/>
          <w14:ligatures w14:val="none"/>
        </w:rPr>
        <w:t xml:space="preserve"> ''או ירצה על זה הדרך להיות שראו כולם יחד באו למשמר חשבו בדעתם בשל מי הרעה, ולהיות שמכר יוסף היה לאות בין עיניהם כשבאו לתלות בו מצאו סתירה לדבר מצד ראובן שנתפס עמהם והוא לא היה בתוך המוכרים, לזה הכריחו ואמרו אבל אשמים וגו' פי' הן אמת אם נאמר שהצרה באה בעד המכר יקשה לנו ראובן לא מכר אבל אשמים וגו' אשר ראינו צרת נפשו וגו' כשרצו לשלוח יד בו ובדבר זה היה ראובן שוה עמהם ההוא אמר (ל''ז כ''ב) השליכו אותו אל הבור ופשיטא כי יתחנן יוסף אליהם ביותר בהשליכו אל הבור לפחד הנפילה והבל הבור והנחשים ועקרבים גם למות שמה ברעב ובצמא ואין לך מיתה משונה כזו ויחנן קולו להם ולא שמעו לקול תחנתו ובזה יד ראובן עמהם, והוא אומרו על כן באה אלינו פירוש יחד הצרה, וכל זה כשנאמר כי דבריהם אלו היו כשהכניסום במשמר. וטעם שסדר הכתוב דבריהם באחרונה הוא לצד שלא רצה להפסיק תוך כל דברי יוסף, אבל אם נאמר שדבריהם אלו היו אחר שהסכימו לאסור אחד מהם והם יעלו לשלום כסדר הכתוב צריך לתת טעם למה לא נתעוררו לחוש לאשמת אחיהם עד עתה. </w:t>
      </w:r>
      <w:r w:rsidRPr="003D0CB5">
        <w:rPr>
          <w:rFonts w:asciiTheme="majorBidi" w:hAnsiTheme="majorBidi" w:cstheme="majorBidi"/>
          <w:kern w:val="0"/>
          <w:sz w:val="28"/>
          <w:szCs w:val="28"/>
          <w:u w:val="single"/>
          <w:rtl/>
          <w14:ligatures w14:val="none"/>
        </w:rPr>
        <w:t>ואולי כי קודם לא הרגישו וחשבו כי אדם בעל בחירה ורצון להרע ולא עון יוסף גורם</w:t>
      </w:r>
      <w:r w:rsidRPr="003D0CB5">
        <w:rPr>
          <w:rFonts w:asciiTheme="majorBidi" w:hAnsiTheme="majorBidi" w:cstheme="majorBidi"/>
          <w:kern w:val="0"/>
          <w:sz w:val="28"/>
          <w:szCs w:val="28"/>
          <w:rtl/>
          <w14:ligatures w14:val="none"/>
        </w:rPr>
        <w:t xml:space="preserve"> כי לדעתם מחויב היה להם כמו שפירשנו במקומו (שם כ') מה שאין כן כשאמר להם אחיכם אחד יאסר וגו' ויעשו כן פירוש יחדו הם אחד מהם בזה נתעוררו מהנדמה כי הוא עון יוסף כמו שהם נתאכזרו על אחיהם לזה בא להם הצער בדרך זה שאסרו אחד מהם ביד איש נכרי''.</w:t>
      </w:r>
    </w:p>
    <w:p w14:paraId="34F81830" w14:textId="77777777" w:rsidR="00896BCE" w:rsidRPr="003D0CB5" w:rsidRDefault="00896BCE" w:rsidP="00896BCE">
      <w:pPr>
        <w:bidi/>
        <w:jc w:val="both"/>
        <w:rPr>
          <w:rFonts w:asciiTheme="majorBidi" w:hAnsiTheme="majorBidi" w:cstheme="majorBidi"/>
          <w:kern w:val="0"/>
          <w:sz w:val="28"/>
          <w:szCs w:val="28"/>
          <w:rtl/>
          <w14:ligatures w14:val="none"/>
        </w:rPr>
      </w:pPr>
      <w:r w:rsidRPr="003D0CB5">
        <w:rPr>
          <w:rFonts w:asciiTheme="majorBidi" w:hAnsiTheme="majorBidi" w:cstheme="majorBidi"/>
          <w:kern w:val="0"/>
          <w:sz w:val="28"/>
          <w:szCs w:val="28"/>
          <w:rtl/>
          <w14:ligatures w14:val="none"/>
        </w:rPr>
        <w:t xml:space="preserve">עוד בפר' </w:t>
      </w:r>
      <w:r w:rsidRPr="003D0CB5">
        <w:rPr>
          <w:rFonts w:asciiTheme="majorBidi" w:hAnsiTheme="majorBidi" w:cstheme="majorBidi"/>
          <w:b/>
          <w:bCs/>
          <w:kern w:val="0"/>
          <w:sz w:val="28"/>
          <w:szCs w:val="28"/>
          <w:rtl/>
          <w14:ligatures w14:val="none"/>
        </w:rPr>
        <w:t>מקץ</w:t>
      </w:r>
      <w:r w:rsidRPr="003D0CB5">
        <w:rPr>
          <w:rFonts w:asciiTheme="majorBidi" w:hAnsiTheme="majorBidi" w:cstheme="majorBidi"/>
          <w:kern w:val="0"/>
          <w:sz w:val="28"/>
          <w:szCs w:val="28"/>
          <w:rtl/>
          <w14:ligatures w14:val="none"/>
        </w:rPr>
        <w:t xml:space="preserve"> </w:t>
      </w:r>
      <w:r w:rsidRPr="003D0CB5">
        <w:rPr>
          <w:rFonts w:asciiTheme="majorBidi" w:hAnsiTheme="majorBidi" w:cstheme="majorBidi"/>
          <w:kern w:val="0"/>
          <w:sz w:val="24"/>
          <w:szCs w:val="24"/>
          <w:rtl/>
          <w14:ligatures w14:val="none"/>
        </w:rPr>
        <w:t xml:space="preserve">(מד, יז) </w:t>
      </w:r>
      <w:r w:rsidRPr="003D0CB5">
        <w:rPr>
          <w:rFonts w:asciiTheme="majorBidi" w:hAnsiTheme="majorBidi" w:cstheme="majorBidi"/>
          <w:kern w:val="0"/>
          <w:sz w:val="28"/>
          <w:szCs w:val="28"/>
          <w:rtl/>
          <w14:ligatures w14:val="none"/>
        </w:rPr>
        <w:t xml:space="preserve">על הפסוק ''וַיֹּאמֶר חָלִילָה לִּי מֵעֲשׂוֹת זֹאת הָאִישׁ אֲשֶׁר נִמְצָא הַגָּבִיעַ בְּיָדוֹ הוּא יִהְיֶה לִּי עָבֶד וְאַתֶּם עֲלוּ לְשָׁלוֹם אֶל אֲבִיכֶם'' כתב ''פי' אם ה' מצא לכם עון אני לא אדון על הדבר אלא על מה שנתגלה לי מהמשפט הצדק ועל חטא זה אני שופט האיש אשר נמצא וגו' יהי' לי עבד וגו' ואתם עלו לשלום. ובזה נחה דעתי במה שרואני שדבר יהודה כדברים האלה שזה יגיד כי כלו לו דברי פיוס וקבל המשפט ואיך תוך כדי דיבור ויגש אליו ודבר דברים עתיקים, ולדברינו צדקו הדברים כי מקודם חשב כי מה' יצא הדבר כי מצא האלהים עונם וכשראו שלא קבל יוסף אלא בנימין לבד אמר </w:t>
      </w:r>
      <w:r w:rsidRPr="003D0CB5">
        <w:rPr>
          <w:rFonts w:asciiTheme="majorBidi" w:hAnsiTheme="majorBidi" w:cstheme="majorBidi"/>
          <w:kern w:val="0"/>
          <w:sz w:val="28"/>
          <w:szCs w:val="28"/>
          <w:u w:val="single"/>
          <w:rtl/>
          <w14:ligatures w14:val="none"/>
        </w:rPr>
        <w:t>הרי זה לך לאות כי לא על עון נתפסו, ומעתה עמד הדבר לצד בחירת הבחירי</w:t>
      </w:r>
      <w:r w:rsidRPr="003D0CB5">
        <w:rPr>
          <w:rFonts w:asciiTheme="majorBidi" w:hAnsiTheme="majorBidi" w:cstheme="majorBidi"/>
          <w:kern w:val="0"/>
          <w:sz w:val="28"/>
          <w:szCs w:val="28"/>
          <w:rtl/>
          <w14:ligatures w14:val="none"/>
        </w:rPr>
        <w:t>, לזה ויגש אליו יהודה''.</w:t>
      </w:r>
    </w:p>
    <w:p w14:paraId="2CC4B0D8" w14:textId="77777777" w:rsidR="00896BCE" w:rsidRPr="003D0CB5" w:rsidRDefault="00896BCE" w:rsidP="00896BCE">
      <w:pPr>
        <w:bidi/>
        <w:jc w:val="both"/>
        <w:rPr>
          <w:rFonts w:asciiTheme="majorBidi" w:hAnsiTheme="majorBidi" w:cstheme="majorBidi"/>
          <w:kern w:val="0"/>
          <w:sz w:val="28"/>
          <w:szCs w:val="28"/>
          <w:rtl/>
          <w14:ligatures w14:val="none"/>
        </w:rPr>
      </w:pPr>
      <w:r w:rsidRPr="003D0CB5">
        <w:rPr>
          <w:rFonts w:asciiTheme="majorBidi" w:hAnsiTheme="majorBidi" w:cstheme="majorBidi"/>
          <w:kern w:val="0"/>
          <w:sz w:val="28"/>
          <w:szCs w:val="28"/>
          <w:rtl/>
          <w14:ligatures w14:val="none"/>
        </w:rPr>
        <w:t xml:space="preserve">אמנם בספר </w:t>
      </w:r>
      <w:r w:rsidRPr="003D0CB5">
        <w:rPr>
          <w:rFonts w:asciiTheme="majorBidi" w:hAnsiTheme="majorBidi" w:cstheme="majorBidi"/>
          <w:b/>
          <w:bCs/>
          <w:kern w:val="0"/>
          <w:sz w:val="28"/>
          <w:szCs w:val="28"/>
          <w:rtl/>
          <w14:ligatures w14:val="none"/>
        </w:rPr>
        <w:t>תולדות הגרי''ז מסלנט</w:t>
      </w:r>
      <w:r w:rsidRPr="003D0CB5">
        <w:rPr>
          <w:rFonts w:asciiTheme="majorBidi" w:hAnsiTheme="majorBidi" w:cstheme="majorBidi"/>
          <w:kern w:val="0"/>
          <w:sz w:val="28"/>
          <w:szCs w:val="28"/>
          <w:rtl/>
          <w14:ligatures w14:val="none"/>
        </w:rPr>
        <w:t xml:space="preserve"> כתוב ''אמר </w:t>
      </w:r>
      <w:r w:rsidRPr="003D0CB5">
        <w:rPr>
          <w:rFonts w:asciiTheme="majorBidi" w:hAnsiTheme="majorBidi" w:cstheme="majorBidi"/>
          <w:b/>
          <w:bCs/>
          <w:kern w:val="0"/>
          <w:sz w:val="28"/>
          <w:szCs w:val="28"/>
          <w:rtl/>
          <w14:ligatures w14:val="none"/>
        </w:rPr>
        <w:t>הגר''ח מוולוזין</w:t>
      </w:r>
      <w:r w:rsidRPr="003D0CB5">
        <w:rPr>
          <w:rFonts w:asciiTheme="majorBidi" w:hAnsiTheme="majorBidi" w:cstheme="majorBidi"/>
          <w:kern w:val="0"/>
          <w:sz w:val="28"/>
          <w:szCs w:val="28"/>
          <w:rtl/>
          <w14:ligatures w14:val="none"/>
        </w:rPr>
        <w:t xml:space="preserve">, שמעתי מהחסיד וגם אני אמרתי כן אפי' מנערותי, </w:t>
      </w:r>
      <w:r w:rsidRPr="003D0CB5">
        <w:rPr>
          <w:rFonts w:asciiTheme="majorBidi" w:hAnsiTheme="majorBidi" w:cstheme="majorBidi"/>
          <w:kern w:val="0"/>
          <w:sz w:val="28"/>
          <w:szCs w:val="28"/>
          <w:u w:val="single"/>
          <w:rtl/>
          <w14:ligatures w14:val="none"/>
        </w:rPr>
        <w:t>שזה טעות מה שמורגל בפי העולם שבעל בחירה יכול לעשות לאדם בלתי גזירת הבורא</w:t>
      </w:r>
      <w:r w:rsidRPr="003D0CB5">
        <w:rPr>
          <w:rFonts w:asciiTheme="majorBidi" w:hAnsiTheme="majorBidi" w:cstheme="majorBidi"/>
          <w:kern w:val="0"/>
          <w:sz w:val="28"/>
          <w:szCs w:val="28"/>
          <w:rtl/>
          <w14:ligatures w14:val="none"/>
        </w:rPr>
        <w:t>, ורק שבכל דבר נגזר על האדם באיזה אבן ינגף, אבל בבעל בחירה לא נגזר איזה בעל בחירה יעשה לו לטוב ולמוטב, אבל אם לא נגזר לו מן השמים אין בעל בחירה יכול לעשות לו מאומה''.</w:t>
      </w:r>
    </w:p>
    <w:p w14:paraId="10C12C48"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איתא </w:t>
      </w:r>
      <w:r w:rsidRPr="003D0CB5">
        <w:rPr>
          <w:rFonts w:asciiTheme="majorBidi" w:hAnsiTheme="majorBidi" w:cstheme="majorBidi"/>
          <w:b/>
          <w:bCs/>
          <w:sz w:val="28"/>
          <w:szCs w:val="28"/>
          <w:rtl/>
        </w:rPr>
        <w:t>בחולין</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ז:) </w:t>
      </w:r>
      <w:r w:rsidRPr="003D0CB5">
        <w:rPr>
          <w:rFonts w:asciiTheme="majorBidi" w:hAnsiTheme="majorBidi" w:cstheme="majorBidi"/>
          <w:sz w:val="28"/>
          <w:szCs w:val="28"/>
          <w:rtl/>
        </w:rPr>
        <w:t xml:space="preserve">''אין עוד מלבדו אמר </w:t>
      </w:r>
      <w:r w:rsidRPr="003D0CB5">
        <w:rPr>
          <w:rFonts w:asciiTheme="majorBidi" w:hAnsiTheme="majorBidi" w:cstheme="majorBidi"/>
          <w:b/>
          <w:bCs/>
          <w:sz w:val="28"/>
          <w:szCs w:val="28"/>
          <w:rtl/>
        </w:rPr>
        <w:t>רבי חנינא</w:t>
      </w:r>
      <w:r w:rsidRPr="003D0CB5">
        <w:rPr>
          <w:rFonts w:asciiTheme="majorBidi" w:hAnsiTheme="majorBidi" w:cstheme="majorBidi"/>
          <w:sz w:val="28"/>
          <w:szCs w:val="28"/>
          <w:rtl/>
        </w:rPr>
        <w:t xml:space="preserve"> ואפילו כשפים ההיא איתתא דהות קא מהדרא למישקל עפרא מתותיה כרעיה </w:t>
      </w:r>
      <w:r w:rsidRPr="003D0CB5">
        <w:rPr>
          <w:rFonts w:asciiTheme="majorBidi" w:hAnsiTheme="majorBidi" w:cstheme="majorBidi"/>
          <w:b/>
          <w:bCs/>
          <w:sz w:val="28"/>
          <w:szCs w:val="28"/>
          <w:rtl/>
        </w:rPr>
        <w:t>דרבי חנינא</w:t>
      </w:r>
      <w:r w:rsidRPr="003D0CB5">
        <w:rPr>
          <w:rFonts w:asciiTheme="majorBidi" w:hAnsiTheme="majorBidi" w:cstheme="majorBidi"/>
          <w:sz w:val="28"/>
          <w:szCs w:val="28"/>
          <w:rtl/>
        </w:rPr>
        <w:t xml:space="preserve"> אמר לה שקולי לא מסתייעא מילתיך אין עוד מלבדו כתיב והאמר </w:t>
      </w:r>
      <w:r w:rsidRPr="003D0CB5">
        <w:rPr>
          <w:rFonts w:asciiTheme="majorBidi" w:hAnsiTheme="majorBidi" w:cstheme="majorBidi"/>
          <w:b/>
          <w:bCs/>
          <w:sz w:val="28"/>
          <w:szCs w:val="28"/>
          <w:rtl/>
        </w:rPr>
        <w:t>ר' יוחנן</w:t>
      </w:r>
      <w:r w:rsidRPr="003D0CB5">
        <w:rPr>
          <w:rFonts w:asciiTheme="majorBidi" w:hAnsiTheme="majorBidi" w:cstheme="majorBidi"/>
          <w:sz w:val="28"/>
          <w:szCs w:val="28"/>
          <w:rtl/>
        </w:rPr>
        <w:t xml:space="preserve"> למה נקרא שמן כשפים שמכחישין פמליא של מעלה שאני </w:t>
      </w:r>
      <w:r w:rsidRPr="003D0CB5">
        <w:rPr>
          <w:rFonts w:asciiTheme="majorBidi" w:hAnsiTheme="majorBidi" w:cstheme="majorBidi"/>
          <w:b/>
          <w:bCs/>
          <w:sz w:val="28"/>
          <w:szCs w:val="28"/>
          <w:rtl/>
        </w:rPr>
        <w:t>ר' חנינא</w:t>
      </w:r>
      <w:r w:rsidRPr="003D0CB5">
        <w:rPr>
          <w:rFonts w:asciiTheme="majorBidi" w:hAnsiTheme="majorBidi" w:cstheme="majorBidi"/>
          <w:sz w:val="28"/>
          <w:szCs w:val="28"/>
          <w:rtl/>
        </w:rPr>
        <w:t xml:space="preserve"> דנפישא זכותיה''.</w:t>
      </w:r>
    </w:p>
    <w:p w14:paraId="5DCC8984"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וכותב </w:t>
      </w:r>
      <w:r w:rsidRPr="003D0CB5">
        <w:rPr>
          <w:rFonts w:asciiTheme="majorBidi" w:hAnsiTheme="majorBidi" w:cstheme="majorBidi"/>
          <w:b/>
          <w:bCs/>
          <w:sz w:val="28"/>
          <w:szCs w:val="28"/>
          <w:rtl/>
        </w:rPr>
        <w:t>רש''י</w:t>
      </w:r>
      <w:r w:rsidRPr="003D0CB5">
        <w:rPr>
          <w:rFonts w:asciiTheme="majorBidi" w:hAnsiTheme="majorBidi" w:cstheme="majorBidi"/>
          <w:sz w:val="28"/>
          <w:szCs w:val="28"/>
          <w:rtl/>
        </w:rPr>
        <w:t xml:space="preserve"> ''אפילו כשפים. אינן מלבדו כלומר שלא מדעתו שאם אין גזירה מלפניו אין מריעין לו לאדם: מהדרא. מחזרת וטורחת שלא יבין: למשקל עפרא. ולעשות לו כשפים להמיתו: כשפים. נוטריקון מכחישים פמליא של מעלה שלא גזרו על אדם זה למות והוא מת על ידי כשפים''.</w:t>
      </w:r>
    </w:p>
    <w:p w14:paraId="0AC4721C" w14:textId="77777777" w:rsidR="00896BCE" w:rsidRPr="003D0CB5" w:rsidRDefault="00896BCE" w:rsidP="00896BCE">
      <w:pPr>
        <w:bidi/>
        <w:jc w:val="both"/>
        <w:rPr>
          <w:rFonts w:asciiTheme="majorBidi" w:hAnsiTheme="majorBidi" w:cstheme="majorBidi"/>
          <w:sz w:val="28"/>
          <w:szCs w:val="28"/>
          <w:rtl/>
        </w:rPr>
      </w:pPr>
      <w:bookmarkStart w:id="0" w:name="_Hlk150279155"/>
      <w:r w:rsidRPr="003D0CB5">
        <w:rPr>
          <w:rFonts w:asciiTheme="majorBidi" w:hAnsiTheme="majorBidi" w:cstheme="majorBidi"/>
          <w:sz w:val="28"/>
          <w:szCs w:val="28"/>
          <w:rtl/>
        </w:rPr>
        <w:lastRenderedPageBreak/>
        <w:t xml:space="preserve">ועי' </w:t>
      </w:r>
      <w:r w:rsidRPr="003D0CB5">
        <w:rPr>
          <w:rFonts w:asciiTheme="majorBidi" w:hAnsiTheme="majorBidi" w:cstheme="majorBidi"/>
          <w:b/>
          <w:bCs/>
          <w:sz w:val="28"/>
          <w:szCs w:val="28"/>
          <w:rtl/>
        </w:rPr>
        <w:t>היד רמ"ה</w:t>
      </w:r>
      <w:r w:rsidRPr="003D0CB5">
        <w:rPr>
          <w:rFonts w:asciiTheme="majorBidi" w:hAnsiTheme="majorBidi" w:cstheme="majorBidi"/>
          <w:sz w:val="28"/>
          <w:szCs w:val="28"/>
          <w:rtl/>
        </w:rPr>
        <w:t xml:space="preserve"> </w:t>
      </w:r>
      <w:r w:rsidRPr="003D0CB5">
        <w:rPr>
          <w:rFonts w:asciiTheme="majorBidi" w:hAnsiTheme="majorBidi" w:cstheme="majorBidi"/>
          <w:b/>
          <w:bCs/>
          <w:sz w:val="28"/>
          <w:szCs w:val="28"/>
          <w:rtl/>
        </w:rPr>
        <w:t>בסנהדרין</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סז:) </w:t>
      </w:r>
      <w:r w:rsidRPr="003D0CB5">
        <w:rPr>
          <w:rFonts w:asciiTheme="majorBidi" w:hAnsiTheme="majorBidi" w:cstheme="majorBidi"/>
          <w:sz w:val="28"/>
          <w:szCs w:val="28"/>
          <w:rtl/>
        </w:rPr>
        <w:t xml:space="preserve">שכותב ''אמר </w:t>
      </w:r>
      <w:r w:rsidRPr="003D0CB5">
        <w:rPr>
          <w:rFonts w:asciiTheme="majorBidi" w:hAnsiTheme="majorBidi" w:cstheme="majorBidi"/>
          <w:b/>
          <w:bCs/>
          <w:sz w:val="28"/>
          <w:szCs w:val="28"/>
          <w:rtl/>
        </w:rPr>
        <w:t>ר' יוחנן</w:t>
      </w:r>
      <w:r w:rsidRPr="003D0CB5">
        <w:rPr>
          <w:rFonts w:asciiTheme="majorBidi" w:hAnsiTheme="majorBidi" w:cstheme="majorBidi"/>
          <w:sz w:val="28"/>
          <w:szCs w:val="28"/>
          <w:rtl/>
        </w:rPr>
        <w:t xml:space="preserve"> למה נקרא שמן כשפים שמכחישין פמליא של מעלה וכשפים אעפ"י שמלה אחת היא מחוברת היא משתי מלות שכן כשפים כש לשון מכחש פם לשון פמליא ולשון </w:t>
      </w:r>
      <w:bookmarkStart w:id="1" w:name="_Hlk150278387"/>
      <w:r w:rsidRPr="003D0CB5">
        <w:rPr>
          <w:rFonts w:asciiTheme="majorBidi" w:hAnsiTheme="majorBidi" w:cstheme="majorBidi"/>
          <w:sz w:val="28"/>
          <w:szCs w:val="28"/>
          <w:rtl/>
        </w:rPr>
        <w:t xml:space="preserve">מכחישין כאדם שמכחיש דברי חבירו </w:t>
      </w:r>
      <w:bookmarkEnd w:id="1"/>
      <w:r w:rsidRPr="003D0CB5">
        <w:rPr>
          <w:rFonts w:asciiTheme="majorBidi" w:hAnsiTheme="majorBidi" w:cstheme="majorBidi"/>
          <w:sz w:val="28"/>
          <w:szCs w:val="28"/>
          <w:rtl/>
        </w:rPr>
        <w:t xml:space="preserve">כענין שם (שבועות מ"ז ב) שני כתי עדים המכחישות זו את זו. ויש לפרש לשון דבר כחוש וחלש כלומר </w:t>
      </w:r>
      <w:r w:rsidRPr="003D0CB5">
        <w:rPr>
          <w:rFonts w:asciiTheme="majorBidi" w:hAnsiTheme="majorBidi" w:cstheme="majorBidi"/>
          <w:sz w:val="28"/>
          <w:szCs w:val="28"/>
          <w:u w:val="single"/>
          <w:rtl/>
        </w:rPr>
        <w:t>שניתן להם רשות לבטל גזרת פמליא של מעלה שגזר הגזירה טובה לצדיק שאינו גמור שאם נעשו לו כשפים אין אותה גזירה עומדת לו מפני עונותיו</w:t>
      </w:r>
      <w:r w:rsidRPr="003D0CB5">
        <w:rPr>
          <w:rFonts w:asciiTheme="majorBidi" w:hAnsiTheme="majorBidi" w:cstheme="majorBidi"/>
          <w:sz w:val="28"/>
          <w:szCs w:val="28"/>
          <w:rtl/>
        </w:rPr>
        <w:t xml:space="preserve"> משל למה הדבר דומה לאדם שהיה בביתו של מלך וצוה המלך עליו להאכילו ולהשקותו לימים נזדמן לו הרג אחד שנתן לו המלך רשות להרוג כל מי שחטא לפני המלך </w:t>
      </w:r>
      <w:r w:rsidRPr="003D0CB5">
        <w:rPr>
          <w:rFonts w:asciiTheme="majorBidi" w:hAnsiTheme="majorBidi" w:cstheme="majorBidi"/>
          <w:sz w:val="28"/>
          <w:szCs w:val="28"/>
          <w:u w:val="single"/>
          <w:rtl/>
        </w:rPr>
        <w:t>אם היה זה זכאי ואין בידו חטא הרי הוא ניצול מאליו שהרי לא ניתנה רשות להרג להרוג אלא למי שחטא לפני המלך ואם נמצא בו חטא הרי ניתנה לו רשות להרג להורגו</w:t>
      </w:r>
      <w:r w:rsidRPr="003D0CB5">
        <w:rPr>
          <w:rFonts w:asciiTheme="majorBidi" w:hAnsiTheme="majorBidi" w:cstheme="majorBidi"/>
          <w:sz w:val="28"/>
          <w:szCs w:val="28"/>
          <w:rtl/>
        </w:rPr>
        <w:t xml:space="preserve">. והיינו דאמר </w:t>
      </w:r>
      <w:r w:rsidRPr="003D0CB5">
        <w:rPr>
          <w:rFonts w:asciiTheme="majorBidi" w:hAnsiTheme="majorBidi" w:cstheme="majorBidi"/>
          <w:b/>
          <w:bCs/>
          <w:sz w:val="28"/>
          <w:szCs w:val="28"/>
          <w:rtl/>
        </w:rPr>
        <w:t>רבי חנינא</w:t>
      </w:r>
      <w:r w:rsidRPr="003D0CB5">
        <w:rPr>
          <w:rFonts w:asciiTheme="majorBidi" w:hAnsiTheme="majorBidi" w:cstheme="majorBidi"/>
          <w:sz w:val="28"/>
          <w:szCs w:val="28"/>
          <w:rtl/>
        </w:rPr>
        <w:t xml:space="preserve"> אין עוד מלבדו אפי' לדבר כשפים שאין הכשפים מועילין במי שהקב"ה מסייעו''.</w:t>
      </w:r>
    </w:p>
    <w:bookmarkEnd w:id="0"/>
    <w:p w14:paraId="2D5A57E4"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משמע </w:t>
      </w:r>
      <w:r w:rsidRPr="003D0CB5">
        <w:rPr>
          <w:rFonts w:asciiTheme="majorBidi" w:hAnsiTheme="majorBidi" w:cstheme="majorBidi"/>
          <w:b/>
          <w:bCs/>
          <w:sz w:val="28"/>
          <w:szCs w:val="28"/>
          <w:rtl/>
        </w:rPr>
        <w:t>מרש''י ומהיד רמה</w:t>
      </w:r>
      <w:r w:rsidRPr="003D0CB5">
        <w:rPr>
          <w:rFonts w:asciiTheme="majorBidi" w:hAnsiTheme="majorBidi" w:cstheme="majorBidi"/>
          <w:sz w:val="28"/>
          <w:szCs w:val="28"/>
          <w:rtl/>
        </w:rPr>
        <w:t xml:space="preserve"> כמו </w:t>
      </w:r>
      <w:r w:rsidRPr="003D0CB5">
        <w:rPr>
          <w:rFonts w:asciiTheme="majorBidi" w:hAnsiTheme="majorBidi" w:cstheme="majorBidi"/>
          <w:b/>
          <w:bCs/>
          <w:sz w:val="28"/>
          <w:szCs w:val="28"/>
          <w:rtl/>
        </w:rPr>
        <w:t>האור החיים</w:t>
      </w:r>
      <w:r w:rsidRPr="003D0CB5">
        <w:rPr>
          <w:rFonts w:asciiTheme="majorBidi" w:hAnsiTheme="majorBidi" w:cstheme="majorBidi"/>
          <w:sz w:val="28"/>
          <w:szCs w:val="28"/>
          <w:rtl/>
        </w:rPr>
        <w:t>.</w:t>
      </w:r>
    </w:p>
    <w:p w14:paraId="7DEA96BF" w14:textId="77777777" w:rsidR="00896BCE" w:rsidRPr="003D0CB5" w:rsidRDefault="00896BCE" w:rsidP="00896BCE">
      <w:pPr>
        <w:bidi/>
        <w:jc w:val="both"/>
        <w:rPr>
          <w:rFonts w:asciiTheme="majorBidi" w:hAnsiTheme="majorBidi" w:cstheme="majorBidi"/>
          <w:sz w:val="28"/>
          <w:szCs w:val="28"/>
          <w:lang w:val="en-US"/>
        </w:rPr>
      </w:pPr>
      <w:bookmarkStart w:id="2" w:name="_Hlk150279179"/>
      <w:r w:rsidRPr="003D0CB5">
        <w:rPr>
          <w:rFonts w:asciiTheme="majorBidi" w:hAnsiTheme="majorBidi" w:cstheme="majorBidi"/>
          <w:b/>
          <w:bCs/>
          <w:sz w:val="28"/>
          <w:szCs w:val="28"/>
          <w:rtl/>
        </w:rPr>
        <w:t>אולם</w:t>
      </w:r>
      <w:r w:rsidRPr="003D0CB5">
        <w:rPr>
          <w:rFonts w:asciiTheme="majorBidi" w:hAnsiTheme="majorBidi" w:cstheme="majorBidi"/>
          <w:sz w:val="28"/>
          <w:szCs w:val="28"/>
          <w:rtl/>
        </w:rPr>
        <w:t xml:space="preserve"> עיין </w:t>
      </w:r>
      <w:r w:rsidRPr="003D0CB5">
        <w:rPr>
          <w:rFonts w:asciiTheme="majorBidi" w:hAnsiTheme="majorBidi" w:cstheme="majorBidi"/>
          <w:b/>
          <w:bCs/>
          <w:sz w:val="28"/>
          <w:szCs w:val="28"/>
          <w:rtl/>
        </w:rPr>
        <w:t>חינוך</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(מצוה סב) </w:t>
      </w:r>
      <w:r w:rsidRPr="003D0CB5">
        <w:rPr>
          <w:rFonts w:asciiTheme="majorBidi" w:hAnsiTheme="majorBidi" w:cstheme="majorBidi"/>
          <w:sz w:val="28"/>
          <w:szCs w:val="28"/>
          <w:rtl/>
        </w:rPr>
        <w:t xml:space="preserve">שכותב ''משרשי המצוה, שידוע כי ענין הכשוף דבר רע עד מאד וגודם כמה תקלות לבני אדם איני צריך להאריך בו שידועים הדברים, ועל כן נצטוינו לסלק מן העולם המשתדל בזה לפי שהוא בא כנגד חפץ השם שהוא חפץ בישובו ושיתנהג הכל בדרך הטבע שהטבע בתחלת הבריאה, וזה בא לשנות הכל. וענין הכשוף הוא לפי דעתי כן, שהשם ברוך הוא שם בתחלת הבריאה לכל דבר ודבר מדברי העולם טבע לפעל פעלתו טובה וישרה לטובת בני העולם אשר ברא, וצוה כל אחד לפעל פעלו למינהו, כמו שכתוב בפרשת בראשית (א יב) למינהו על הנבראים. וגם על כל אחד ואחד המשיל כח מלמעלה להכריחו על מעשהו, כמו שאמרו זכרונם לברכה (בראשית רבה ו) אין לך עשב מלמטה שאין לו מזל מלמעלה, שאומר לו גדל. ומלבד פעלתם שעושה כל אחד ואחד בטבעו יש להם פעלה אחרת. בהתערב מין מהם עם מין אחר, ובמלאכת התערבת יש בה צדדין שלא הרשו בני אדם להשתמש בהן, כי יודע אלהים שסוף המעשה היוצא לבני אדם באותן צדדין רע להן, ומפני זה מנעם מהם. וזהו אמרם זכרונם לברכה דרך כלל (שבת סז ב) כל שיש בו משום רפואה, אין בו משום דרכי האמרי. כלומר אין לאסרו מפני צד כשוף אחר שיש תועלת בו מצוי בנסיון באמת אין זה מן הצדדין האסורין, כי לא נאסרו רק מצד הנזק שבהן. ועוד יש באותן צדדי התערבות והתחבולות האסורות לעשות ענין אחר שנאסרו בעבורו לפי שכח אותו התערבת עולה כל כך שמבטל מפעלתו לפי שעה כח המזל הממנה על שני המינים. והמשל על זה, כמו שאתה רואה שהמרכיב מין בשאינו מינו יחדשו לברא מין שלישי, נמצא שבטלה ההרכבה כח שניהם, ועל כן נמנענו מלהעלות על רוחנו אף כי נעשה בידינו דבר שמראה בנו רצון להחליף דבר במעשי האל השלמות. </w:t>
      </w:r>
    </w:p>
    <w:p w14:paraId="2BA6242F"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ואפשר שיעלה בידינו מזה רמז משרשי כלאי זרעים ובהמה ושעטנז, ובמקומם נאריך בם בעזרת השם. וזהו שאמרו זכרונם לברכה (סנהדרין סז ב, חולין ז ב) למה נקרא שמם כשפים שמכחישין פמליא של מעלה ושל מטה. כלומר שכחן עולה לפי שעה יותר מכח הממנים עליהם. </w:t>
      </w:r>
      <w:r w:rsidRPr="003D0CB5">
        <w:rPr>
          <w:rFonts w:asciiTheme="majorBidi" w:hAnsiTheme="majorBidi" w:cstheme="majorBidi"/>
          <w:sz w:val="28"/>
          <w:szCs w:val="28"/>
          <w:u w:val="single"/>
          <w:rtl/>
        </w:rPr>
        <w:t>וראה כוון דבריהם זכרונם לברכה שאמרו פמליא של מעלה ולא אמרו גזרת מעלה, לפי שהשם ברוך הוא גזרו ורצה מתחלת הבריאה להיות הפעלה הזאת יוצאת מבין שניהם בהתערבם, ובו תוכחת מגלה אל הממנים עליהם, אבל אמרו שכח הפמליא נכחש מכל מקום. ומי שקרבת שכלו באור פני המלך וכח זכותו יעלה על כח הממנים, לא יירא מהמעשה הזה והכחשותיו, כמו שמצינו בגמרא במסכת שבת (פא, סנהדרין סז ב) שאמר החכם אל המכשפה</w:t>
      </w:r>
      <w:r w:rsidRPr="003D0CB5">
        <w:rPr>
          <w:rFonts w:asciiTheme="majorBidi" w:hAnsiTheme="majorBidi" w:cstheme="majorBidi"/>
          <w:sz w:val="28"/>
          <w:szCs w:val="28"/>
          <w:rtl/>
        </w:rPr>
        <w:t>''.</w:t>
      </w:r>
    </w:p>
    <w:p w14:paraId="1FC6F039"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lastRenderedPageBreak/>
        <w:t xml:space="preserve">וכותב </w:t>
      </w:r>
      <w:r w:rsidRPr="003D0CB5">
        <w:rPr>
          <w:rFonts w:asciiTheme="majorBidi" w:hAnsiTheme="majorBidi" w:cstheme="majorBidi"/>
          <w:b/>
          <w:bCs/>
          <w:sz w:val="28"/>
          <w:szCs w:val="28"/>
          <w:rtl/>
        </w:rPr>
        <w:t>החובות הלבבות</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(שער הבטחון פ''ב) </w:t>
      </w:r>
      <w:r w:rsidRPr="003D0CB5">
        <w:rPr>
          <w:rFonts w:asciiTheme="majorBidi" w:hAnsiTheme="majorBidi" w:cstheme="majorBidi"/>
          <w:sz w:val="28"/>
          <w:szCs w:val="28"/>
          <w:rtl/>
        </w:rPr>
        <w:t>''והששית שיהיה ענין הבוטח כלו מסור בידו ולא יוכל אדם להזיקו ולהועילו ולא להטיב אליו ולא לדחות נזק מעליו זולתו כעבד האסור אשר הוא בבית הבור ברשות אדוניו. וכשיהיה הבוטח ברשות מי שבטח עליו על הענין הזה יהיה יותר ראוי לבטח עליו''.</w:t>
      </w:r>
    </w:p>
    <w:bookmarkEnd w:id="2"/>
    <w:p w14:paraId="2DFA89AF"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ואפשר שגם </w:t>
      </w:r>
      <w:r w:rsidRPr="003D0CB5">
        <w:rPr>
          <w:rFonts w:asciiTheme="majorBidi" w:hAnsiTheme="majorBidi" w:cstheme="majorBidi"/>
          <w:b/>
          <w:bCs/>
          <w:sz w:val="28"/>
          <w:szCs w:val="28"/>
          <w:rtl/>
        </w:rPr>
        <w:t>האור החיים</w:t>
      </w:r>
      <w:r w:rsidRPr="003D0CB5">
        <w:rPr>
          <w:rFonts w:asciiTheme="majorBidi" w:hAnsiTheme="majorBidi" w:cstheme="majorBidi"/>
          <w:sz w:val="28"/>
          <w:szCs w:val="28"/>
          <w:rtl/>
        </w:rPr>
        <w:t xml:space="preserve"> מודה שאם הוא בוטח בה' שהוא לא ניזוק, וכדברי </w:t>
      </w:r>
      <w:r w:rsidRPr="003D0CB5">
        <w:rPr>
          <w:rFonts w:asciiTheme="majorBidi" w:hAnsiTheme="majorBidi" w:cstheme="majorBidi"/>
          <w:b/>
          <w:bCs/>
          <w:sz w:val="28"/>
          <w:szCs w:val="28"/>
          <w:rtl/>
        </w:rPr>
        <w:t>החובות הלבבות</w:t>
      </w:r>
      <w:r w:rsidRPr="003D0CB5">
        <w:rPr>
          <w:rFonts w:asciiTheme="majorBidi" w:hAnsiTheme="majorBidi" w:cstheme="majorBidi"/>
          <w:sz w:val="28"/>
          <w:szCs w:val="28"/>
          <w:rtl/>
        </w:rPr>
        <w:t>.</w:t>
      </w:r>
    </w:p>
    <w:p w14:paraId="7F80C348"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איתא </w:t>
      </w:r>
      <w:r w:rsidRPr="003D0CB5">
        <w:rPr>
          <w:rFonts w:asciiTheme="majorBidi" w:hAnsiTheme="majorBidi" w:cstheme="majorBidi"/>
          <w:b/>
          <w:bCs/>
          <w:sz w:val="28"/>
          <w:szCs w:val="28"/>
          <w:rtl/>
        </w:rPr>
        <w:t>בכתובות</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ל.) </w:t>
      </w:r>
      <w:r w:rsidRPr="003D0CB5">
        <w:rPr>
          <w:rFonts w:asciiTheme="majorBidi" w:hAnsiTheme="majorBidi" w:cstheme="majorBidi"/>
          <w:sz w:val="28"/>
          <w:szCs w:val="28"/>
          <w:rtl/>
        </w:rPr>
        <w:t>''הכל בידי שמים חוץ מצינים פחים שנאמר צינים פחים בדרך עיקש שומר נפשו ירחק מהם''.</w:t>
      </w:r>
    </w:p>
    <w:p w14:paraId="09D090A7"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b/>
          <w:bCs/>
          <w:sz w:val="28"/>
          <w:szCs w:val="28"/>
          <w:rtl/>
        </w:rPr>
        <w:t>ורש''י</w:t>
      </w:r>
      <w:r w:rsidRPr="003D0CB5">
        <w:rPr>
          <w:rFonts w:asciiTheme="majorBidi" w:hAnsiTheme="majorBidi" w:cstheme="majorBidi"/>
          <w:sz w:val="28"/>
          <w:szCs w:val="28"/>
          <w:rtl/>
        </w:rPr>
        <w:t xml:space="preserve"> שם כותב ''שפעמים שבאין בפשיעה''.</w:t>
      </w:r>
    </w:p>
    <w:p w14:paraId="214A14F0"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b/>
          <w:bCs/>
          <w:sz w:val="28"/>
          <w:szCs w:val="28"/>
          <w:rtl/>
        </w:rPr>
        <w:t>ותוס'</w:t>
      </w:r>
      <w:r w:rsidRPr="003D0CB5">
        <w:rPr>
          <w:rFonts w:asciiTheme="majorBidi" w:hAnsiTheme="majorBidi" w:cstheme="majorBidi"/>
          <w:sz w:val="28"/>
          <w:szCs w:val="28"/>
          <w:rtl/>
        </w:rPr>
        <w:t xml:space="preserve"> שם כותבים ''והא דאמרי' </w:t>
      </w:r>
      <w:r w:rsidRPr="003D0CB5">
        <w:rPr>
          <w:rFonts w:asciiTheme="majorBidi" w:hAnsiTheme="majorBidi" w:cstheme="majorBidi"/>
          <w:sz w:val="24"/>
          <w:szCs w:val="24"/>
          <w:rtl/>
        </w:rPr>
        <w:t xml:space="preserve">(שבת דף לב.) </w:t>
      </w:r>
      <w:r w:rsidRPr="003D0CB5">
        <w:rPr>
          <w:rFonts w:asciiTheme="majorBidi" w:hAnsiTheme="majorBidi" w:cstheme="majorBidi"/>
          <w:sz w:val="28"/>
          <w:szCs w:val="28"/>
          <w:rtl/>
        </w:rPr>
        <w:t xml:space="preserve">לעולם אל יעמוד אדם במקום סכנה אלמא יכול לשמור עצמו מן הפורענות וכן קיר נטוי דאסור לעבור תחתיו התם מן הפשיעה יכול לשמור עצמו </w:t>
      </w:r>
      <w:r w:rsidRPr="003D0CB5">
        <w:rPr>
          <w:rFonts w:asciiTheme="majorBidi" w:hAnsiTheme="majorBidi" w:cstheme="majorBidi"/>
          <w:sz w:val="28"/>
          <w:szCs w:val="28"/>
          <w:u w:val="single"/>
          <w:rtl/>
        </w:rPr>
        <w:t>דהא ודאי שבידו להמית עצמו</w:t>
      </w:r>
      <w:r w:rsidRPr="003D0CB5">
        <w:rPr>
          <w:rFonts w:asciiTheme="majorBidi" w:hAnsiTheme="majorBidi" w:cstheme="majorBidi"/>
          <w:sz w:val="28"/>
          <w:szCs w:val="28"/>
          <w:rtl/>
        </w:rPr>
        <w:t xml:space="preserve"> אבל כשמביאין עליו מן השמים באונס אי אפשר לו לשמור אבל צינים פחים לעולם אל יבואו עליו באונס אם רוצה ליזהר''.</w:t>
      </w:r>
    </w:p>
    <w:p w14:paraId="3211EC7E"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ועי' </w:t>
      </w:r>
      <w:r w:rsidRPr="003D0CB5">
        <w:rPr>
          <w:rFonts w:asciiTheme="majorBidi" w:hAnsiTheme="majorBidi" w:cstheme="majorBidi"/>
          <w:b/>
          <w:bCs/>
          <w:sz w:val="28"/>
          <w:szCs w:val="28"/>
          <w:rtl/>
        </w:rPr>
        <w:t>בירושלמי שבת</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(פרק יד הלכה ג) </w:t>
      </w:r>
      <w:r w:rsidRPr="003D0CB5">
        <w:rPr>
          <w:rFonts w:asciiTheme="majorBidi" w:hAnsiTheme="majorBidi" w:cstheme="majorBidi"/>
          <w:sz w:val="28"/>
          <w:szCs w:val="28"/>
          <w:rtl/>
        </w:rPr>
        <w:t>''ורבנן אמרי תשעים ותשעה מתים בפשיעה ואחד בידי שמים''.</w:t>
      </w:r>
    </w:p>
    <w:p w14:paraId="74AA652D"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ופירש </w:t>
      </w:r>
      <w:r w:rsidRPr="003D0CB5">
        <w:rPr>
          <w:rFonts w:asciiTheme="majorBidi" w:hAnsiTheme="majorBidi" w:cstheme="majorBidi"/>
          <w:b/>
          <w:bCs/>
          <w:sz w:val="28"/>
          <w:szCs w:val="28"/>
          <w:rtl/>
        </w:rPr>
        <w:t>הקרבן העדה</w:t>
      </w:r>
      <w:r w:rsidRPr="003D0CB5">
        <w:rPr>
          <w:rFonts w:asciiTheme="majorBidi" w:hAnsiTheme="majorBidi" w:cstheme="majorBidi"/>
          <w:sz w:val="28"/>
          <w:szCs w:val="28"/>
          <w:rtl/>
        </w:rPr>
        <w:t xml:space="preserve"> ''בפשיעה. שאינן נזהרים מקור ומחום ורבוי המאכלות והמשגלות והכעס ודומיהן''.</w:t>
      </w:r>
    </w:p>
    <w:p w14:paraId="47F87385" w14:textId="77777777"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ופירש </w:t>
      </w:r>
      <w:r w:rsidRPr="003D0CB5">
        <w:rPr>
          <w:rFonts w:asciiTheme="majorBidi" w:hAnsiTheme="majorBidi" w:cstheme="majorBidi"/>
          <w:b/>
          <w:bCs/>
          <w:sz w:val="28"/>
          <w:szCs w:val="28"/>
          <w:rtl/>
        </w:rPr>
        <w:t>הפני משה</w:t>
      </w:r>
      <w:r w:rsidRPr="003D0CB5">
        <w:rPr>
          <w:rFonts w:asciiTheme="majorBidi" w:hAnsiTheme="majorBidi" w:cstheme="majorBidi"/>
          <w:sz w:val="28"/>
          <w:szCs w:val="28"/>
          <w:rtl/>
        </w:rPr>
        <w:t xml:space="preserve"> ''בפשיעה. שפושע בעצמו מלשמור מהיזק גופו''.</w:t>
      </w:r>
    </w:p>
    <w:p w14:paraId="758512BE" w14:textId="77777777" w:rsidR="00896BCE" w:rsidRPr="003D0CB5" w:rsidRDefault="00896BCE" w:rsidP="00896BCE">
      <w:pPr>
        <w:bidi/>
        <w:jc w:val="both"/>
        <w:rPr>
          <w:rFonts w:asciiTheme="majorBidi" w:hAnsiTheme="majorBidi" w:cstheme="majorBidi"/>
          <w:sz w:val="28"/>
          <w:szCs w:val="28"/>
          <w:rtl/>
        </w:rPr>
      </w:pPr>
    </w:p>
    <w:p w14:paraId="1374334D" w14:textId="3FED67DA" w:rsidR="00896BCE" w:rsidRPr="003D0CB5" w:rsidRDefault="00896BCE" w:rsidP="00896BCE">
      <w:pPr>
        <w:bidi/>
        <w:jc w:val="both"/>
        <w:rPr>
          <w:rFonts w:asciiTheme="majorBidi" w:hAnsiTheme="majorBidi" w:cstheme="majorBidi"/>
          <w:sz w:val="36"/>
          <w:szCs w:val="36"/>
          <w:u w:val="single"/>
          <w:rtl/>
        </w:rPr>
      </w:pPr>
      <w:r w:rsidRPr="003D0CB5">
        <w:rPr>
          <w:rFonts w:asciiTheme="majorBidi" w:hAnsiTheme="majorBidi" w:cstheme="majorBidi"/>
          <w:sz w:val="36"/>
          <w:szCs w:val="36"/>
          <w:u w:val="single"/>
          <w:rtl/>
        </w:rPr>
        <w:t xml:space="preserve">האם יש עבירות שאין לנו בחירה </w:t>
      </w:r>
      <w:r w:rsidR="00A55731" w:rsidRPr="003D0CB5">
        <w:rPr>
          <w:rFonts w:asciiTheme="majorBidi" w:hAnsiTheme="majorBidi" w:cstheme="majorBidi"/>
          <w:sz w:val="36"/>
          <w:szCs w:val="36"/>
          <w:u w:val="single"/>
          <w:rtl/>
        </w:rPr>
        <w:t xml:space="preserve">לא </w:t>
      </w:r>
      <w:r w:rsidRPr="003D0CB5">
        <w:rPr>
          <w:rFonts w:asciiTheme="majorBidi" w:hAnsiTheme="majorBidi" w:cstheme="majorBidi"/>
          <w:sz w:val="36"/>
          <w:szCs w:val="36"/>
          <w:u w:val="single"/>
          <w:rtl/>
        </w:rPr>
        <w:t>לעבור עליהם</w:t>
      </w:r>
    </w:p>
    <w:p w14:paraId="40FA4226" w14:textId="4483090B"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איתא </w:t>
      </w:r>
      <w:r w:rsidRPr="003D0CB5">
        <w:rPr>
          <w:rFonts w:asciiTheme="majorBidi" w:hAnsiTheme="majorBidi" w:cstheme="majorBidi"/>
          <w:b/>
          <w:bCs/>
          <w:sz w:val="28"/>
          <w:szCs w:val="28"/>
          <w:rtl/>
        </w:rPr>
        <w:t>בקידושין</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מ.) </w:t>
      </w:r>
      <w:r w:rsidRPr="003D0CB5">
        <w:rPr>
          <w:rFonts w:asciiTheme="majorBidi" w:hAnsiTheme="majorBidi" w:cstheme="majorBidi"/>
          <w:sz w:val="28"/>
          <w:szCs w:val="28"/>
          <w:rtl/>
        </w:rPr>
        <w:t xml:space="preserve">''דאמר </w:t>
      </w:r>
      <w:r w:rsidRPr="003D0CB5">
        <w:rPr>
          <w:rFonts w:asciiTheme="majorBidi" w:hAnsiTheme="majorBidi" w:cstheme="majorBidi"/>
          <w:b/>
          <w:bCs/>
          <w:sz w:val="28"/>
          <w:szCs w:val="28"/>
          <w:rtl/>
        </w:rPr>
        <w:t>רב הונא</w:t>
      </w:r>
      <w:r w:rsidRPr="003D0CB5">
        <w:rPr>
          <w:rFonts w:asciiTheme="majorBidi" w:hAnsiTheme="majorBidi" w:cstheme="majorBidi"/>
          <w:sz w:val="28"/>
          <w:szCs w:val="28"/>
          <w:rtl/>
        </w:rPr>
        <w:t xml:space="preserve"> כיון שעבר אדם עבירה ושנה בה הותרה לו הותרה לו סלקא דעתך אלא נעשית לו כהיתר''.</w:t>
      </w:r>
    </w:p>
    <w:p w14:paraId="530377BF" w14:textId="2430A633" w:rsidR="00896BCE" w:rsidRPr="003D0CB5" w:rsidRDefault="00896BCE" w:rsidP="00896BCE">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ושואל </w:t>
      </w:r>
      <w:r w:rsidRPr="003D0CB5">
        <w:rPr>
          <w:rFonts w:asciiTheme="majorBidi" w:hAnsiTheme="majorBidi" w:cstheme="majorBidi"/>
          <w:b/>
          <w:bCs/>
          <w:sz w:val="28"/>
          <w:szCs w:val="28"/>
          <w:rtl/>
        </w:rPr>
        <w:t>המכתב מאליהו</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w:t>
      </w:r>
      <w:r w:rsidR="0022598D" w:rsidRPr="003D0CB5">
        <w:rPr>
          <w:rFonts w:asciiTheme="majorBidi" w:hAnsiTheme="majorBidi" w:cstheme="majorBidi"/>
          <w:sz w:val="24"/>
          <w:szCs w:val="24"/>
          <w:rtl/>
        </w:rPr>
        <w:t xml:space="preserve">ח''ה עמ' 60) </w:t>
      </w:r>
      <w:r w:rsidR="0022598D" w:rsidRPr="003D0CB5">
        <w:rPr>
          <w:rFonts w:asciiTheme="majorBidi" w:hAnsiTheme="majorBidi" w:cstheme="majorBidi"/>
          <w:sz w:val="28"/>
          <w:szCs w:val="28"/>
          <w:rtl/>
        </w:rPr>
        <w:t>איך יתכן ה''א כזו שהותרה לו ממש.</w:t>
      </w:r>
    </w:p>
    <w:p w14:paraId="0CC06FB2" w14:textId="48AC959C"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ומביא הגמ' </w:t>
      </w:r>
      <w:r w:rsidRPr="003D0CB5">
        <w:rPr>
          <w:rFonts w:asciiTheme="majorBidi" w:hAnsiTheme="majorBidi" w:cstheme="majorBidi"/>
          <w:b/>
          <w:bCs/>
          <w:sz w:val="28"/>
          <w:szCs w:val="28"/>
          <w:rtl/>
        </w:rPr>
        <w:t>בערכין</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ל:) </w:t>
      </w:r>
      <w:r w:rsidRPr="003D0CB5">
        <w:rPr>
          <w:rFonts w:asciiTheme="majorBidi" w:hAnsiTheme="majorBidi" w:cstheme="majorBidi"/>
          <w:sz w:val="28"/>
          <w:szCs w:val="28"/>
          <w:rtl/>
        </w:rPr>
        <w:t xml:space="preserve">שאומרת ''דאמר </w:t>
      </w:r>
      <w:r w:rsidRPr="003D0CB5">
        <w:rPr>
          <w:rFonts w:asciiTheme="majorBidi" w:hAnsiTheme="majorBidi" w:cstheme="majorBidi"/>
          <w:b/>
          <w:bCs/>
          <w:sz w:val="28"/>
          <w:szCs w:val="28"/>
          <w:rtl/>
        </w:rPr>
        <w:t>רבי יוסי בר' חנינא</w:t>
      </w:r>
      <w:r w:rsidRPr="003D0CB5">
        <w:rPr>
          <w:rFonts w:asciiTheme="majorBidi" w:hAnsiTheme="majorBidi" w:cstheme="majorBidi"/>
          <w:sz w:val="28"/>
          <w:szCs w:val="28"/>
          <w:rtl/>
        </w:rPr>
        <w:t xml:space="preserve"> בא וראה כמה קשה אבקה של שביעית אדם נושא ונותן בפירות שביעית לסוף מוכר את מטלטליו שנאמר בשנת היובל הזאת תשובו איש אל אחוזתו וכתיב וכי תמכרו ממכר לעמיתך או קנה מיד עמיתך דבר הנקנה מיד ליד לא הרגיש לסוף מוכר את שדותיו שנאמר וכי ימוך אחיך ומכר מאחוזתו לא באת לידו לסוף מוכר את ביתו שנאמר ואיש כי ימכור בית מושב עיר חומה מאי שנא התם דקאמר לא הרגיש ומאי שנא הכא דקאמר לא באת לידו </w:t>
      </w:r>
      <w:r w:rsidRPr="003D0CB5">
        <w:rPr>
          <w:rFonts w:asciiTheme="majorBidi" w:hAnsiTheme="majorBidi" w:cstheme="majorBidi"/>
          <w:b/>
          <w:bCs/>
          <w:sz w:val="28"/>
          <w:szCs w:val="28"/>
          <w:rtl/>
        </w:rPr>
        <w:t>כדרב הונא</w:t>
      </w:r>
      <w:r w:rsidRPr="003D0CB5">
        <w:rPr>
          <w:rFonts w:asciiTheme="majorBidi" w:hAnsiTheme="majorBidi" w:cstheme="majorBidi"/>
          <w:sz w:val="28"/>
          <w:szCs w:val="28"/>
          <w:rtl/>
        </w:rPr>
        <w:t xml:space="preserve"> דאמר </w:t>
      </w:r>
      <w:r w:rsidRPr="003D0CB5">
        <w:rPr>
          <w:rFonts w:asciiTheme="majorBidi" w:hAnsiTheme="majorBidi" w:cstheme="majorBidi"/>
          <w:b/>
          <w:bCs/>
          <w:sz w:val="28"/>
          <w:szCs w:val="28"/>
          <w:rtl/>
        </w:rPr>
        <w:t>רב הונא</w:t>
      </w:r>
      <w:r w:rsidRPr="003D0CB5">
        <w:rPr>
          <w:rFonts w:asciiTheme="majorBidi" w:hAnsiTheme="majorBidi" w:cstheme="majorBidi"/>
          <w:sz w:val="28"/>
          <w:szCs w:val="28"/>
          <w:rtl/>
        </w:rPr>
        <w:t xml:space="preserve"> כיון שעבר אדם עבירה ושנה בה הותרה לו הותרה לו ס''ד אלא אימא נעשית לו כהיתר''.</w:t>
      </w:r>
    </w:p>
    <w:p w14:paraId="1489EACB" w14:textId="3B595C85"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וכותב </w:t>
      </w:r>
      <w:r w:rsidRPr="003D0CB5">
        <w:rPr>
          <w:rFonts w:asciiTheme="majorBidi" w:hAnsiTheme="majorBidi" w:cstheme="majorBidi"/>
          <w:b/>
          <w:bCs/>
          <w:sz w:val="28"/>
          <w:szCs w:val="28"/>
          <w:rtl/>
        </w:rPr>
        <w:t>רש''י</w:t>
      </w:r>
      <w:r w:rsidRPr="003D0CB5">
        <w:rPr>
          <w:rFonts w:asciiTheme="majorBidi" w:hAnsiTheme="majorBidi" w:cstheme="majorBidi"/>
          <w:sz w:val="28"/>
          <w:szCs w:val="28"/>
          <w:rtl/>
        </w:rPr>
        <w:t>:</w:t>
      </w:r>
      <w:r w:rsidRPr="003D0CB5">
        <w:rPr>
          <w:rFonts w:asciiTheme="majorBidi" w:hAnsiTheme="majorBidi" w:cstheme="majorBidi"/>
          <w:sz w:val="28"/>
          <w:szCs w:val="28"/>
        </w:rPr>
        <w:t xml:space="preserve"> </w:t>
      </w:r>
      <w:r w:rsidRPr="003D0CB5">
        <w:rPr>
          <w:rFonts w:asciiTheme="majorBidi" w:hAnsiTheme="majorBidi" w:cstheme="majorBidi"/>
          <w:sz w:val="28"/>
          <w:szCs w:val="28"/>
          <w:rtl/>
        </w:rPr>
        <w:t>''לא הרגיש. לא נזדעזע לשוב מן העבירה: לא באת לידו. משמע שלא יעלה על לבו שיהא עושה שום עבירה: נעשית לו כהיתר. דומה בעיניו כהיתר הלכך ברישא דלא עבר עדיין אלא פעם אחת תני הרגיש דמשמע שהיה יודע ונותן אל לבו שהיה עובר אבל לא נרתע מן העבירה ועשאה ובפעם שניה תני לא באת לידו שאפילו על לבו אין עולה שתהא עבירה''.</w:t>
      </w:r>
    </w:p>
    <w:p w14:paraId="076ACF1B" w14:textId="0A58636F"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t>ושואל שוב: הרי משמע שאחרי פעם שניה שעבר העבירה כבר אין לו בחירה, וא''כ עדיין צ''ע כנ''ל.</w:t>
      </w:r>
    </w:p>
    <w:p w14:paraId="0FAB8698" w14:textId="2ED20F92"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lastRenderedPageBreak/>
        <w:t>דהיינו ששתי השאלות מכוונות אל אותה נקודה, שרואים שאחרי שעבר אדם אותה עבירה פעמיים כבר אין לו בחירה לא לעבור עליה.</w:t>
      </w:r>
    </w:p>
    <w:p w14:paraId="2491A322" w14:textId="6281E43C"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t>ותירץ הרב, שאע''פ שהעבירה אצלו כ'מת', ואבד המצפון, מ''מ אחר מיתה יש תחיית המתים, וכן אחרי שנעשית לו כהיתר יש עדיין אפשרות של תשובה.</w:t>
      </w:r>
    </w:p>
    <w:p w14:paraId="0CC3B60F" w14:textId="284BF889"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t>'לא באת לידו' הרגשת החטא, אבל הוא יכול ללכת אחריה להשיבה, ובמה? במוסר. כל עוד שיש אפשרות של מוסר לא שייך יאוש, במוסר הכל אפשר, מוסר מחיה מתים ונותנת שוב את המצפון.</w:t>
      </w:r>
    </w:p>
    <w:p w14:paraId="2A238178" w14:textId="7EA8A16C" w:rsidR="00A55731" w:rsidRPr="003D0CB5" w:rsidRDefault="00A55731" w:rsidP="00A55731">
      <w:pPr>
        <w:bidi/>
        <w:jc w:val="both"/>
        <w:rPr>
          <w:rFonts w:asciiTheme="majorBidi" w:hAnsiTheme="majorBidi" w:cstheme="majorBidi"/>
          <w:sz w:val="28"/>
          <w:szCs w:val="28"/>
          <w:rtl/>
        </w:rPr>
      </w:pPr>
      <w:r w:rsidRPr="003D0CB5">
        <w:rPr>
          <w:rFonts w:asciiTheme="majorBidi" w:hAnsiTheme="majorBidi" w:cstheme="majorBidi"/>
          <w:sz w:val="28"/>
          <w:szCs w:val="28"/>
          <w:rtl/>
        </w:rPr>
        <w:t>וכיון שכן אין הדבר למעלה מבחירתו לגמרי כי התשובה בהישג ידו, ואם לא שב הריהו חייב על המעשה ממש.</w:t>
      </w:r>
    </w:p>
    <w:p w14:paraId="5A76708A" w14:textId="28F413AB" w:rsidR="00A55731" w:rsidRPr="003D0CB5" w:rsidRDefault="00641512" w:rsidP="00C72029">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וכעין זה מצינו </w:t>
      </w:r>
      <w:r w:rsidRPr="003D0CB5">
        <w:rPr>
          <w:rFonts w:asciiTheme="majorBidi" w:hAnsiTheme="majorBidi" w:cstheme="majorBidi"/>
          <w:b/>
          <w:bCs/>
          <w:sz w:val="28"/>
          <w:szCs w:val="28"/>
          <w:rtl/>
        </w:rPr>
        <w:t>במכות</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ט:) </w:t>
      </w:r>
      <w:r w:rsidRPr="003D0CB5">
        <w:rPr>
          <w:rFonts w:asciiTheme="majorBidi" w:hAnsiTheme="majorBidi" w:cstheme="majorBidi"/>
          <w:sz w:val="28"/>
          <w:szCs w:val="28"/>
          <w:rtl/>
        </w:rPr>
        <w:t>''מכאן שבן נח נהרג שהיה לו ללמוד ולא למד''</w:t>
      </w:r>
      <w:r w:rsidR="00C72029" w:rsidRPr="003D0CB5">
        <w:rPr>
          <w:rFonts w:asciiTheme="majorBidi" w:hAnsiTheme="majorBidi" w:cstheme="majorBidi"/>
          <w:sz w:val="28"/>
          <w:szCs w:val="28"/>
          <w:rtl/>
        </w:rPr>
        <w:t xml:space="preserve">, ועי' </w:t>
      </w:r>
      <w:r w:rsidR="00C72029" w:rsidRPr="003D0CB5">
        <w:rPr>
          <w:rFonts w:asciiTheme="majorBidi" w:hAnsiTheme="majorBidi" w:cstheme="majorBidi"/>
          <w:b/>
          <w:bCs/>
          <w:sz w:val="28"/>
          <w:szCs w:val="28"/>
          <w:rtl/>
        </w:rPr>
        <w:t>בבה''ל</w:t>
      </w:r>
      <w:r w:rsidR="00C72029" w:rsidRPr="003D0CB5">
        <w:rPr>
          <w:rFonts w:asciiTheme="majorBidi" w:hAnsiTheme="majorBidi" w:cstheme="majorBidi"/>
          <w:sz w:val="28"/>
          <w:szCs w:val="28"/>
          <w:rtl/>
        </w:rPr>
        <w:t xml:space="preserve"> </w:t>
      </w:r>
      <w:r w:rsidR="00C72029" w:rsidRPr="003D0CB5">
        <w:rPr>
          <w:rFonts w:asciiTheme="majorBidi" w:hAnsiTheme="majorBidi" w:cstheme="majorBidi"/>
          <w:sz w:val="24"/>
          <w:szCs w:val="24"/>
          <w:rtl/>
        </w:rPr>
        <w:t xml:space="preserve">(סי' שיח סי''ח ד''ה שנמצא) </w:t>
      </w:r>
      <w:r w:rsidR="00C72029" w:rsidRPr="003D0CB5">
        <w:rPr>
          <w:rFonts w:asciiTheme="majorBidi" w:hAnsiTheme="majorBidi" w:cstheme="majorBidi"/>
          <w:b/>
          <w:bCs/>
          <w:sz w:val="28"/>
          <w:szCs w:val="28"/>
          <w:rtl/>
        </w:rPr>
        <w:t>ובשעה''צ</w:t>
      </w:r>
      <w:r w:rsidR="00C72029" w:rsidRPr="003D0CB5">
        <w:rPr>
          <w:rFonts w:asciiTheme="majorBidi" w:hAnsiTheme="majorBidi" w:cstheme="majorBidi"/>
          <w:sz w:val="28"/>
          <w:szCs w:val="28"/>
          <w:rtl/>
        </w:rPr>
        <w:t xml:space="preserve"> </w:t>
      </w:r>
      <w:r w:rsidR="00C72029" w:rsidRPr="003D0CB5">
        <w:rPr>
          <w:rFonts w:asciiTheme="majorBidi" w:hAnsiTheme="majorBidi" w:cstheme="majorBidi"/>
          <w:sz w:val="24"/>
          <w:szCs w:val="24"/>
          <w:rtl/>
        </w:rPr>
        <w:t xml:space="preserve">(סי' רנט ס''ק כד) </w:t>
      </w:r>
      <w:r w:rsidR="00C72029" w:rsidRPr="003D0CB5">
        <w:rPr>
          <w:rFonts w:asciiTheme="majorBidi" w:hAnsiTheme="majorBidi" w:cstheme="majorBidi"/>
          <w:sz w:val="28"/>
          <w:szCs w:val="28"/>
          <w:rtl/>
        </w:rPr>
        <w:t>שכותב שאומר מותר דינו כשוגג, והטעם כנ''ל שהיה לו ללמוד ולא למד.</w:t>
      </w:r>
    </w:p>
    <w:p w14:paraId="25C4C446" w14:textId="794A63DD" w:rsidR="00641512" w:rsidRPr="003D0CB5" w:rsidRDefault="00641512" w:rsidP="00641512">
      <w:pPr>
        <w:bidi/>
        <w:jc w:val="both"/>
        <w:rPr>
          <w:rFonts w:asciiTheme="majorBidi" w:hAnsiTheme="majorBidi" w:cstheme="majorBidi"/>
          <w:sz w:val="28"/>
          <w:szCs w:val="28"/>
          <w:rtl/>
        </w:rPr>
      </w:pPr>
      <w:r w:rsidRPr="003D0CB5">
        <w:rPr>
          <w:rFonts w:asciiTheme="majorBidi" w:hAnsiTheme="majorBidi" w:cstheme="majorBidi"/>
          <w:sz w:val="28"/>
          <w:szCs w:val="28"/>
          <w:rtl/>
        </w:rPr>
        <w:t>וצ''ל שהה''א של הגמ' לומר שהותרה לו ממש, כי לא עלינו על הדעת לחייב אותו על שלא למד מוסר.</w:t>
      </w:r>
    </w:p>
    <w:p w14:paraId="6060200B" w14:textId="14ABBBAD" w:rsidR="008104F2" w:rsidRPr="003D0CB5" w:rsidRDefault="008104F2" w:rsidP="008104F2">
      <w:pPr>
        <w:bidi/>
        <w:jc w:val="both"/>
        <w:rPr>
          <w:rFonts w:asciiTheme="majorBidi" w:hAnsiTheme="majorBidi" w:cstheme="majorBidi"/>
          <w:kern w:val="0"/>
          <w:sz w:val="28"/>
          <w:szCs w:val="28"/>
          <w:rtl/>
          <w:lang w:val="en-US"/>
          <w14:ligatures w14:val="none"/>
        </w:rPr>
      </w:pPr>
      <w:r w:rsidRPr="003D0CB5">
        <w:rPr>
          <w:rFonts w:asciiTheme="majorBidi" w:hAnsiTheme="majorBidi" w:cstheme="majorBidi"/>
          <w:sz w:val="28"/>
          <w:szCs w:val="28"/>
          <w:rtl/>
        </w:rPr>
        <w:t xml:space="preserve">ועי' </w:t>
      </w:r>
      <w:r w:rsidRPr="003D0CB5">
        <w:rPr>
          <w:rFonts w:asciiTheme="majorBidi" w:hAnsiTheme="majorBidi" w:cstheme="majorBidi"/>
          <w:b/>
          <w:bCs/>
          <w:sz w:val="28"/>
          <w:szCs w:val="28"/>
          <w:rtl/>
        </w:rPr>
        <w:t>בסוכה</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(דף נב.) </w:t>
      </w:r>
      <w:r w:rsidRPr="003D0CB5">
        <w:rPr>
          <w:rFonts w:asciiTheme="majorBidi" w:hAnsiTheme="majorBidi" w:cstheme="majorBidi"/>
          <w:sz w:val="28"/>
          <w:szCs w:val="28"/>
          <w:rtl/>
        </w:rPr>
        <w:t>''</w:t>
      </w:r>
      <w:r w:rsidRPr="003D0CB5">
        <w:rPr>
          <w:rFonts w:asciiTheme="majorBidi" w:hAnsiTheme="majorBidi" w:cstheme="majorBidi"/>
          <w:b/>
          <w:bCs/>
          <w:kern w:val="0"/>
          <w:sz w:val="28"/>
          <w:szCs w:val="28"/>
          <w:rtl/>
          <w:lang w:val="en-US"/>
          <w14:ligatures w14:val="none"/>
        </w:rPr>
        <w:t>א"ר אסי</w:t>
      </w:r>
      <w:r w:rsidRPr="003D0CB5">
        <w:rPr>
          <w:rFonts w:asciiTheme="majorBidi" w:hAnsiTheme="majorBidi" w:cstheme="majorBidi"/>
          <w:kern w:val="0"/>
          <w:sz w:val="28"/>
          <w:szCs w:val="28"/>
          <w:rtl/>
          <w:lang w:val="en-US"/>
          <w14:ligatures w14:val="none"/>
        </w:rPr>
        <w:t xml:space="preserve"> יצה"ר בתחילה דומה לחוט של בוכיא ולבסוף דומה כעבותות העגלה שנאמר הוי </w:t>
      </w:r>
      <w:bookmarkStart w:id="3" w:name="_Hlk150799034"/>
      <w:r w:rsidRPr="003D0CB5">
        <w:rPr>
          <w:rFonts w:asciiTheme="majorBidi" w:hAnsiTheme="majorBidi" w:cstheme="majorBidi"/>
          <w:kern w:val="0"/>
          <w:sz w:val="28"/>
          <w:szCs w:val="28"/>
          <w:rtl/>
          <w:lang w:val="en-US"/>
          <w14:ligatures w14:val="none"/>
        </w:rPr>
        <w:t xml:space="preserve">מושכי העון בחבלי </w:t>
      </w:r>
      <w:bookmarkEnd w:id="3"/>
      <w:r w:rsidRPr="003D0CB5">
        <w:rPr>
          <w:rFonts w:asciiTheme="majorBidi" w:hAnsiTheme="majorBidi" w:cstheme="majorBidi"/>
          <w:kern w:val="0"/>
          <w:sz w:val="28"/>
          <w:szCs w:val="28"/>
          <w:rtl/>
          <w:lang w:val="en-US"/>
          <w14:ligatures w14:val="none"/>
        </w:rPr>
        <w:t>השוא וכעבות העגלה חטאה''.</w:t>
      </w:r>
    </w:p>
    <w:p w14:paraId="7EC396C7" w14:textId="2DA9D765" w:rsidR="008104F2" w:rsidRPr="003D0CB5" w:rsidRDefault="008104F2" w:rsidP="008104F2">
      <w:pPr>
        <w:bidi/>
        <w:jc w:val="both"/>
        <w:rPr>
          <w:rFonts w:asciiTheme="majorBidi" w:hAnsiTheme="majorBidi" w:cstheme="majorBidi"/>
          <w:sz w:val="28"/>
          <w:szCs w:val="28"/>
          <w:rtl/>
        </w:rPr>
      </w:pPr>
      <w:r w:rsidRPr="003D0CB5">
        <w:rPr>
          <w:rFonts w:asciiTheme="majorBidi" w:hAnsiTheme="majorBidi" w:cstheme="majorBidi"/>
          <w:b/>
          <w:bCs/>
          <w:sz w:val="28"/>
          <w:szCs w:val="28"/>
          <w:rtl/>
        </w:rPr>
        <w:t>בכלי יקר</w:t>
      </w:r>
      <w:r w:rsidRPr="003D0CB5">
        <w:rPr>
          <w:rStyle w:val="Appelnotedebasdep"/>
          <w:rFonts w:asciiTheme="majorBidi" w:hAnsiTheme="majorBidi" w:cstheme="majorBidi"/>
          <w:sz w:val="28"/>
          <w:szCs w:val="28"/>
          <w:rtl/>
        </w:rPr>
        <w:footnoteReference w:id="2"/>
      </w:r>
      <w:r w:rsidRPr="003D0CB5">
        <w:rPr>
          <w:rFonts w:asciiTheme="majorBidi" w:hAnsiTheme="majorBidi" w:cstheme="majorBidi"/>
          <w:sz w:val="28"/>
          <w:szCs w:val="28"/>
          <w:rtl/>
        </w:rPr>
        <w:t xml:space="preserve"> הקשה דמדברי הגמרא משמע דבתחילה הוי החטאים יותר קלים מאשר לבסוף, וא"כ מדוע בתחילת הפסוק נכתב "עון" דהוא מזיד, ובסוף הפסוק נכתב "חטאה" דהוא שוגג</w:t>
      </w:r>
      <w:r w:rsidRPr="003D0CB5">
        <w:rPr>
          <w:rFonts w:asciiTheme="majorBidi" w:hAnsiTheme="majorBidi" w:cstheme="majorBidi"/>
          <w:sz w:val="28"/>
          <w:szCs w:val="28"/>
          <w:lang w:val="en-US"/>
        </w:rPr>
        <w:t>.</w:t>
      </w:r>
    </w:p>
    <w:p w14:paraId="307C3AD8" w14:textId="77777777" w:rsidR="008104F2" w:rsidRPr="003D0CB5" w:rsidRDefault="008104F2" w:rsidP="008104F2">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ותירץ </w:t>
      </w:r>
      <w:r w:rsidRPr="003D0CB5">
        <w:rPr>
          <w:rFonts w:asciiTheme="majorBidi" w:hAnsiTheme="majorBidi" w:cstheme="majorBidi"/>
          <w:b/>
          <w:bCs/>
          <w:sz w:val="28"/>
          <w:szCs w:val="28"/>
          <w:rtl/>
        </w:rPr>
        <w:t>הגאון ר' אברהם יפה שלזינגר</w:t>
      </w:r>
      <w:r w:rsidRPr="003D0CB5">
        <w:rPr>
          <w:rFonts w:asciiTheme="majorBidi" w:hAnsiTheme="majorBidi" w:cstheme="majorBidi"/>
          <w:sz w:val="28"/>
          <w:szCs w:val="28"/>
          <w:rtl/>
        </w:rPr>
        <w:t xml:space="preserve"> שליט"א בעמח"ס </w:t>
      </w:r>
      <w:r w:rsidRPr="003D0CB5">
        <w:rPr>
          <w:rFonts w:asciiTheme="majorBidi" w:hAnsiTheme="majorBidi" w:cstheme="majorBidi"/>
          <w:b/>
          <w:bCs/>
          <w:sz w:val="28"/>
          <w:szCs w:val="28"/>
          <w:rtl/>
        </w:rPr>
        <w:t>שו"ת באר שרים</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(בדרשת שבת שובה תשס"א) </w:t>
      </w:r>
      <w:r w:rsidRPr="003D0CB5">
        <w:rPr>
          <w:rFonts w:asciiTheme="majorBidi" w:hAnsiTheme="majorBidi" w:cstheme="majorBidi"/>
          <w:sz w:val="28"/>
          <w:szCs w:val="28"/>
          <w:rtl/>
        </w:rPr>
        <w:t xml:space="preserve">עפי"ד </w:t>
      </w:r>
      <w:r w:rsidRPr="003D0CB5">
        <w:rPr>
          <w:rFonts w:asciiTheme="majorBidi" w:hAnsiTheme="majorBidi" w:cstheme="majorBidi"/>
          <w:b/>
          <w:bCs/>
          <w:sz w:val="28"/>
          <w:szCs w:val="28"/>
          <w:rtl/>
        </w:rPr>
        <w:t>המהרש"א</w:t>
      </w:r>
      <w:r w:rsidRPr="003D0CB5">
        <w:rPr>
          <w:rFonts w:asciiTheme="majorBidi" w:hAnsiTheme="majorBidi" w:cstheme="majorBidi"/>
          <w:sz w:val="28"/>
          <w:szCs w:val="28"/>
          <w:rtl/>
        </w:rPr>
        <w:t xml:space="preserve"> בחידושי אגדות </w:t>
      </w:r>
      <w:r w:rsidRPr="003D0CB5">
        <w:rPr>
          <w:rFonts w:asciiTheme="majorBidi" w:hAnsiTheme="majorBidi" w:cstheme="majorBidi"/>
          <w:b/>
          <w:bCs/>
          <w:sz w:val="28"/>
          <w:szCs w:val="28"/>
          <w:rtl/>
        </w:rPr>
        <w:t>במכות</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(י ע"ב) </w:t>
      </w:r>
      <w:r w:rsidRPr="003D0CB5">
        <w:rPr>
          <w:rFonts w:asciiTheme="majorBidi" w:hAnsiTheme="majorBidi" w:cstheme="majorBidi"/>
          <w:sz w:val="28"/>
          <w:szCs w:val="28"/>
          <w:rtl/>
        </w:rPr>
        <w:t>במה דאמרו חז"ל בדרך שאדם רוצה לילך בה מוליכין אותו, דהכוונה דמכל מחשבה דיבור ומעשה הנה הוא בורא לו מלאך לפי ענינו. אם לטוב או לרע, ואותן המלאכים הן מוליכין אותו אח"כ עיין שם</w:t>
      </w:r>
      <w:r w:rsidRPr="003D0CB5">
        <w:rPr>
          <w:rFonts w:asciiTheme="majorBidi" w:hAnsiTheme="majorBidi" w:cstheme="majorBidi"/>
          <w:sz w:val="28"/>
          <w:szCs w:val="28"/>
          <w:lang w:val="en-US"/>
        </w:rPr>
        <w:t>.</w:t>
      </w:r>
    </w:p>
    <w:p w14:paraId="28EA2F56" w14:textId="77777777" w:rsidR="008104F2" w:rsidRPr="003D0CB5" w:rsidRDefault="008104F2" w:rsidP="008104F2">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ועיין </w:t>
      </w:r>
      <w:r w:rsidRPr="003D0CB5">
        <w:rPr>
          <w:rFonts w:asciiTheme="majorBidi" w:hAnsiTheme="majorBidi" w:cstheme="majorBidi"/>
          <w:b/>
          <w:bCs/>
          <w:sz w:val="28"/>
          <w:szCs w:val="28"/>
          <w:rtl/>
        </w:rPr>
        <w:t>בפרי מגדים</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(בספרו מתן שכרן של מצות) </w:t>
      </w:r>
      <w:r w:rsidRPr="003D0CB5">
        <w:rPr>
          <w:rFonts w:asciiTheme="majorBidi" w:hAnsiTheme="majorBidi" w:cstheme="majorBidi"/>
          <w:sz w:val="28"/>
          <w:szCs w:val="28"/>
          <w:rtl/>
        </w:rPr>
        <w:t>שחקר לפי"ז מדוע נענש האדם על חטאיו השניים שנגמרו ע"י המלאכים שנבראו ממעשיו הראשונים, והרי הוא אנוס ע"ז, ותירץ שהיות ותחילתו ברצון הי' והוא גרם לו זאת ע"י מעשיו הראשונים נתחייב מדינא דגרמי, עיין שם</w:t>
      </w:r>
      <w:r w:rsidRPr="003D0CB5">
        <w:rPr>
          <w:rFonts w:asciiTheme="majorBidi" w:hAnsiTheme="majorBidi" w:cstheme="majorBidi"/>
          <w:sz w:val="28"/>
          <w:szCs w:val="28"/>
          <w:lang w:val="en-US"/>
        </w:rPr>
        <w:t>.</w:t>
      </w:r>
    </w:p>
    <w:p w14:paraId="3B26B8EE" w14:textId="77777777" w:rsidR="008104F2" w:rsidRPr="003D0CB5" w:rsidRDefault="008104F2" w:rsidP="008104F2">
      <w:pPr>
        <w:bidi/>
        <w:jc w:val="both"/>
        <w:rPr>
          <w:rFonts w:asciiTheme="majorBidi" w:hAnsiTheme="majorBidi" w:cstheme="majorBidi"/>
          <w:sz w:val="28"/>
          <w:szCs w:val="28"/>
          <w:rtl/>
        </w:rPr>
      </w:pPr>
      <w:r w:rsidRPr="003D0CB5">
        <w:rPr>
          <w:rFonts w:asciiTheme="majorBidi" w:hAnsiTheme="majorBidi" w:cstheme="majorBidi"/>
          <w:sz w:val="28"/>
          <w:szCs w:val="28"/>
          <w:rtl/>
        </w:rPr>
        <w:t>ולפי"ז שפיר מיושב הפסוק דהחטאים הראשונים שהם כחבל הדק הם הוי חטאים מזידים, וע"כ כ' הוי מושכי "העון" בחבלי השוא, אבל והחטאים אח"כ שהם נוספו ונעשין כעבותות העגלה הי' ע"י שהמלאכים מוליכים אותו לחטא והוי כשוגג ע"ז, וע"כ שפיר כתיב וכעבותות העגלה "חטאה" עיין שם.</w:t>
      </w:r>
    </w:p>
    <w:p w14:paraId="6E4ABC25" w14:textId="36A355F2" w:rsidR="00C72029" w:rsidRPr="003D0CB5" w:rsidRDefault="00C72029" w:rsidP="00C72029">
      <w:pPr>
        <w:bidi/>
        <w:jc w:val="both"/>
        <w:rPr>
          <w:rFonts w:asciiTheme="majorBidi" w:hAnsiTheme="majorBidi" w:cstheme="majorBidi"/>
          <w:sz w:val="28"/>
          <w:szCs w:val="28"/>
          <w:rtl/>
        </w:rPr>
      </w:pPr>
      <w:r w:rsidRPr="003D0CB5">
        <w:rPr>
          <w:rFonts w:asciiTheme="majorBidi" w:hAnsiTheme="majorBidi" w:cstheme="majorBidi"/>
          <w:sz w:val="28"/>
          <w:szCs w:val="28"/>
          <w:rtl/>
        </w:rPr>
        <w:t xml:space="preserve">ולפי האמור אפשר לתרץ על שאלת </w:t>
      </w:r>
      <w:r w:rsidRPr="003D0CB5">
        <w:rPr>
          <w:rFonts w:asciiTheme="majorBidi" w:hAnsiTheme="majorBidi" w:cstheme="majorBidi"/>
          <w:b/>
          <w:bCs/>
          <w:sz w:val="28"/>
          <w:szCs w:val="28"/>
          <w:rtl/>
        </w:rPr>
        <w:t>המכתב מאליהו</w:t>
      </w:r>
      <w:r w:rsidRPr="003D0CB5">
        <w:rPr>
          <w:rFonts w:asciiTheme="majorBidi" w:hAnsiTheme="majorBidi" w:cstheme="majorBidi"/>
          <w:sz w:val="28"/>
          <w:szCs w:val="28"/>
          <w:rtl/>
        </w:rPr>
        <w:t xml:space="preserve"> הנ''ל, שה''א של הגמ' שלא נחייב את האדם בדינא דגרמי קמ''ל.</w:t>
      </w:r>
    </w:p>
    <w:p w14:paraId="6C85F9E6" w14:textId="77777777" w:rsidR="00282199" w:rsidRPr="003D0CB5" w:rsidRDefault="00282199" w:rsidP="00282199">
      <w:pPr>
        <w:bidi/>
        <w:jc w:val="both"/>
        <w:rPr>
          <w:rFonts w:asciiTheme="majorBidi" w:hAnsiTheme="majorBidi" w:cstheme="majorBidi"/>
          <w:sz w:val="28"/>
          <w:szCs w:val="28"/>
          <w:rtl/>
        </w:rPr>
      </w:pPr>
    </w:p>
    <w:p w14:paraId="6A9F1116" w14:textId="4C69FAEE" w:rsidR="00282199" w:rsidRPr="003D0CB5" w:rsidRDefault="00282199" w:rsidP="00282199">
      <w:pPr>
        <w:bidi/>
        <w:jc w:val="both"/>
        <w:rPr>
          <w:rFonts w:asciiTheme="majorBidi" w:hAnsiTheme="majorBidi" w:cstheme="majorBidi"/>
          <w:sz w:val="36"/>
          <w:szCs w:val="36"/>
          <w:u w:val="single"/>
          <w:rtl/>
        </w:rPr>
      </w:pPr>
      <w:r w:rsidRPr="003D0CB5">
        <w:rPr>
          <w:rFonts w:asciiTheme="majorBidi" w:hAnsiTheme="majorBidi" w:cstheme="majorBidi"/>
          <w:sz w:val="36"/>
          <w:szCs w:val="36"/>
          <w:u w:val="single"/>
          <w:rtl/>
        </w:rPr>
        <w:t>כשאדם בוחר צריך הוא ללכת באותו הכוון עד הסוף</w:t>
      </w:r>
    </w:p>
    <w:p w14:paraId="70FDE651" w14:textId="4407C32E" w:rsidR="00282199" w:rsidRPr="003D0CB5" w:rsidRDefault="00282199" w:rsidP="00282199">
      <w:pPr>
        <w:bidi/>
        <w:jc w:val="both"/>
        <w:rPr>
          <w:rFonts w:asciiTheme="majorBidi" w:hAnsiTheme="majorBidi" w:cstheme="majorBidi"/>
          <w:sz w:val="28"/>
          <w:szCs w:val="28"/>
          <w:rtl/>
        </w:rPr>
      </w:pPr>
      <w:r w:rsidRPr="003D0CB5">
        <w:rPr>
          <w:rFonts w:asciiTheme="majorBidi" w:hAnsiTheme="majorBidi" w:cstheme="majorBidi"/>
          <w:sz w:val="28"/>
          <w:szCs w:val="28"/>
          <w:rtl/>
        </w:rPr>
        <w:lastRenderedPageBreak/>
        <w:t xml:space="preserve">כותב </w:t>
      </w:r>
      <w:r w:rsidRPr="003D0CB5">
        <w:rPr>
          <w:rFonts w:asciiTheme="majorBidi" w:hAnsiTheme="majorBidi" w:cstheme="majorBidi"/>
          <w:b/>
          <w:bCs/>
          <w:sz w:val="28"/>
          <w:szCs w:val="28"/>
          <w:rtl/>
        </w:rPr>
        <w:t>הארחות צדיקים</w:t>
      </w:r>
      <w:r w:rsidRPr="003D0CB5">
        <w:rPr>
          <w:rFonts w:asciiTheme="majorBidi" w:hAnsiTheme="majorBidi" w:cstheme="majorBidi"/>
          <w:sz w:val="28"/>
          <w:szCs w:val="28"/>
          <w:rtl/>
        </w:rPr>
        <w:t xml:space="preserve"> </w:t>
      </w:r>
      <w:r w:rsidRPr="003D0CB5">
        <w:rPr>
          <w:rFonts w:asciiTheme="majorBidi" w:hAnsiTheme="majorBidi" w:cstheme="majorBidi"/>
          <w:sz w:val="24"/>
          <w:szCs w:val="24"/>
          <w:rtl/>
        </w:rPr>
        <w:t xml:space="preserve">(שער הזריזות) </w:t>
      </w:r>
      <w:r w:rsidRPr="003D0CB5">
        <w:rPr>
          <w:rFonts w:asciiTheme="majorBidi" w:hAnsiTheme="majorBidi" w:cstheme="majorBidi"/>
          <w:sz w:val="28"/>
          <w:szCs w:val="28"/>
          <w:rtl/>
        </w:rPr>
        <w:t>''ומי שעושה מעשיו בזריזות, בזה הוכחה גדולה שהוא אוהב את בוראו, כעבד האוהב את אדוניו ומזרז בעצמו לעשות רצונו. כי הזריזות תלויה בלב האדם, כשאדם מפנה לבו מכל המחשבות האחרות שיש בו, ותופס מחשבה אחת – אז הוא מזדרז בלי ספק. כמו כן עשה אברהם, שהסיר מלבו אהבת בנו ואחז רצון בוראו, וביטל אהבת בנו מפני אהבת הבורא יתברך. ועל כן נזדרז להשכים, כי היתה דעתו קשורה באהבת הבורא יתברך בחשק גדול''.</w:t>
      </w:r>
    </w:p>
    <w:p w14:paraId="01129997" w14:textId="43ED7407" w:rsidR="00282199" w:rsidRDefault="00282199" w:rsidP="00282199">
      <w:pPr>
        <w:bidi/>
        <w:jc w:val="both"/>
        <w:rPr>
          <w:rFonts w:asciiTheme="majorBidi" w:hAnsiTheme="majorBidi" w:cstheme="majorBidi"/>
          <w:sz w:val="28"/>
          <w:szCs w:val="28"/>
          <w:rtl/>
        </w:rPr>
      </w:pPr>
      <w:r w:rsidRPr="003D0CB5">
        <w:rPr>
          <w:rFonts w:asciiTheme="majorBidi" w:hAnsiTheme="majorBidi" w:cstheme="majorBidi"/>
          <w:sz w:val="28"/>
          <w:szCs w:val="28"/>
          <w:rtl/>
        </w:rPr>
        <w:t>רואים מכאן יסוד גדול, שכשבא לאדם לבחור בין שתי דברים והוא בוחר אחד מהם, צריך הוא להסתלק מכל ספק וללכת עד הסוף באותו הכוון, וככה לא יתחרט ממה שבחר ולא יהיה לו אפי' מלחמה שמושך אותו בכוון ההפוך ממה שבחר.</w:t>
      </w:r>
    </w:p>
    <w:p w14:paraId="01B9AC35" w14:textId="77777777" w:rsidR="003D0CB5" w:rsidRDefault="003D0CB5" w:rsidP="003D0CB5">
      <w:pPr>
        <w:bidi/>
        <w:jc w:val="both"/>
        <w:rPr>
          <w:rFonts w:asciiTheme="majorBidi" w:hAnsiTheme="majorBidi" w:cstheme="majorBidi"/>
          <w:sz w:val="28"/>
          <w:szCs w:val="28"/>
          <w:rtl/>
        </w:rPr>
      </w:pPr>
    </w:p>
    <w:p w14:paraId="437426BD" w14:textId="2A84FAD4" w:rsidR="003D0CB5" w:rsidRPr="003D0CB5" w:rsidRDefault="003D0CB5" w:rsidP="003D0CB5">
      <w:pPr>
        <w:bidi/>
        <w:jc w:val="both"/>
        <w:rPr>
          <w:rFonts w:asciiTheme="majorBidi" w:hAnsiTheme="majorBidi" w:cstheme="majorBidi"/>
          <w:sz w:val="36"/>
          <w:szCs w:val="36"/>
          <w:u w:val="single"/>
          <w:rtl/>
        </w:rPr>
      </w:pPr>
      <w:r w:rsidRPr="003D0CB5">
        <w:rPr>
          <w:rFonts w:asciiTheme="majorBidi" w:hAnsiTheme="majorBidi" w:cstheme="majorBidi" w:hint="cs"/>
          <w:sz w:val="36"/>
          <w:szCs w:val="36"/>
          <w:u w:val="single"/>
          <w:rtl/>
        </w:rPr>
        <w:t>הבחירה היא עיקר גדול ומעלה עליונה</w:t>
      </w:r>
    </w:p>
    <w:p w14:paraId="2A73258A" w14:textId="36686493" w:rsidR="003D0CB5" w:rsidRDefault="003D0CB5" w:rsidP="003D0CB5">
      <w:pPr>
        <w:bidi/>
        <w:jc w:val="both"/>
        <w:rPr>
          <w:rFonts w:asciiTheme="majorBidi" w:hAnsiTheme="majorBidi" w:cstheme="majorBidi"/>
          <w:sz w:val="28"/>
          <w:szCs w:val="28"/>
          <w:rtl/>
        </w:rPr>
      </w:pPr>
      <w:r>
        <w:rPr>
          <w:rFonts w:asciiTheme="majorBidi" w:hAnsiTheme="majorBidi" w:cstheme="majorBidi" w:hint="cs"/>
          <w:sz w:val="28"/>
          <w:szCs w:val="28"/>
          <w:rtl/>
        </w:rPr>
        <w:t xml:space="preserve">כותב </w:t>
      </w:r>
      <w:r w:rsidRPr="003D0CB5">
        <w:rPr>
          <w:rFonts w:asciiTheme="majorBidi" w:hAnsiTheme="majorBidi" w:cstheme="majorBidi" w:hint="cs"/>
          <w:b/>
          <w:bCs/>
          <w:sz w:val="28"/>
          <w:szCs w:val="28"/>
          <w:rtl/>
        </w:rPr>
        <w:t>השערי תשובה</w:t>
      </w:r>
      <w:r>
        <w:rPr>
          <w:rFonts w:asciiTheme="majorBidi" w:hAnsiTheme="majorBidi" w:cstheme="majorBidi" w:hint="cs"/>
          <w:sz w:val="28"/>
          <w:szCs w:val="28"/>
          <w:rtl/>
        </w:rPr>
        <w:t xml:space="preserve"> </w:t>
      </w:r>
      <w:r w:rsidRPr="003D0CB5">
        <w:rPr>
          <w:rFonts w:asciiTheme="majorBidi" w:hAnsiTheme="majorBidi" w:cstheme="majorBidi" w:hint="cs"/>
          <w:sz w:val="24"/>
          <w:szCs w:val="24"/>
          <w:rtl/>
        </w:rPr>
        <w:t xml:space="preserve">(שער שלישי אות יז) </w:t>
      </w:r>
      <w:r>
        <w:rPr>
          <w:rFonts w:asciiTheme="majorBidi" w:hAnsiTheme="majorBidi" w:cstheme="majorBidi" w:hint="cs"/>
          <w:sz w:val="28"/>
          <w:szCs w:val="28"/>
          <w:rtl/>
        </w:rPr>
        <w:t>''ודע</w:t>
      </w:r>
      <w:r w:rsidRPr="003D0CB5">
        <w:rPr>
          <w:rFonts w:asciiTheme="majorBidi" w:hAnsiTheme="majorBidi" w:cstheme="majorBidi"/>
          <w:sz w:val="28"/>
          <w:szCs w:val="28"/>
          <w:rtl/>
        </w:rPr>
        <w:t xml:space="preserve"> כי המעלות העליונות נמסרו במצות עשה. כמו מעלות הבחירה שנאמר (דברים ל) ובחרת בחיים</w:t>
      </w:r>
      <w:r>
        <w:rPr>
          <w:rFonts w:asciiTheme="majorBidi" w:hAnsiTheme="majorBidi" w:cstheme="majorBidi" w:hint="cs"/>
          <w:sz w:val="28"/>
          <w:szCs w:val="28"/>
          <w:rtl/>
        </w:rPr>
        <w:t>''.</w:t>
      </w:r>
    </w:p>
    <w:p w14:paraId="12BCF8DB" w14:textId="33DFEE87" w:rsidR="003D0CB5" w:rsidRDefault="003D0CB5" w:rsidP="003D0CB5">
      <w:pPr>
        <w:bidi/>
        <w:jc w:val="both"/>
        <w:rPr>
          <w:rFonts w:asciiTheme="majorBidi" w:hAnsiTheme="majorBidi" w:cstheme="majorBidi"/>
          <w:sz w:val="28"/>
          <w:szCs w:val="28"/>
          <w:rtl/>
        </w:rPr>
      </w:pPr>
      <w:r>
        <w:rPr>
          <w:rFonts w:asciiTheme="majorBidi" w:hAnsiTheme="majorBidi" w:cstheme="majorBidi" w:hint="cs"/>
          <w:sz w:val="28"/>
          <w:szCs w:val="28"/>
          <w:rtl/>
        </w:rPr>
        <w:t xml:space="preserve">וכעין זה כותב </w:t>
      </w:r>
      <w:r w:rsidRPr="003D0CB5">
        <w:rPr>
          <w:rFonts w:asciiTheme="majorBidi" w:hAnsiTheme="majorBidi" w:cstheme="majorBidi" w:hint="cs"/>
          <w:b/>
          <w:bCs/>
          <w:sz w:val="28"/>
          <w:szCs w:val="28"/>
          <w:rtl/>
        </w:rPr>
        <w:t>הרמב''ם</w:t>
      </w:r>
      <w:r>
        <w:rPr>
          <w:rFonts w:asciiTheme="majorBidi" w:hAnsiTheme="majorBidi" w:cstheme="majorBidi" w:hint="cs"/>
          <w:sz w:val="28"/>
          <w:szCs w:val="28"/>
          <w:rtl/>
        </w:rPr>
        <w:t xml:space="preserve"> </w:t>
      </w:r>
      <w:r w:rsidRPr="003D0CB5">
        <w:rPr>
          <w:rFonts w:asciiTheme="majorBidi" w:hAnsiTheme="majorBidi" w:cstheme="majorBidi" w:hint="cs"/>
          <w:sz w:val="24"/>
          <w:szCs w:val="24"/>
          <w:rtl/>
        </w:rPr>
        <w:t xml:space="preserve">(הל' תשובה פ''ה ה''ג) </w:t>
      </w:r>
      <w:r>
        <w:rPr>
          <w:rFonts w:asciiTheme="majorBidi" w:hAnsiTheme="majorBidi" w:cstheme="majorBidi" w:hint="cs"/>
          <w:sz w:val="28"/>
          <w:szCs w:val="28"/>
          <w:rtl/>
        </w:rPr>
        <w:t>בענין הבחירה, וז''ל ''</w:t>
      </w:r>
      <w:r w:rsidRPr="003D0CB5">
        <w:rPr>
          <w:rFonts w:asciiTheme="majorBidi" w:hAnsiTheme="majorBidi" w:cstheme="majorBidi"/>
          <w:sz w:val="28"/>
          <w:szCs w:val="28"/>
          <w:rtl/>
        </w:rPr>
        <w:t>וְדָבָר זֶה עִקָּר גָּדוֹל הוּא וְהוּא עַמּוּד הַתּוֹרָה וְהַמִּצְוָה שֶׁנֶּאֱמַר 'רְאֵה נָתַתִּי לְפָנֶיךָ הַיּוֹם אֶת הַחַיִּים'</w:t>
      </w:r>
      <w:r>
        <w:rPr>
          <w:rFonts w:asciiTheme="majorBidi" w:hAnsiTheme="majorBidi" w:cstheme="majorBidi" w:hint="cs"/>
          <w:sz w:val="28"/>
          <w:szCs w:val="28"/>
          <w:rtl/>
        </w:rPr>
        <w:t>''</w:t>
      </w:r>
      <w:r w:rsidRPr="003D0CB5">
        <w:rPr>
          <w:rFonts w:asciiTheme="majorBidi" w:hAnsiTheme="majorBidi" w:cstheme="majorBidi"/>
          <w:sz w:val="28"/>
          <w:szCs w:val="28"/>
          <w:rtl/>
        </w:rPr>
        <w:t>.</w:t>
      </w:r>
      <w:r>
        <w:rPr>
          <w:rFonts w:asciiTheme="majorBidi" w:hAnsiTheme="majorBidi" w:cstheme="majorBidi" w:hint="cs"/>
          <w:sz w:val="28"/>
          <w:szCs w:val="28"/>
          <w:rtl/>
        </w:rPr>
        <w:t xml:space="preserve"> </w:t>
      </w:r>
    </w:p>
    <w:p w14:paraId="7A8E387F" w14:textId="5EBD8E2F" w:rsidR="003D0CB5" w:rsidRDefault="003D0CB5" w:rsidP="003D0CB5">
      <w:pPr>
        <w:bidi/>
        <w:jc w:val="both"/>
        <w:rPr>
          <w:rFonts w:asciiTheme="majorBidi" w:hAnsiTheme="majorBidi" w:cstheme="majorBidi"/>
          <w:sz w:val="28"/>
          <w:szCs w:val="28"/>
          <w:rtl/>
        </w:rPr>
      </w:pPr>
      <w:r>
        <w:rPr>
          <w:rFonts w:asciiTheme="majorBidi" w:hAnsiTheme="majorBidi" w:cstheme="majorBidi" w:hint="cs"/>
          <w:sz w:val="28"/>
          <w:szCs w:val="28"/>
          <w:rtl/>
        </w:rPr>
        <w:t xml:space="preserve">וקשה לי טובא על </w:t>
      </w:r>
      <w:r w:rsidRPr="003D0CB5">
        <w:rPr>
          <w:rFonts w:asciiTheme="majorBidi" w:hAnsiTheme="majorBidi" w:cstheme="majorBidi" w:hint="cs"/>
          <w:b/>
          <w:bCs/>
          <w:sz w:val="28"/>
          <w:szCs w:val="28"/>
          <w:rtl/>
        </w:rPr>
        <w:t>הרבינו</w:t>
      </w:r>
      <w:r>
        <w:rPr>
          <w:rFonts w:asciiTheme="majorBidi" w:hAnsiTheme="majorBidi" w:cstheme="majorBidi" w:hint="cs"/>
          <w:sz w:val="28"/>
          <w:szCs w:val="28"/>
          <w:rtl/>
        </w:rPr>
        <w:t xml:space="preserve"> </w:t>
      </w:r>
      <w:r w:rsidRPr="003D0CB5">
        <w:rPr>
          <w:rFonts w:asciiTheme="majorBidi" w:hAnsiTheme="majorBidi" w:cstheme="majorBidi" w:hint="cs"/>
          <w:b/>
          <w:bCs/>
          <w:sz w:val="28"/>
          <w:szCs w:val="28"/>
          <w:rtl/>
        </w:rPr>
        <w:t>יונה</w:t>
      </w:r>
      <w:r>
        <w:rPr>
          <w:rFonts w:asciiTheme="majorBidi" w:hAnsiTheme="majorBidi" w:cstheme="majorBidi" w:hint="cs"/>
          <w:sz w:val="28"/>
          <w:szCs w:val="28"/>
          <w:rtl/>
        </w:rPr>
        <w:t xml:space="preserve">, הרי הבחירה היא לא מעלה בעצמה כמו ת''ת וכדו' אלא רק היכי תמצא להגיע אל הטוב אבל הוא לא הטוב עצמו, ועי' </w:t>
      </w:r>
      <w:r w:rsidRPr="003D0CB5">
        <w:rPr>
          <w:rFonts w:asciiTheme="majorBidi" w:hAnsiTheme="majorBidi" w:cstheme="majorBidi" w:hint="cs"/>
          <w:b/>
          <w:bCs/>
          <w:sz w:val="28"/>
          <w:szCs w:val="28"/>
          <w:rtl/>
        </w:rPr>
        <w:t>שפתי חיים</w:t>
      </w:r>
      <w:r>
        <w:rPr>
          <w:rFonts w:asciiTheme="majorBidi" w:hAnsiTheme="majorBidi" w:cstheme="majorBidi" w:hint="cs"/>
          <w:sz w:val="28"/>
          <w:szCs w:val="28"/>
          <w:rtl/>
        </w:rPr>
        <w:t xml:space="preserve"> </w:t>
      </w:r>
      <w:r w:rsidRPr="003D0CB5">
        <w:rPr>
          <w:rFonts w:asciiTheme="majorBidi" w:hAnsiTheme="majorBidi" w:cstheme="majorBidi" w:hint="cs"/>
          <w:sz w:val="24"/>
          <w:szCs w:val="24"/>
          <w:rtl/>
        </w:rPr>
        <w:t>(אמונה ובחירה ח''ב מאמר א)</w:t>
      </w:r>
      <w:r>
        <w:rPr>
          <w:rFonts w:asciiTheme="majorBidi" w:hAnsiTheme="majorBidi" w:cstheme="majorBidi" w:hint="cs"/>
          <w:sz w:val="28"/>
          <w:szCs w:val="28"/>
          <w:rtl/>
        </w:rPr>
        <w:t>.</w:t>
      </w:r>
    </w:p>
    <w:p w14:paraId="0178F85E" w14:textId="77777777" w:rsidR="00B05E01" w:rsidRDefault="00B05E01" w:rsidP="00B05E01">
      <w:pPr>
        <w:bidi/>
        <w:jc w:val="both"/>
        <w:rPr>
          <w:rFonts w:asciiTheme="majorBidi" w:hAnsiTheme="majorBidi" w:cstheme="majorBidi"/>
          <w:sz w:val="28"/>
          <w:szCs w:val="28"/>
          <w:rtl/>
        </w:rPr>
      </w:pPr>
    </w:p>
    <w:p w14:paraId="6E9FF396" w14:textId="4FF41923" w:rsidR="00B05E01" w:rsidRPr="00D2005D" w:rsidRDefault="00B05E01" w:rsidP="00B05E01">
      <w:pPr>
        <w:bidi/>
        <w:jc w:val="both"/>
        <w:rPr>
          <w:rFonts w:asciiTheme="majorBidi" w:hAnsiTheme="majorBidi" w:cstheme="majorBidi"/>
          <w:sz w:val="36"/>
          <w:szCs w:val="36"/>
          <w:u w:val="single"/>
          <w:rtl/>
        </w:rPr>
      </w:pPr>
      <w:r w:rsidRPr="00D2005D">
        <w:rPr>
          <w:rFonts w:asciiTheme="majorBidi" w:hAnsiTheme="majorBidi" w:cstheme="majorBidi" w:hint="cs"/>
          <w:sz w:val="36"/>
          <w:szCs w:val="36"/>
          <w:u w:val="single"/>
          <w:rtl/>
        </w:rPr>
        <w:t>באמת אין לנו בחירה לא לתקן מה שאנחנו צריכים לתקן</w:t>
      </w:r>
    </w:p>
    <w:p w14:paraId="539AC81C" w14:textId="77777777" w:rsidR="00B05E01" w:rsidRPr="003179E9" w:rsidRDefault="00B05E01" w:rsidP="00B05E01">
      <w:pPr>
        <w:bidi/>
        <w:jc w:val="both"/>
        <w:rPr>
          <w:rFonts w:asciiTheme="majorBidi" w:hAnsiTheme="majorBidi" w:cstheme="majorBidi"/>
          <w:kern w:val="0"/>
          <w:sz w:val="28"/>
          <w:szCs w:val="28"/>
          <w:rtl/>
          <w14:ligatures w14:val="none"/>
        </w:rPr>
      </w:pPr>
      <w:r w:rsidRPr="003179E9">
        <w:rPr>
          <w:rFonts w:asciiTheme="majorBidi" w:hAnsiTheme="majorBidi" w:cstheme="majorBidi"/>
          <w:kern w:val="0"/>
          <w:sz w:val="28"/>
          <w:szCs w:val="28"/>
          <w:rtl/>
          <w14:ligatures w14:val="none"/>
        </w:rPr>
        <w:t xml:space="preserve">כותב </w:t>
      </w:r>
      <w:r w:rsidRPr="003179E9">
        <w:rPr>
          <w:rFonts w:asciiTheme="majorBidi" w:hAnsiTheme="majorBidi" w:cstheme="majorBidi"/>
          <w:b/>
          <w:bCs/>
          <w:kern w:val="0"/>
          <w:sz w:val="28"/>
          <w:szCs w:val="28"/>
          <w:rtl/>
          <w14:ligatures w14:val="none"/>
        </w:rPr>
        <w:t>הש''ע</w:t>
      </w:r>
      <w:r w:rsidRPr="003179E9">
        <w:rPr>
          <w:rFonts w:asciiTheme="majorBidi" w:hAnsiTheme="majorBidi" w:cstheme="majorBidi"/>
          <w:kern w:val="0"/>
          <w:sz w:val="28"/>
          <w:szCs w:val="28"/>
          <w:rtl/>
          <w14:ligatures w14:val="none"/>
        </w:rPr>
        <w:t xml:space="preserve"> </w:t>
      </w:r>
      <w:r w:rsidRPr="003179E9">
        <w:rPr>
          <w:rFonts w:asciiTheme="majorBidi" w:hAnsiTheme="majorBidi" w:cstheme="majorBidi"/>
          <w:kern w:val="0"/>
          <w:sz w:val="24"/>
          <w:szCs w:val="24"/>
          <w:rtl/>
          <w14:ligatures w14:val="none"/>
        </w:rPr>
        <w:t xml:space="preserve">(סי' תרכב ס''ב) </w:t>
      </w:r>
      <w:r w:rsidRPr="003179E9">
        <w:rPr>
          <w:rFonts w:asciiTheme="majorBidi" w:hAnsiTheme="majorBidi" w:cstheme="majorBidi"/>
          <w:kern w:val="0"/>
          <w:sz w:val="28"/>
          <w:szCs w:val="28"/>
          <w:rtl/>
          <w14:ligatures w14:val="none"/>
        </w:rPr>
        <w:t>לגבי תפילת מנחה של יו''כ ''וּמוֹצִיאִין סֵפֶר תּוֹרָה וְקוֹרִין שְׁלֹשָׁה בְּפָרָשַׁת עֲרָיוֹת עַד סוֹף הַפָּרָשָׁה, וְהַשְּׁלִישִׁי מַפְטִיר בְּיוֹנָה''.</w:t>
      </w:r>
    </w:p>
    <w:p w14:paraId="73FBBE59" w14:textId="77777777" w:rsidR="00B05E01" w:rsidRPr="003179E9" w:rsidRDefault="00B05E01" w:rsidP="00B05E01">
      <w:pPr>
        <w:bidi/>
        <w:jc w:val="both"/>
        <w:rPr>
          <w:rFonts w:asciiTheme="majorBidi" w:hAnsiTheme="majorBidi" w:cstheme="majorBidi"/>
          <w:kern w:val="0"/>
          <w:sz w:val="28"/>
          <w:szCs w:val="28"/>
          <w:rtl/>
          <w14:ligatures w14:val="none"/>
        </w:rPr>
      </w:pPr>
      <w:r w:rsidRPr="003179E9">
        <w:rPr>
          <w:rFonts w:asciiTheme="majorBidi" w:hAnsiTheme="majorBidi" w:cstheme="majorBidi"/>
          <w:kern w:val="0"/>
          <w:sz w:val="28"/>
          <w:szCs w:val="28"/>
          <w:rtl/>
          <w14:ligatures w14:val="none"/>
        </w:rPr>
        <w:t xml:space="preserve">וכותב </w:t>
      </w:r>
      <w:r w:rsidRPr="003179E9">
        <w:rPr>
          <w:rFonts w:asciiTheme="majorBidi" w:hAnsiTheme="majorBidi" w:cstheme="majorBidi"/>
          <w:b/>
          <w:bCs/>
          <w:kern w:val="0"/>
          <w:sz w:val="28"/>
          <w:szCs w:val="28"/>
          <w:rtl/>
          <w14:ligatures w14:val="none"/>
        </w:rPr>
        <w:t>המ''ב</w:t>
      </w:r>
      <w:r w:rsidRPr="003179E9">
        <w:rPr>
          <w:rFonts w:asciiTheme="majorBidi" w:hAnsiTheme="majorBidi" w:cstheme="majorBidi"/>
          <w:kern w:val="0"/>
          <w:sz w:val="28"/>
          <w:szCs w:val="28"/>
          <w:rtl/>
          <w14:ligatures w14:val="none"/>
        </w:rPr>
        <w:t xml:space="preserve"> </w:t>
      </w:r>
      <w:r w:rsidRPr="003179E9">
        <w:rPr>
          <w:rFonts w:asciiTheme="majorBidi" w:hAnsiTheme="majorBidi" w:cstheme="majorBidi"/>
          <w:kern w:val="0"/>
          <w:sz w:val="24"/>
          <w:szCs w:val="24"/>
          <w:rtl/>
          <w14:ligatures w14:val="none"/>
        </w:rPr>
        <w:t xml:space="preserve">(ס''ק ז) </w:t>
      </w:r>
      <w:r w:rsidRPr="003179E9">
        <w:rPr>
          <w:rFonts w:asciiTheme="majorBidi" w:hAnsiTheme="majorBidi" w:cstheme="majorBidi"/>
          <w:kern w:val="0"/>
          <w:sz w:val="28"/>
          <w:szCs w:val="28"/>
          <w:rtl/>
          <w14:ligatures w14:val="none"/>
        </w:rPr>
        <w:t>הטעם''משום שנפשו של אדם מחמדתן ואם יש אחד שנטמא יחזור בתשובה ומפטיר ביונה שמדבר מן התשובה ועוד שאין יכולין לברוח מן הש"י''.</w:t>
      </w:r>
    </w:p>
    <w:p w14:paraId="1BC256EB" w14:textId="77777777" w:rsidR="00B05E01" w:rsidRPr="003179E9" w:rsidRDefault="00B05E01" w:rsidP="00B05E01">
      <w:pPr>
        <w:bidi/>
        <w:jc w:val="both"/>
        <w:rPr>
          <w:rFonts w:asciiTheme="majorBidi" w:hAnsiTheme="majorBidi" w:cstheme="majorBidi"/>
          <w:kern w:val="0"/>
          <w:sz w:val="28"/>
          <w:szCs w:val="28"/>
          <w:rtl/>
          <w14:ligatures w14:val="none"/>
        </w:rPr>
      </w:pPr>
      <w:r w:rsidRPr="003179E9">
        <w:rPr>
          <w:rFonts w:asciiTheme="majorBidi" w:hAnsiTheme="majorBidi" w:cstheme="majorBidi"/>
          <w:kern w:val="0"/>
          <w:sz w:val="28"/>
          <w:szCs w:val="28"/>
          <w:rtl/>
          <w14:ligatures w14:val="none"/>
        </w:rPr>
        <w:t xml:space="preserve">ועל הטעם השני שכותב </w:t>
      </w:r>
      <w:r w:rsidRPr="003179E9">
        <w:rPr>
          <w:rFonts w:asciiTheme="majorBidi" w:hAnsiTheme="majorBidi" w:cstheme="majorBidi"/>
          <w:b/>
          <w:bCs/>
          <w:kern w:val="0"/>
          <w:sz w:val="28"/>
          <w:szCs w:val="28"/>
          <w:rtl/>
          <w14:ligatures w14:val="none"/>
        </w:rPr>
        <w:t>המ''ב</w:t>
      </w:r>
      <w:r w:rsidRPr="003179E9">
        <w:rPr>
          <w:rFonts w:asciiTheme="majorBidi" w:hAnsiTheme="majorBidi" w:cstheme="majorBidi"/>
          <w:kern w:val="0"/>
          <w:sz w:val="28"/>
          <w:szCs w:val="28"/>
          <w:rtl/>
          <w14:ligatures w14:val="none"/>
        </w:rPr>
        <w:t xml:space="preserve">, מבאר </w:t>
      </w:r>
      <w:r w:rsidRPr="003179E9">
        <w:rPr>
          <w:rFonts w:asciiTheme="majorBidi" w:hAnsiTheme="majorBidi" w:cstheme="majorBidi"/>
          <w:b/>
          <w:bCs/>
          <w:kern w:val="0"/>
          <w:sz w:val="28"/>
          <w:szCs w:val="28"/>
          <w:rtl/>
          <w14:ligatures w14:val="none"/>
        </w:rPr>
        <w:t>השעה''צ</w:t>
      </w:r>
      <w:r w:rsidRPr="003179E9">
        <w:rPr>
          <w:rFonts w:asciiTheme="majorBidi" w:hAnsiTheme="majorBidi" w:cstheme="majorBidi"/>
          <w:kern w:val="0"/>
          <w:sz w:val="28"/>
          <w:szCs w:val="28"/>
          <w:rtl/>
          <w14:ligatures w14:val="none"/>
        </w:rPr>
        <w:t xml:space="preserve"> </w:t>
      </w:r>
      <w:r w:rsidRPr="003179E9">
        <w:rPr>
          <w:rFonts w:asciiTheme="majorBidi" w:hAnsiTheme="majorBidi" w:cstheme="majorBidi"/>
          <w:kern w:val="0"/>
          <w:sz w:val="24"/>
          <w:szCs w:val="24"/>
          <w:rtl/>
          <w14:ligatures w14:val="none"/>
        </w:rPr>
        <w:t xml:space="preserve">(ס''ק ו) </w:t>
      </w:r>
      <w:r w:rsidRPr="003179E9">
        <w:rPr>
          <w:rFonts w:asciiTheme="majorBidi" w:hAnsiTheme="majorBidi" w:cstheme="majorBidi"/>
          <w:kern w:val="0"/>
          <w:sz w:val="28"/>
          <w:szCs w:val="28"/>
          <w:rtl/>
          <w14:ligatures w14:val="none"/>
        </w:rPr>
        <w:t>''</w:t>
      </w:r>
      <w:r w:rsidRPr="003179E9">
        <w:rPr>
          <w:rFonts w:asciiTheme="majorBidi" w:hAnsiTheme="majorBidi" w:cstheme="majorBidi"/>
          <w:kern w:val="0"/>
          <w:sz w:val="28"/>
          <w:szCs w:val="28"/>
          <w:u w:val="single"/>
          <w:rtl/>
          <w14:ligatures w14:val="none"/>
        </w:rPr>
        <w:t>כוונתם, כי האדם חושב כמה פעמים לייאש את עצמו שאין יכול לתקן בשום אופן ועל כן יתנהג תמיד באופן א', ואם יגזור עליו הקדוש ברוך הוא למות ימות. אבל טעות הוא, שסוף דבר יהיה, כל מה שהקב"ה רוצה מנפשו שיתקן מוכרח הוא לתקן</w:t>
      </w:r>
      <w:r w:rsidRPr="003179E9">
        <w:rPr>
          <w:rFonts w:asciiTheme="majorBidi" w:hAnsiTheme="majorBidi" w:cstheme="majorBidi"/>
          <w:kern w:val="0"/>
          <w:sz w:val="28"/>
          <w:szCs w:val="28"/>
          <w:rtl/>
          <w14:ligatures w14:val="none"/>
        </w:rPr>
        <w:t>, ויבא עוד פעם ופעמים לעולם הזה ובעל כרחו יוכרח לתקן, ואם כן למה לו כל העמל למות ולסבול חיבוט הקבר ושאר צרות ולחזור עוד הפעם, וראיה מיונה, שהקב"ה רצה מאתו שילך וינבא, והוא מיאן בזה ונס לים, מקום שלא ישרה עליו עוד השכינה לנבאות כידוע, וראינו שנטבע בים ונבלע בדג והיה שם במעיו כמה ימים, ולפי הנראה בודאי לא יכול להתקיים דברי ה' יתברך, ומכל מקום ראינו שסוף דבר היה שרצון ה' יתברך נתקיים וילך וינבא, כן הוא האדם בעניניו. וזהו שאמרו באבות, ואל יבטיחך יצרך שהשאול בית מנוס לך שעל כרחו אתה נוצר וכו'''.</w:t>
      </w:r>
    </w:p>
    <w:p w14:paraId="463E9CCA" w14:textId="12449D45" w:rsidR="00B05E01" w:rsidRPr="003D0CB5" w:rsidRDefault="00B05E01" w:rsidP="00B05E01">
      <w:pPr>
        <w:bidi/>
        <w:jc w:val="both"/>
        <w:rPr>
          <w:rFonts w:asciiTheme="majorBidi" w:hAnsiTheme="majorBidi" w:cstheme="majorBidi"/>
          <w:sz w:val="28"/>
          <w:szCs w:val="28"/>
          <w:rtl/>
        </w:rPr>
      </w:pPr>
    </w:p>
    <w:p w14:paraId="1E77DCB1" w14:textId="77777777" w:rsidR="008104F2" w:rsidRPr="003D0CB5" w:rsidRDefault="008104F2" w:rsidP="008104F2">
      <w:pPr>
        <w:bidi/>
        <w:jc w:val="both"/>
        <w:rPr>
          <w:rFonts w:asciiTheme="majorBidi" w:hAnsiTheme="majorBidi" w:cstheme="majorBidi"/>
          <w:sz w:val="28"/>
          <w:szCs w:val="28"/>
          <w:rtl/>
        </w:rPr>
      </w:pPr>
    </w:p>
    <w:p w14:paraId="26D973AC" w14:textId="77777777" w:rsidR="0022598D" w:rsidRPr="003D0CB5" w:rsidRDefault="0022598D" w:rsidP="0022598D">
      <w:pPr>
        <w:bidi/>
        <w:jc w:val="both"/>
        <w:rPr>
          <w:rFonts w:asciiTheme="majorBidi" w:hAnsiTheme="majorBidi" w:cstheme="majorBidi"/>
          <w:color w:val="000000"/>
          <w:sz w:val="30"/>
          <w:szCs w:val="30"/>
          <w:rtl/>
          <w:lang w:val="en-US"/>
        </w:rPr>
      </w:pPr>
    </w:p>
    <w:p w14:paraId="21749F0B" w14:textId="77777777" w:rsidR="00896BCE" w:rsidRPr="003D0CB5" w:rsidRDefault="00896BCE" w:rsidP="00896BCE">
      <w:pPr>
        <w:bidi/>
        <w:jc w:val="both"/>
        <w:rPr>
          <w:rFonts w:asciiTheme="majorBidi" w:hAnsiTheme="majorBidi" w:cstheme="majorBidi"/>
          <w:sz w:val="28"/>
          <w:szCs w:val="28"/>
          <w:rtl/>
        </w:rPr>
      </w:pPr>
    </w:p>
    <w:p w14:paraId="120627CA" w14:textId="77777777" w:rsidR="00896BCE" w:rsidRPr="003D0CB5" w:rsidRDefault="00896BCE" w:rsidP="00896BCE">
      <w:pPr>
        <w:bidi/>
        <w:jc w:val="both"/>
        <w:rPr>
          <w:rFonts w:asciiTheme="majorBidi" w:hAnsiTheme="majorBidi" w:cstheme="majorBidi"/>
          <w:sz w:val="28"/>
          <w:szCs w:val="28"/>
          <w:rtl/>
        </w:rPr>
      </w:pPr>
    </w:p>
    <w:p w14:paraId="11312C1B" w14:textId="77777777" w:rsidR="00896BCE" w:rsidRPr="003D0CB5" w:rsidRDefault="00896BCE" w:rsidP="00896BCE">
      <w:pPr>
        <w:bidi/>
        <w:jc w:val="both"/>
        <w:rPr>
          <w:rFonts w:asciiTheme="majorBidi" w:hAnsiTheme="majorBidi" w:cstheme="majorBidi"/>
          <w:kern w:val="0"/>
          <w:sz w:val="28"/>
          <w:szCs w:val="28"/>
          <w14:ligatures w14:val="none"/>
        </w:rPr>
      </w:pPr>
    </w:p>
    <w:p w14:paraId="42D55714" w14:textId="6EF1F903" w:rsidR="0081166F" w:rsidRPr="003D0CB5" w:rsidRDefault="0081166F" w:rsidP="0081166F">
      <w:pPr>
        <w:bidi/>
        <w:jc w:val="both"/>
        <w:rPr>
          <w:rFonts w:asciiTheme="majorBidi" w:hAnsiTheme="majorBidi" w:cstheme="majorBidi"/>
          <w:sz w:val="28"/>
          <w:szCs w:val="28"/>
        </w:rPr>
      </w:pPr>
    </w:p>
    <w:sectPr w:rsidR="0081166F" w:rsidRPr="003D0CB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A678FE" w14:textId="77777777" w:rsidR="008F4251" w:rsidRDefault="008F4251" w:rsidP="000742CA">
      <w:pPr>
        <w:spacing w:after="0" w:line="240" w:lineRule="auto"/>
      </w:pPr>
      <w:r>
        <w:separator/>
      </w:r>
    </w:p>
  </w:endnote>
  <w:endnote w:type="continuationSeparator" w:id="0">
    <w:p w14:paraId="72CE53B5" w14:textId="77777777" w:rsidR="008F4251" w:rsidRDefault="008F4251" w:rsidP="00074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87428" w14:textId="77777777" w:rsidR="008F4251" w:rsidRDefault="008F4251" w:rsidP="000742CA">
      <w:pPr>
        <w:spacing w:after="0" w:line="240" w:lineRule="auto"/>
      </w:pPr>
      <w:r>
        <w:separator/>
      </w:r>
    </w:p>
  </w:footnote>
  <w:footnote w:type="continuationSeparator" w:id="0">
    <w:p w14:paraId="600B20F7" w14:textId="77777777" w:rsidR="008F4251" w:rsidRDefault="008F4251" w:rsidP="000742CA">
      <w:pPr>
        <w:spacing w:after="0" w:line="240" w:lineRule="auto"/>
      </w:pPr>
      <w:r>
        <w:continuationSeparator/>
      </w:r>
    </w:p>
  </w:footnote>
  <w:footnote w:id="1">
    <w:p w14:paraId="593BF7A9" w14:textId="4365209A" w:rsidR="000742CA" w:rsidRPr="003D0CB5" w:rsidRDefault="000742CA" w:rsidP="000742CA">
      <w:pPr>
        <w:pStyle w:val="Notedebasdepage"/>
        <w:bidi/>
        <w:jc w:val="both"/>
        <w:rPr>
          <w:rFonts w:ascii="Times New Roman" w:hAnsi="Times New Roman" w:cs="Times New Roman"/>
          <w:rtl/>
        </w:rPr>
      </w:pPr>
      <w:r w:rsidRPr="003D0CB5">
        <w:rPr>
          <w:rStyle w:val="Appelnotedebasdep"/>
          <w:rFonts w:ascii="Times New Roman" w:hAnsi="Times New Roman" w:cs="Times New Roman"/>
        </w:rPr>
        <w:footnoteRef/>
      </w:r>
      <w:r w:rsidRPr="003D0CB5">
        <w:rPr>
          <w:rFonts w:ascii="Times New Roman" w:hAnsi="Times New Roman" w:cs="Times New Roman"/>
        </w:rPr>
        <w:t xml:space="preserve"> </w:t>
      </w:r>
      <w:r w:rsidRPr="003D0CB5">
        <w:rPr>
          <w:rFonts w:ascii="Times New Roman" w:hAnsi="Times New Roman" w:cs="Times New Roman"/>
          <w:rtl/>
        </w:rPr>
        <w:t xml:space="preserve"> מקורו מצאתי </w:t>
      </w:r>
      <w:r w:rsidRPr="003D0CB5">
        <w:rPr>
          <w:rFonts w:ascii="Times New Roman" w:hAnsi="Times New Roman" w:cs="Times New Roman"/>
          <w:b/>
          <w:bCs/>
          <w:rtl/>
        </w:rPr>
        <w:t>בקובץ מאמרים</w:t>
      </w:r>
      <w:r w:rsidRPr="003D0CB5">
        <w:rPr>
          <w:rFonts w:ascii="Times New Roman" w:hAnsi="Times New Roman" w:cs="Times New Roman"/>
          <w:rtl/>
        </w:rPr>
        <w:t xml:space="preserve"> </w:t>
      </w:r>
      <w:r w:rsidRPr="003D0CB5">
        <w:rPr>
          <w:rFonts w:ascii="Times New Roman" w:hAnsi="Times New Roman" w:cs="Times New Roman"/>
          <w:sz w:val="18"/>
          <w:szCs w:val="18"/>
          <w:rtl/>
        </w:rPr>
        <w:t>(ח''א עמ' עט)</w:t>
      </w:r>
      <w:r w:rsidRPr="003D0CB5">
        <w:rPr>
          <w:rFonts w:ascii="Times New Roman" w:hAnsi="Times New Roman" w:cs="Times New Roman"/>
          <w:rtl/>
        </w:rPr>
        <w:t>.</w:t>
      </w:r>
    </w:p>
  </w:footnote>
  <w:footnote w:id="2">
    <w:p w14:paraId="67B8FA9B" w14:textId="0B645DBD" w:rsidR="008104F2" w:rsidRPr="008104F2" w:rsidRDefault="008104F2" w:rsidP="008104F2">
      <w:pPr>
        <w:pStyle w:val="Notedebasdepage"/>
        <w:bidi/>
        <w:jc w:val="both"/>
        <w:rPr>
          <w:rFonts w:ascii="David" w:hAnsi="David" w:cs="David"/>
          <w:rtl/>
        </w:rPr>
      </w:pPr>
      <w:r w:rsidRPr="003D0CB5">
        <w:rPr>
          <w:rStyle w:val="Appelnotedebasdep"/>
          <w:rFonts w:ascii="Times New Roman" w:hAnsi="Times New Roman" w:cs="Times New Roman"/>
        </w:rPr>
        <w:footnoteRef/>
      </w:r>
      <w:r w:rsidRPr="003D0CB5">
        <w:rPr>
          <w:rFonts w:ascii="Times New Roman" w:hAnsi="Times New Roman" w:cs="Times New Roman"/>
        </w:rPr>
        <w:t xml:space="preserve"> </w:t>
      </w:r>
      <w:r w:rsidRPr="003D0CB5">
        <w:rPr>
          <w:rFonts w:ascii="Times New Roman" w:hAnsi="Times New Roman" w:cs="Times New Roman"/>
          <w:rtl/>
        </w:rPr>
        <w:t xml:space="preserve"> הובא בדף על דף על סוכה שם, אולם לא מצאתי </w:t>
      </w:r>
      <w:r w:rsidRPr="003D0CB5">
        <w:rPr>
          <w:rFonts w:ascii="Times New Roman" w:hAnsi="Times New Roman" w:cs="Times New Roman"/>
          <w:b/>
          <w:bCs/>
          <w:rtl/>
        </w:rPr>
        <w:t>הכלי יקר</w:t>
      </w:r>
      <w:r w:rsidRPr="003D0CB5">
        <w:rPr>
          <w:rFonts w:ascii="Times New Roman" w:hAnsi="Times New Roman" w:cs="Times New Roman"/>
          <w:rtl/>
        </w:rPr>
        <w:t xml:space="preserve"> בספ</w:t>
      </w:r>
      <w:r w:rsidR="003D0CB5">
        <w:rPr>
          <w:rFonts w:ascii="Times New Roman" w:hAnsi="Times New Roman" w:cs="Times New Roman" w:hint="cs"/>
          <w:rtl/>
        </w:rPr>
        <w:t>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CE342E"/>
    <w:multiLevelType w:val="hybridMultilevel"/>
    <w:tmpl w:val="A566A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3042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74"/>
    <w:rsid w:val="00072BF3"/>
    <w:rsid w:val="000742CA"/>
    <w:rsid w:val="001D2779"/>
    <w:rsid w:val="0022598D"/>
    <w:rsid w:val="0025609B"/>
    <w:rsid w:val="002754C2"/>
    <w:rsid w:val="00282199"/>
    <w:rsid w:val="002B0274"/>
    <w:rsid w:val="003D0CB5"/>
    <w:rsid w:val="004207D9"/>
    <w:rsid w:val="00516575"/>
    <w:rsid w:val="00633F3E"/>
    <w:rsid w:val="00641512"/>
    <w:rsid w:val="00681D6E"/>
    <w:rsid w:val="00715B6C"/>
    <w:rsid w:val="007A04E5"/>
    <w:rsid w:val="007A32C5"/>
    <w:rsid w:val="008104F2"/>
    <w:rsid w:val="0081166F"/>
    <w:rsid w:val="00825EDE"/>
    <w:rsid w:val="00896BCE"/>
    <w:rsid w:val="008F4251"/>
    <w:rsid w:val="00A178D6"/>
    <w:rsid w:val="00A55731"/>
    <w:rsid w:val="00B05E01"/>
    <w:rsid w:val="00B8146B"/>
    <w:rsid w:val="00C72029"/>
    <w:rsid w:val="00D2005D"/>
    <w:rsid w:val="00F2385B"/>
    <w:rsid w:val="00F60CA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4DC9"/>
  <w15:chartTrackingRefBased/>
  <w15:docId w15:val="{08B164C6-13CB-4E7A-A302-14318763D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60CAD"/>
    <w:pPr>
      <w:ind w:left="720"/>
      <w:contextualSpacing/>
    </w:pPr>
  </w:style>
  <w:style w:type="character" w:styleId="Lienhypertexte">
    <w:name w:val="Hyperlink"/>
    <w:basedOn w:val="Policepardfaut"/>
    <w:uiPriority w:val="99"/>
    <w:unhideWhenUsed/>
    <w:rsid w:val="00F60CAD"/>
    <w:rPr>
      <w:color w:val="0563C1" w:themeColor="hyperlink"/>
      <w:u w:val="single"/>
    </w:rPr>
  </w:style>
  <w:style w:type="character" w:styleId="Mentionnonrsolue">
    <w:name w:val="Unresolved Mention"/>
    <w:basedOn w:val="Policepardfaut"/>
    <w:uiPriority w:val="99"/>
    <w:semiHidden/>
    <w:unhideWhenUsed/>
    <w:rsid w:val="00F60CAD"/>
    <w:rPr>
      <w:color w:val="605E5C"/>
      <w:shd w:val="clear" w:color="auto" w:fill="E1DFDD"/>
    </w:rPr>
  </w:style>
  <w:style w:type="paragraph" w:styleId="Notedebasdepage">
    <w:name w:val="footnote text"/>
    <w:basedOn w:val="Normal"/>
    <w:link w:val="NotedebasdepageCar"/>
    <w:uiPriority w:val="99"/>
    <w:semiHidden/>
    <w:unhideWhenUsed/>
    <w:rsid w:val="000742C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742CA"/>
    <w:rPr>
      <w:noProof/>
      <w:sz w:val="20"/>
      <w:szCs w:val="20"/>
    </w:rPr>
  </w:style>
  <w:style w:type="character" w:styleId="Appelnotedebasdep">
    <w:name w:val="footnote reference"/>
    <w:basedOn w:val="Policepardfaut"/>
    <w:uiPriority w:val="99"/>
    <w:semiHidden/>
    <w:unhideWhenUsed/>
    <w:rsid w:val="000742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9981D-05F2-42BC-A515-F1351F086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2211</Words>
  <Characters>12162</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10</cp:revision>
  <dcterms:created xsi:type="dcterms:W3CDTF">2023-08-14T09:58:00Z</dcterms:created>
  <dcterms:modified xsi:type="dcterms:W3CDTF">2024-11-13T17:35:00Z</dcterms:modified>
</cp:coreProperties>
</file>