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158AD9" w14:textId="70A9DB44" w:rsidR="00022DE6" w:rsidRPr="00DF6FDC" w:rsidRDefault="00035974" w:rsidP="00035974">
      <w:pPr>
        <w:bidi/>
        <w:ind w:left="2832"/>
        <w:jc w:val="both"/>
        <w:rPr>
          <w:rFonts w:ascii="David" w:hAnsi="David" w:cs="David"/>
          <w:sz w:val="56"/>
          <w:szCs w:val="56"/>
          <w:u w:val="single"/>
          <w:rtl/>
        </w:rPr>
      </w:pPr>
      <w:r w:rsidRPr="00DF6FDC">
        <w:rPr>
          <w:rFonts w:ascii="David" w:hAnsi="David" w:cs="David"/>
          <w:sz w:val="56"/>
          <w:szCs w:val="56"/>
          <w:u w:val="single"/>
          <w:rtl/>
        </w:rPr>
        <w:t>בין אדם לחבירו</w:t>
      </w:r>
    </w:p>
    <w:p w14:paraId="3F4DBE7B" w14:textId="24915B6A" w:rsidR="00035974" w:rsidRPr="00DF6FDC" w:rsidRDefault="00035974" w:rsidP="00035974">
      <w:pPr>
        <w:bidi/>
        <w:jc w:val="both"/>
        <w:rPr>
          <w:rFonts w:ascii="David" w:hAnsi="David" w:cs="David"/>
          <w:sz w:val="28"/>
          <w:szCs w:val="28"/>
          <w:rtl/>
        </w:rPr>
      </w:pPr>
    </w:p>
    <w:p w14:paraId="776CA61B" w14:textId="1E2D4748" w:rsidR="00035974" w:rsidRPr="00DF6FDC" w:rsidRDefault="00035974" w:rsidP="00035974">
      <w:pPr>
        <w:bidi/>
        <w:jc w:val="both"/>
        <w:rPr>
          <w:rFonts w:ascii="David" w:hAnsi="David" w:cs="David"/>
          <w:sz w:val="28"/>
          <w:szCs w:val="28"/>
          <w:rtl/>
        </w:rPr>
      </w:pPr>
    </w:p>
    <w:p w14:paraId="4A14572B" w14:textId="0960E770" w:rsidR="00035974" w:rsidRPr="00DF6FDC" w:rsidRDefault="00035974" w:rsidP="00035974">
      <w:pPr>
        <w:bidi/>
        <w:jc w:val="both"/>
        <w:rPr>
          <w:rFonts w:ascii="David" w:hAnsi="David" w:cs="David"/>
          <w:sz w:val="28"/>
          <w:szCs w:val="28"/>
          <w:rtl/>
        </w:rPr>
      </w:pPr>
    </w:p>
    <w:p w14:paraId="63F33D15" w14:textId="5E8F6E9C" w:rsidR="00035974" w:rsidRPr="00DF6FDC" w:rsidRDefault="00035974" w:rsidP="00035974">
      <w:pPr>
        <w:bidi/>
        <w:jc w:val="both"/>
        <w:rPr>
          <w:rFonts w:ascii="David" w:hAnsi="David" w:cs="David"/>
          <w:sz w:val="28"/>
          <w:szCs w:val="28"/>
          <w:rtl/>
        </w:rPr>
      </w:pPr>
      <w:r w:rsidRPr="00DF6FDC">
        <w:rPr>
          <w:rFonts w:ascii="David" w:hAnsi="David" w:cs="David"/>
          <w:sz w:val="28"/>
          <w:szCs w:val="28"/>
          <w:rtl/>
        </w:rPr>
        <w:t xml:space="preserve">עי' פירוש </w:t>
      </w:r>
      <w:r w:rsidRPr="00DF6FDC">
        <w:rPr>
          <w:rFonts w:ascii="David" w:hAnsi="David" w:cs="David"/>
          <w:b/>
          <w:bCs/>
          <w:sz w:val="28"/>
          <w:szCs w:val="28"/>
          <w:rtl/>
        </w:rPr>
        <w:t>הרמב''ם</w:t>
      </w:r>
      <w:r w:rsidRPr="00DF6FDC">
        <w:rPr>
          <w:rFonts w:ascii="David" w:hAnsi="David" w:cs="David"/>
          <w:sz w:val="28"/>
          <w:szCs w:val="28"/>
          <w:rtl/>
        </w:rPr>
        <w:t xml:space="preserve"> על המשנה </w:t>
      </w:r>
      <w:r w:rsidRPr="00DF6FDC">
        <w:rPr>
          <w:rFonts w:ascii="David" w:hAnsi="David" w:cs="David"/>
          <w:b/>
          <w:bCs/>
          <w:sz w:val="28"/>
          <w:szCs w:val="28"/>
          <w:rtl/>
        </w:rPr>
        <w:t>בפאה</w:t>
      </w:r>
      <w:r w:rsidR="006253E3">
        <w:rPr>
          <w:rFonts w:ascii="David" w:hAnsi="David" w:cs="David" w:hint="cs"/>
          <w:b/>
          <w:bCs/>
          <w:sz w:val="28"/>
          <w:szCs w:val="28"/>
          <w:rtl/>
        </w:rPr>
        <w:t xml:space="preserve"> </w:t>
      </w:r>
      <w:r w:rsidRPr="00DF6FDC">
        <w:rPr>
          <w:rFonts w:ascii="David" w:hAnsi="David" w:cs="David"/>
          <w:sz w:val="24"/>
          <w:szCs w:val="24"/>
          <w:rtl/>
        </w:rPr>
        <w:t xml:space="preserve">(א, א) </w:t>
      </w:r>
      <w:r w:rsidRPr="00DF6FDC">
        <w:rPr>
          <w:rFonts w:ascii="David" w:hAnsi="David" w:cs="David"/>
          <w:sz w:val="28"/>
          <w:szCs w:val="28"/>
          <w:rtl/>
        </w:rPr>
        <w:t xml:space="preserve">וז''ל ''מה שאומר לך, כי המצוות כולן נחלקין בתחילה על שני חלקים: החלק האחד, במצוות המיוחדות לאדם בנפשו במה שיש בינו ובין הקדוש ברוך הוא, כגון ציצית ותפילין ושבת ועכו"ם; והחלק השני, במצוות התלויות בתועלת בני אדם קצתם עם קצתם, כגון אזהרה על הגניבה והאונאה והאיבה והנטירה, וכגון הציווי באהבת איש את חבירו, ושלא יסית אדם להזיק לחבירו, ואל יעמוד על דם רעהו, וכבוד אבות והחכמים שהם אבות. והכל כשיעשה האדם המצוות המיוחדות לנפשו מה שיש בינו ובין בוראו, תחשב לו לצדקה ויגמלהו הקב"ה עליה לעוה"ב, כמו שנבאר בפרק חלק. וכשיעשה האדם המצוות התלויות בתועלת בני אדם זה עם זה, כמו כן תחשב לו לצדקה לעוה"ב, לפי שעשה המצוות; </w:t>
      </w:r>
      <w:r w:rsidRPr="006253E3">
        <w:rPr>
          <w:rFonts w:ascii="David" w:hAnsi="David" w:cs="David"/>
          <w:sz w:val="28"/>
          <w:szCs w:val="28"/>
          <w:u w:val="single"/>
          <w:rtl/>
        </w:rPr>
        <w:t>וימצא טובה בעוה"ז, בעבור שנהג מנהג הטוב בין בני אדם, כי כשינהג מנהג הזה וינהגו אחרים כמנהגו יקבל כמו כן שכר מהעניין ההוא</w:t>
      </w:r>
      <w:r w:rsidRPr="00DF6FDC">
        <w:rPr>
          <w:rFonts w:ascii="David" w:hAnsi="David" w:cs="David"/>
          <w:sz w:val="28"/>
          <w:szCs w:val="28"/>
          <w:rtl/>
        </w:rPr>
        <w:t xml:space="preserve">. וכל המצוות שבין אדם לחבירו נכנסות בגמילות חסדים, ושים לבך עליהם כי כן תמצאם, שהרי </w:t>
      </w:r>
      <w:r w:rsidRPr="00DF6FDC">
        <w:rPr>
          <w:rFonts w:ascii="David" w:hAnsi="David" w:cs="David"/>
          <w:b/>
          <w:bCs/>
          <w:sz w:val="28"/>
          <w:szCs w:val="28"/>
          <w:rtl/>
        </w:rPr>
        <w:t>הלל הזקן</w:t>
      </w:r>
      <w:r w:rsidRPr="00DF6FDC">
        <w:rPr>
          <w:rFonts w:ascii="David" w:hAnsi="David" w:cs="David"/>
          <w:sz w:val="28"/>
          <w:szCs w:val="28"/>
          <w:rtl/>
        </w:rPr>
        <w:t xml:space="preserve"> (שבת לא א) כשאמר לו הנכרי: למדני תורה על רגל אחד, אמר לו: דעלך ביש לחברך לא תעביד. וכשתחקור על העניין הזה, תמצא תלמוד תורה שקול כנגד הכל, כי בתלמוד תורה יזכה האדם לכל זה, כמו שביארנו בתחילת דברינו, שהתלמוד מביא לידי מעשה'', ועי' הגמ' </w:t>
      </w:r>
      <w:r w:rsidRPr="00DF6FDC">
        <w:rPr>
          <w:rFonts w:ascii="David" w:hAnsi="David" w:cs="David"/>
          <w:b/>
          <w:bCs/>
          <w:sz w:val="28"/>
          <w:szCs w:val="28"/>
          <w:rtl/>
        </w:rPr>
        <w:t>בקידושין</w:t>
      </w:r>
      <w:r w:rsidR="006253E3">
        <w:rPr>
          <w:rFonts w:ascii="David" w:hAnsi="David" w:cs="David" w:hint="cs"/>
          <w:b/>
          <w:bCs/>
          <w:sz w:val="28"/>
          <w:szCs w:val="28"/>
          <w:rtl/>
        </w:rPr>
        <w:t xml:space="preserve"> </w:t>
      </w:r>
      <w:r w:rsidRPr="00DF6FDC">
        <w:rPr>
          <w:rFonts w:ascii="David" w:hAnsi="David" w:cs="David"/>
          <w:sz w:val="24"/>
          <w:szCs w:val="24"/>
          <w:rtl/>
        </w:rPr>
        <w:t xml:space="preserve">(דף מ.) </w:t>
      </w:r>
      <w:r w:rsidRPr="00DF6FDC">
        <w:rPr>
          <w:rFonts w:ascii="David" w:hAnsi="David" w:cs="David"/>
          <w:sz w:val="28"/>
          <w:szCs w:val="28"/>
          <w:rtl/>
        </w:rPr>
        <w:t xml:space="preserve">''אמר </w:t>
      </w:r>
      <w:r w:rsidRPr="00DF6FDC">
        <w:rPr>
          <w:rFonts w:ascii="David" w:hAnsi="David" w:cs="David"/>
          <w:b/>
          <w:bCs/>
          <w:sz w:val="28"/>
          <w:szCs w:val="28"/>
          <w:rtl/>
        </w:rPr>
        <w:t>רבא רב אידי</w:t>
      </w:r>
      <w:r w:rsidRPr="00DF6FDC">
        <w:rPr>
          <w:rFonts w:ascii="David" w:hAnsi="David" w:cs="David"/>
          <w:sz w:val="28"/>
          <w:szCs w:val="28"/>
          <w:rtl/>
        </w:rPr>
        <w:t xml:space="preserve"> אסברא לי  אמרו צדיק כי טוב כי פרי מעלליהם יאכלו וכי יש צדיק טוב ויש צדיק שאינו טוב אלא טוב לשמים ולבריות זהו צדיק טוב טוב לשמים ורע לבריות זהו צדיק שאינו טוב'' והיינו הך.</w:t>
      </w:r>
    </w:p>
    <w:p w14:paraId="59E55467" w14:textId="493E1B11" w:rsidR="00035974" w:rsidRDefault="00035974" w:rsidP="00035974">
      <w:pPr>
        <w:bidi/>
        <w:jc w:val="both"/>
        <w:rPr>
          <w:rFonts w:ascii="David" w:hAnsi="David" w:cs="David"/>
          <w:sz w:val="28"/>
          <w:szCs w:val="28"/>
          <w:rtl/>
        </w:rPr>
      </w:pPr>
      <w:r w:rsidRPr="00DF6FDC">
        <w:rPr>
          <w:rFonts w:ascii="David" w:hAnsi="David" w:cs="David"/>
          <w:sz w:val="28"/>
          <w:szCs w:val="28"/>
          <w:rtl/>
        </w:rPr>
        <w:t xml:space="preserve">ועי' </w:t>
      </w:r>
      <w:r w:rsidRPr="00DF6FDC">
        <w:rPr>
          <w:rFonts w:ascii="David" w:hAnsi="David" w:cs="David"/>
          <w:b/>
          <w:bCs/>
          <w:sz w:val="28"/>
          <w:szCs w:val="28"/>
          <w:rtl/>
        </w:rPr>
        <w:t>התוס'</w:t>
      </w:r>
      <w:r w:rsidRPr="00DF6FDC">
        <w:rPr>
          <w:rFonts w:ascii="David" w:hAnsi="David" w:cs="David"/>
          <w:sz w:val="24"/>
          <w:szCs w:val="24"/>
          <w:rtl/>
        </w:rPr>
        <w:t xml:space="preserve">(ד''ה ואיזו) </w:t>
      </w:r>
      <w:r w:rsidRPr="00DF6FDC">
        <w:rPr>
          <w:rFonts w:ascii="David" w:hAnsi="David" w:cs="David"/>
          <w:sz w:val="28"/>
          <w:szCs w:val="28"/>
          <w:rtl/>
        </w:rPr>
        <w:t xml:space="preserve">שכותב על אלו המצוות ''ואמר </w:t>
      </w:r>
      <w:r w:rsidRPr="00DF6FDC">
        <w:rPr>
          <w:rFonts w:ascii="David" w:hAnsi="David" w:cs="David"/>
          <w:b/>
          <w:bCs/>
          <w:sz w:val="28"/>
          <w:szCs w:val="28"/>
          <w:rtl/>
        </w:rPr>
        <w:t>ר''י</w:t>
      </w:r>
      <w:r w:rsidRPr="00DF6FDC">
        <w:rPr>
          <w:rFonts w:ascii="David" w:hAnsi="David" w:cs="David"/>
          <w:sz w:val="28"/>
          <w:szCs w:val="28"/>
          <w:rtl/>
        </w:rPr>
        <w:t xml:space="preserve"> דרוב דברים אין עומדין לאדם בעולם הזה אלא לאחר מיתה, </w:t>
      </w:r>
      <w:r w:rsidRPr="00DF6FDC">
        <w:rPr>
          <w:rFonts w:ascii="David" w:hAnsi="David" w:cs="David"/>
          <w:sz w:val="28"/>
          <w:szCs w:val="28"/>
          <w:u w:val="single"/>
          <w:rtl/>
        </w:rPr>
        <w:t>ובעולם הזה אין עומדין לאדם אלא מצוות גדולות</w:t>
      </w:r>
      <w:r w:rsidRPr="00DF6FDC">
        <w:rPr>
          <w:rFonts w:ascii="David" w:hAnsi="David" w:cs="David"/>
          <w:sz w:val="28"/>
          <w:szCs w:val="28"/>
          <w:rtl/>
        </w:rPr>
        <w:t xml:space="preserve"> כדתנן 'אלו דברים..''. </w:t>
      </w:r>
    </w:p>
    <w:p w14:paraId="102E3B6F" w14:textId="77777777" w:rsidR="006253E3" w:rsidRDefault="006253E3" w:rsidP="006253E3">
      <w:pPr>
        <w:bidi/>
        <w:jc w:val="both"/>
        <w:rPr>
          <w:rFonts w:ascii="David" w:hAnsi="David" w:cs="David"/>
          <w:sz w:val="28"/>
          <w:szCs w:val="28"/>
          <w:rtl/>
        </w:rPr>
      </w:pPr>
    </w:p>
    <w:p w14:paraId="29BD049D" w14:textId="09B407AA" w:rsidR="006253E3" w:rsidRPr="006253E3" w:rsidRDefault="006253E3" w:rsidP="006253E3">
      <w:pPr>
        <w:bidi/>
        <w:jc w:val="both"/>
        <w:rPr>
          <w:rFonts w:ascii="David" w:hAnsi="David" w:cs="David"/>
          <w:sz w:val="36"/>
          <w:szCs w:val="36"/>
          <w:u w:val="single"/>
          <w:rtl/>
        </w:rPr>
      </w:pPr>
      <w:r w:rsidRPr="006253E3">
        <w:rPr>
          <w:rFonts w:ascii="David" w:hAnsi="David" w:cs="David" w:hint="cs"/>
          <w:sz w:val="36"/>
          <w:szCs w:val="36"/>
          <w:u w:val="single"/>
          <w:rtl/>
        </w:rPr>
        <w:t>מדה כנגד מדה</w:t>
      </w:r>
    </w:p>
    <w:p w14:paraId="6A9FFA48" w14:textId="77B14C19" w:rsidR="006253E3" w:rsidRPr="006253E3" w:rsidRDefault="006253E3" w:rsidP="006253E3">
      <w:pPr>
        <w:bidi/>
        <w:jc w:val="both"/>
        <w:rPr>
          <w:rFonts w:ascii="David" w:hAnsi="David" w:cs="David"/>
          <w:sz w:val="28"/>
          <w:szCs w:val="28"/>
          <w:rtl/>
        </w:rPr>
      </w:pPr>
      <w:r w:rsidRPr="006253E3">
        <w:rPr>
          <w:rFonts w:ascii="David" w:hAnsi="David" w:cs="David" w:hint="cs"/>
          <w:sz w:val="28"/>
          <w:szCs w:val="28"/>
          <w:rtl/>
        </w:rPr>
        <w:t xml:space="preserve">איתא </w:t>
      </w:r>
      <w:r w:rsidRPr="006253E3">
        <w:rPr>
          <w:rFonts w:ascii="David" w:hAnsi="David" w:cs="David" w:hint="cs"/>
          <w:b/>
          <w:bCs/>
          <w:sz w:val="28"/>
          <w:szCs w:val="28"/>
          <w:rtl/>
        </w:rPr>
        <w:t>בב''ק</w:t>
      </w:r>
      <w:r w:rsidRPr="006253E3">
        <w:rPr>
          <w:rFonts w:ascii="David" w:hAnsi="David" w:cs="David" w:hint="cs"/>
          <w:sz w:val="28"/>
          <w:szCs w:val="28"/>
          <w:rtl/>
        </w:rPr>
        <w:t xml:space="preserve"> </w:t>
      </w:r>
      <w:r w:rsidRPr="006253E3">
        <w:rPr>
          <w:rFonts w:ascii="David" w:hAnsi="David" w:cs="David" w:hint="cs"/>
          <w:sz w:val="24"/>
          <w:szCs w:val="24"/>
          <w:rtl/>
        </w:rPr>
        <w:t xml:space="preserve">(דף צב:) </w:t>
      </w:r>
      <w:r w:rsidRPr="006253E3">
        <w:rPr>
          <w:rFonts w:ascii="David" w:hAnsi="David" w:cs="David" w:hint="cs"/>
          <w:sz w:val="28"/>
          <w:szCs w:val="28"/>
          <w:rtl/>
        </w:rPr>
        <w:t>''</w:t>
      </w:r>
      <w:r w:rsidRPr="006253E3">
        <w:rPr>
          <w:rFonts w:ascii="David" w:hAnsi="David" w:cs="David"/>
          <w:sz w:val="28"/>
          <w:szCs w:val="28"/>
          <w:rtl/>
        </w:rPr>
        <w:t xml:space="preserve">מינו אמר ליה </w:t>
      </w:r>
      <w:r w:rsidRPr="006253E3">
        <w:rPr>
          <w:rFonts w:ascii="David" w:hAnsi="David" w:cs="David"/>
          <w:b/>
          <w:bCs/>
          <w:sz w:val="28"/>
          <w:szCs w:val="28"/>
          <w:rtl/>
        </w:rPr>
        <w:t>רבא לרבה בר מרי</w:t>
      </w:r>
      <w:r w:rsidRPr="006253E3">
        <w:rPr>
          <w:rFonts w:ascii="David" w:hAnsi="David" w:cs="David"/>
          <w:sz w:val="28"/>
          <w:szCs w:val="28"/>
          <w:rtl/>
        </w:rPr>
        <w:t xml:space="preserve"> מנא הא מילתא דאמרי אינשי קרית חברך ולא ענך רמי גודא רבה שדי ביה א''ל יען טהרתיך ולא טהרת מטומאתך לא תטהרי עוד</w:t>
      </w:r>
      <w:r w:rsidRPr="006253E3">
        <w:rPr>
          <w:rFonts w:ascii="David" w:hAnsi="David" w:cs="David" w:hint="cs"/>
          <w:sz w:val="28"/>
          <w:szCs w:val="28"/>
          <w:rtl/>
        </w:rPr>
        <w:t>''.</w:t>
      </w:r>
    </w:p>
    <w:p w14:paraId="165192EC" w14:textId="77777777" w:rsidR="006253E3" w:rsidRPr="006253E3" w:rsidRDefault="006253E3" w:rsidP="006253E3">
      <w:pPr>
        <w:bidi/>
        <w:jc w:val="both"/>
        <w:rPr>
          <w:rFonts w:ascii="David" w:hAnsi="David" w:cs="David"/>
          <w:sz w:val="28"/>
          <w:szCs w:val="28"/>
          <w:rtl/>
        </w:rPr>
      </w:pPr>
      <w:r w:rsidRPr="006253E3">
        <w:rPr>
          <w:rFonts w:ascii="David" w:hAnsi="David" w:cs="David" w:hint="cs"/>
          <w:b/>
          <w:bCs/>
          <w:sz w:val="28"/>
          <w:szCs w:val="28"/>
          <w:rtl/>
        </w:rPr>
        <w:t>ורש''י</w:t>
      </w:r>
      <w:r w:rsidRPr="006253E3">
        <w:rPr>
          <w:rFonts w:ascii="David" w:hAnsi="David" w:cs="David" w:hint="cs"/>
          <w:sz w:val="28"/>
          <w:szCs w:val="28"/>
          <w:rtl/>
        </w:rPr>
        <w:t xml:space="preserve"> פירש ''</w:t>
      </w:r>
      <w:r w:rsidRPr="006253E3">
        <w:rPr>
          <w:rFonts w:ascii="David" w:hAnsi="David" w:cs="David"/>
          <w:sz w:val="28"/>
          <w:szCs w:val="28"/>
          <w:rtl/>
        </w:rPr>
        <w:t>קרית חברך. להוכיחו ולא ענך: דחי גודא. כותל הפל עליו כלומר הניחו ויפול ברשעו דחהו בידים</w:t>
      </w:r>
      <w:r w:rsidRPr="006253E3">
        <w:rPr>
          <w:rFonts w:ascii="David" w:hAnsi="David" w:cs="David" w:hint="cs"/>
          <w:sz w:val="28"/>
          <w:szCs w:val="28"/>
          <w:rtl/>
        </w:rPr>
        <w:t xml:space="preserve">''. </w:t>
      </w:r>
    </w:p>
    <w:p w14:paraId="24942039" w14:textId="535CBEA6" w:rsidR="006253E3" w:rsidRDefault="006253E3" w:rsidP="006253E3">
      <w:pPr>
        <w:bidi/>
        <w:jc w:val="both"/>
        <w:rPr>
          <w:rFonts w:ascii="David" w:hAnsi="David" w:cs="David"/>
          <w:sz w:val="28"/>
          <w:szCs w:val="28"/>
          <w:rtl/>
        </w:rPr>
      </w:pPr>
      <w:r>
        <w:rPr>
          <w:rFonts w:ascii="David" w:hAnsi="David" w:cs="David" w:hint="cs"/>
          <w:sz w:val="28"/>
          <w:szCs w:val="28"/>
          <w:rtl/>
        </w:rPr>
        <w:t xml:space="preserve">וכותב </w:t>
      </w:r>
      <w:r w:rsidRPr="006253E3">
        <w:rPr>
          <w:rFonts w:ascii="David" w:hAnsi="David" w:cs="David" w:hint="cs"/>
          <w:b/>
          <w:bCs/>
          <w:sz w:val="28"/>
          <w:szCs w:val="28"/>
          <w:rtl/>
        </w:rPr>
        <w:t>המהר''ל</w:t>
      </w:r>
      <w:r>
        <w:rPr>
          <w:rFonts w:ascii="David" w:hAnsi="David" w:cs="David" w:hint="cs"/>
          <w:sz w:val="28"/>
          <w:szCs w:val="28"/>
          <w:rtl/>
        </w:rPr>
        <w:t xml:space="preserve"> </w:t>
      </w:r>
      <w:r w:rsidRPr="006253E3">
        <w:rPr>
          <w:rFonts w:ascii="David" w:hAnsi="David" w:cs="David" w:hint="cs"/>
          <w:sz w:val="24"/>
          <w:szCs w:val="24"/>
          <w:rtl/>
        </w:rPr>
        <w:t>(</w:t>
      </w:r>
      <w:r w:rsidRPr="006253E3">
        <w:rPr>
          <w:rFonts w:ascii="David" w:hAnsi="David" w:cs="David"/>
          <w:sz w:val="24"/>
          <w:szCs w:val="24"/>
          <w:rtl/>
        </w:rPr>
        <w:t xml:space="preserve">חידושי </w:t>
      </w:r>
      <w:r w:rsidRPr="006253E3">
        <w:rPr>
          <w:rFonts w:ascii="David" w:hAnsi="David" w:cs="David" w:hint="cs"/>
          <w:sz w:val="24"/>
          <w:szCs w:val="24"/>
          <w:rtl/>
        </w:rPr>
        <w:t xml:space="preserve">אגדות) </w:t>
      </w:r>
      <w:r>
        <w:rPr>
          <w:rFonts w:ascii="David" w:hAnsi="David" w:cs="David" w:hint="cs"/>
          <w:sz w:val="28"/>
          <w:szCs w:val="28"/>
          <w:rtl/>
        </w:rPr>
        <w:t>''</w:t>
      </w:r>
      <w:r w:rsidRPr="006253E3">
        <w:rPr>
          <w:rFonts w:ascii="David" w:hAnsi="David" w:cs="David"/>
          <w:sz w:val="28"/>
          <w:szCs w:val="28"/>
          <w:rtl/>
        </w:rPr>
        <w:t>פי' כי ראוי לכך מדה כנגד מדה הוא קראו ולא ענהו והרי הוא היה דוחה אותך, גם אתה תדחה אותו ושדי גודא עלייהו</w:t>
      </w:r>
      <w:r>
        <w:rPr>
          <w:rFonts w:ascii="David" w:hAnsi="David" w:cs="David" w:hint="cs"/>
          <w:sz w:val="28"/>
          <w:szCs w:val="28"/>
          <w:rtl/>
        </w:rPr>
        <w:t>''</w:t>
      </w:r>
      <w:r w:rsidRPr="006253E3">
        <w:rPr>
          <w:rFonts w:ascii="David" w:hAnsi="David" w:cs="David"/>
          <w:sz w:val="28"/>
          <w:szCs w:val="28"/>
          <w:rtl/>
        </w:rPr>
        <w:t>.</w:t>
      </w:r>
    </w:p>
    <w:p w14:paraId="021C5D72" w14:textId="77777777" w:rsidR="001C1B2E" w:rsidRDefault="001C1B2E" w:rsidP="001C1B2E">
      <w:pPr>
        <w:bidi/>
        <w:jc w:val="both"/>
        <w:rPr>
          <w:rFonts w:ascii="David" w:hAnsi="David" w:cs="David"/>
          <w:sz w:val="28"/>
          <w:szCs w:val="28"/>
          <w:rtl/>
        </w:rPr>
      </w:pPr>
    </w:p>
    <w:p w14:paraId="5D3422C7" w14:textId="65530993" w:rsidR="001C1B2E" w:rsidRPr="001B42A7" w:rsidRDefault="001C1B2E" w:rsidP="001C1B2E">
      <w:pPr>
        <w:bidi/>
        <w:jc w:val="both"/>
        <w:rPr>
          <w:rFonts w:ascii="David" w:hAnsi="David" w:cs="David"/>
          <w:sz w:val="36"/>
          <w:szCs w:val="36"/>
          <w:u w:val="single"/>
          <w:rtl/>
        </w:rPr>
      </w:pPr>
      <w:r w:rsidRPr="001B42A7">
        <w:rPr>
          <w:rFonts w:ascii="David" w:hAnsi="David" w:cs="David" w:hint="cs"/>
          <w:sz w:val="36"/>
          <w:szCs w:val="36"/>
          <w:u w:val="single"/>
          <w:rtl/>
        </w:rPr>
        <w:t>לשאול שאלה בשיעור או לחברותא</w:t>
      </w:r>
    </w:p>
    <w:p w14:paraId="3B5FF7C2" w14:textId="738D6D1E" w:rsidR="001C1B2E" w:rsidRDefault="001C1B2E" w:rsidP="001C1B2E">
      <w:pPr>
        <w:bidi/>
        <w:jc w:val="both"/>
        <w:rPr>
          <w:rFonts w:ascii="David" w:hAnsi="David" w:cs="David"/>
          <w:sz w:val="28"/>
          <w:szCs w:val="28"/>
          <w:rtl/>
        </w:rPr>
      </w:pPr>
      <w:r>
        <w:rPr>
          <w:rFonts w:ascii="David" w:hAnsi="David" w:cs="David" w:hint="cs"/>
          <w:sz w:val="28"/>
          <w:szCs w:val="28"/>
          <w:rtl/>
        </w:rPr>
        <w:t xml:space="preserve">איתא </w:t>
      </w:r>
      <w:r w:rsidRPr="001B42A7">
        <w:rPr>
          <w:rFonts w:ascii="David" w:hAnsi="David" w:cs="David" w:hint="cs"/>
          <w:b/>
          <w:bCs/>
          <w:sz w:val="28"/>
          <w:szCs w:val="28"/>
          <w:rtl/>
        </w:rPr>
        <w:t>בתענית</w:t>
      </w:r>
      <w:r>
        <w:rPr>
          <w:rFonts w:ascii="David" w:hAnsi="David" w:cs="David" w:hint="cs"/>
          <w:sz w:val="28"/>
          <w:szCs w:val="28"/>
          <w:rtl/>
        </w:rPr>
        <w:t xml:space="preserve"> </w:t>
      </w:r>
      <w:r w:rsidRPr="001B42A7">
        <w:rPr>
          <w:rFonts w:ascii="David" w:hAnsi="David" w:cs="David" w:hint="cs"/>
          <w:sz w:val="24"/>
          <w:szCs w:val="24"/>
          <w:rtl/>
        </w:rPr>
        <w:t xml:space="preserve">(דף ט:) </w:t>
      </w:r>
      <w:r>
        <w:rPr>
          <w:rFonts w:ascii="David" w:hAnsi="David" w:cs="David" w:hint="cs"/>
          <w:sz w:val="28"/>
          <w:szCs w:val="28"/>
          <w:rtl/>
        </w:rPr>
        <w:t>''</w:t>
      </w:r>
      <w:r w:rsidRPr="001B42A7">
        <w:rPr>
          <w:rFonts w:ascii="David" w:hAnsi="David" w:cs="David"/>
          <w:b/>
          <w:bCs/>
          <w:sz w:val="28"/>
          <w:szCs w:val="28"/>
          <w:rtl/>
        </w:rPr>
        <w:t>רב שימי בר אשי</w:t>
      </w:r>
      <w:r w:rsidRPr="001C1B2E">
        <w:rPr>
          <w:rFonts w:ascii="David" w:hAnsi="David" w:cs="David"/>
          <w:sz w:val="28"/>
          <w:szCs w:val="28"/>
          <w:rtl/>
        </w:rPr>
        <w:t xml:space="preserve"> הוה שכיח קמיה </w:t>
      </w:r>
      <w:r w:rsidRPr="001B42A7">
        <w:rPr>
          <w:rFonts w:ascii="David" w:hAnsi="David" w:cs="David"/>
          <w:b/>
          <w:bCs/>
          <w:sz w:val="28"/>
          <w:szCs w:val="28"/>
          <w:rtl/>
        </w:rPr>
        <w:t>דרב פפא</w:t>
      </w:r>
      <w:r w:rsidRPr="001C1B2E">
        <w:rPr>
          <w:rFonts w:ascii="David" w:hAnsi="David" w:cs="David"/>
          <w:sz w:val="28"/>
          <w:szCs w:val="28"/>
          <w:rtl/>
        </w:rPr>
        <w:t xml:space="preserve"> הוה מקשי ליה טובא יומא חד חזייה דנפל על אפיה שמעיה דאמר רחמנא ליצלן מכיסופא דשימי קביל עליה שתיקותא ותו לא אקשי ליה</w:t>
      </w:r>
      <w:r>
        <w:rPr>
          <w:rFonts w:ascii="David" w:hAnsi="David" w:cs="David" w:hint="cs"/>
          <w:sz w:val="28"/>
          <w:szCs w:val="28"/>
          <w:rtl/>
        </w:rPr>
        <w:t>''.</w:t>
      </w:r>
    </w:p>
    <w:p w14:paraId="4808E8A1" w14:textId="3B540691" w:rsidR="001C1B2E" w:rsidRDefault="001C1B2E" w:rsidP="001C1B2E">
      <w:pPr>
        <w:bidi/>
        <w:jc w:val="both"/>
        <w:rPr>
          <w:rFonts w:ascii="David" w:hAnsi="David" w:cs="David"/>
          <w:sz w:val="28"/>
          <w:szCs w:val="28"/>
          <w:rtl/>
        </w:rPr>
      </w:pPr>
      <w:r>
        <w:rPr>
          <w:rFonts w:ascii="David" w:hAnsi="David" w:cs="David" w:hint="cs"/>
          <w:sz w:val="28"/>
          <w:szCs w:val="28"/>
          <w:rtl/>
        </w:rPr>
        <w:lastRenderedPageBreak/>
        <w:t xml:space="preserve">עוד איתא </w:t>
      </w:r>
      <w:r w:rsidRPr="001B42A7">
        <w:rPr>
          <w:rFonts w:ascii="David" w:hAnsi="David" w:cs="David" w:hint="cs"/>
          <w:b/>
          <w:bCs/>
          <w:sz w:val="28"/>
          <w:szCs w:val="28"/>
          <w:rtl/>
        </w:rPr>
        <w:t>בב''ק</w:t>
      </w:r>
      <w:r>
        <w:rPr>
          <w:rFonts w:ascii="David" w:hAnsi="David" w:cs="David" w:hint="cs"/>
          <w:sz w:val="28"/>
          <w:szCs w:val="28"/>
          <w:rtl/>
        </w:rPr>
        <w:t xml:space="preserve"> </w:t>
      </w:r>
      <w:r w:rsidRPr="001B42A7">
        <w:rPr>
          <w:rFonts w:ascii="David" w:hAnsi="David" w:cs="David" w:hint="cs"/>
          <w:sz w:val="24"/>
          <w:szCs w:val="24"/>
          <w:rtl/>
        </w:rPr>
        <w:t xml:space="preserve">(דף קיז.) </w:t>
      </w:r>
      <w:r>
        <w:rPr>
          <w:rFonts w:ascii="David" w:hAnsi="David" w:cs="David" w:hint="cs"/>
          <w:sz w:val="28"/>
          <w:szCs w:val="28"/>
          <w:rtl/>
        </w:rPr>
        <w:t>''</w:t>
      </w:r>
      <w:r w:rsidRPr="001C1B2E">
        <w:rPr>
          <w:rFonts w:ascii="David" w:hAnsi="David" w:cs="David"/>
          <w:sz w:val="28"/>
          <w:szCs w:val="28"/>
          <w:rtl/>
        </w:rPr>
        <w:t xml:space="preserve">יתיב </w:t>
      </w:r>
      <w:r w:rsidRPr="001B42A7">
        <w:rPr>
          <w:rFonts w:ascii="David" w:hAnsi="David" w:cs="David"/>
          <w:b/>
          <w:bCs/>
          <w:sz w:val="28"/>
          <w:szCs w:val="28"/>
          <w:rtl/>
        </w:rPr>
        <w:t>רב כהנא</w:t>
      </w:r>
      <w:r w:rsidRPr="001C1B2E">
        <w:rPr>
          <w:rFonts w:ascii="David" w:hAnsi="David" w:cs="David"/>
          <w:sz w:val="28"/>
          <w:szCs w:val="28"/>
          <w:rtl/>
        </w:rPr>
        <w:t xml:space="preserve"> קמיה </w:t>
      </w:r>
      <w:r w:rsidRPr="001B42A7">
        <w:rPr>
          <w:rFonts w:ascii="David" w:hAnsi="David" w:cs="David"/>
          <w:b/>
          <w:bCs/>
          <w:sz w:val="28"/>
          <w:szCs w:val="28"/>
          <w:rtl/>
        </w:rPr>
        <w:t>דרב</w:t>
      </w:r>
      <w:r w:rsidRPr="001C1B2E">
        <w:rPr>
          <w:rFonts w:ascii="David" w:hAnsi="David" w:cs="David"/>
          <w:sz w:val="28"/>
          <w:szCs w:val="28"/>
          <w:rtl/>
        </w:rPr>
        <w:t xml:space="preserve"> שמטיה לקועיה מיניה קרי </w:t>
      </w:r>
      <w:r w:rsidRPr="001B42A7">
        <w:rPr>
          <w:rFonts w:ascii="David" w:hAnsi="David" w:cs="David"/>
          <w:b/>
          <w:bCs/>
          <w:sz w:val="28"/>
          <w:szCs w:val="28"/>
          <w:rtl/>
        </w:rPr>
        <w:t>רב</w:t>
      </w:r>
      <w:r w:rsidRPr="001C1B2E">
        <w:rPr>
          <w:rFonts w:ascii="David" w:hAnsi="David" w:cs="David"/>
          <w:sz w:val="28"/>
          <w:szCs w:val="28"/>
          <w:rtl/>
        </w:rPr>
        <w:t xml:space="preserve"> עילויה בניך עולפו שכבו בראש כל חוצות כתוא מכמר מה תוא זה כיון שנפל במכמר אין מרחמין עליו אף ממון של ישראל כיון שנפל ביד עובדי כוכבים אין מרחמין עליו א''ל </w:t>
      </w:r>
      <w:r w:rsidRPr="00606760">
        <w:rPr>
          <w:rFonts w:ascii="David" w:hAnsi="David" w:cs="David"/>
          <w:b/>
          <w:bCs/>
          <w:sz w:val="28"/>
          <w:szCs w:val="28"/>
          <w:rtl/>
        </w:rPr>
        <w:t>רב כהנא</w:t>
      </w:r>
      <w:r w:rsidRPr="001C1B2E">
        <w:rPr>
          <w:rFonts w:ascii="David" w:hAnsi="David" w:cs="David"/>
          <w:sz w:val="28"/>
          <w:szCs w:val="28"/>
          <w:rtl/>
        </w:rPr>
        <w:t xml:space="preserve"> עד האידנא הוו פרסאי דלא קפדי אשפיכות דמים והשתא איכא יוונאי דקפדו אשפיכות דמים ואמרי מרדין מרדין קום סק לארעא דישראל וקביל עלך דלא תקשי </w:t>
      </w:r>
      <w:r w:rsidRPr="00606760">
        <w:rPr>
          <w:rFonts w:ascii="David" w:hAnsi="David" w:cs="David"/>
          <w:b/>
          <w:bCs/>
          <w:sz w:val="28"/>
          <w:szCs w:val="28"/>
          <w:rtl/>
        </w:rPr>
        <w:t>לרבי יוחנן</w:t>
      </w:r>
      <w:r w:rsidRPr="001C1B2E">
        <w:rPr>
          <w:rFonts w:ascii="David" w:hAnsi="David" w:cs="David"/>
          <w:sz w:val="28"/>
          <w:szCs w:val="28"/>
          <w:rtl/>
        </w:rPr>
        <w:t xml:space="preserve"> שבע שנין</w:t>
      </w:r>
      <w:r>
        <w:rPr>
          <w:rFonts w:ascii="David" w:hAnsi="David" w:cs="David" w:hint="cs"/>
          <w:sz w:val="28"/>
          <w:szCs w:val="28"/>
          <w:rtl/>
        </w:rPr>
        <w:t>''.</w:t>
      </w:r>
    </w:p>
    <w:p w14:paraId="79A7AD62" w14:textId="45C2B737" w:rsidR="001C1B2E" w:rsidRDefault="001C1B2E" w:rsidP="001C1B2E">
      <w:pPr>
        <w:bidi/>
        <w:jc w:val="both"/>
        <w:rPr>
          <w:rFonts w:ascii="David" w:hAnsi="David" w:cs="David"/>
          <w:sz w:val="28"/>
          <w:szCs w:val="28"/>
          <w:rtl/>
        </w:rPr>
      </w:pPr>
      <w:r>
        <w:rPr>
          <w:rFonts w:ascii="David" w:hAnsi="David" w:cs="David" w:hint="cs"/>
          <w:sz w:val="28"/>
          <w:szCs w:val="28"/>
          <w:rtl/>
        </w:rPr>
        <w:t xml:space="preserve">עוד איתא </w:t>
      </w:r>
      <w:r w:rsidRPr="00606760">
        <w:rPr>
          <w:rFonts w:ascii="David" w:hAnsi="David" w:cs="David" w:hint="cs"/>
          <w:b/>
          <w:bCs/>
          <w:sz w:val="28"/>
          <w:szCs w:val="28"/>
          <w:rtl/>
        </w:rPr>
        <w:t>בפסחים</w:t>
      </w:r>
      <w:r>
        <w:rPr>
          <w:rFonts w:ascii="David" w:hAnsi="David" w:cs="David" w:hint="cs"/>
          <w:sz w:val="28"/>
          <w:szCs w:val="28"/>
          <w:rtl/>
        </w:rPr>
        <w:t xml:space="preserve"> </w:t>
      </w:r>
      <w:r w:rsidRPr="00606760">
        <w:rPr>
          <w:rFonts w:ascii="David" w:hAnsi="David" w:cs="David" w:hint="cs"/>
          <w:sz w:val="24"/>
          <w:szCs w:val="24"/>
          <w:rtl/>
        </w:rPr>
        <w:t xml:space="preserve">(דף קי.) </w:t>
      </w:r>
      <w:r>
        <w:rPr>
          <w:rFonts w:ascii="David" w:hAnsi="David" w:cs="David" w:hint="cs"/>
          <w:sz w:val="28"/>
          <w:szCs w:val="28"/>
          <w:rtl/>
        </w:rPr>
        <w:t>''</w:t>
      </w:r>
      <w:r w:rsidRPr="001C1B2E">
        <w:rPr>
          <w:rFonts w:ascii="David" w:hAnsi="David" w:cs="David"/>
          <w:sz w:val="28"/>
          <w:szCs w:val="28"/>
          <w:rtl/>
        </w:rPr>
        <w:t xml:space="preserve">ואזדא </w:t>
      </w:r>
      <w:r w:rsidRPr="00606760">
        <w:rPr>
          <w:rFonts w:ascii="David" w:hAnsi="David" w:cs="David"/>
          <w:b/>
          <w:bCs/>
          <w:sz w:val="28"/>
          <w:szCs w:val="28"/>
          <w:rtl/>
        </w:rPr>
        <w:t>רבא</w:t>
      </w:r>
      <w:r w:rsidRPr="001C1B2E">
        <w:rPr>
          <w:rFonts w:ascii="David" w:hAnsi="David" w:cs="David"/>
          <w:sz w:val="28"/>
          <w:szCs w:val="28"/>
          <w:rtl/>
        </w:rPr>
        <w:t xml:space="preserve"> לטעמיה </w:t>
      </w:r>
      <w:r w:rsidRPr="00606760">
        <w:rPr>
          <w:rFonts w:ascii="David" w:hAnsi="David" w:cs="David"/>
          <w:b/>
          <w:bCs/>
          <w:sz w:val="28"/>
          <w:szCs w:val="28"/>
          <w:rtl/>
        </w:rPr>
        <w:t>דרבא</w:t>
      </w:r>
      <w:r w:rsidRPr="001C1B2E">
        <w:rPr>
          <w:rFonts w:ascii="David" w:hAnsi="David" w:cs="David"/>
          <w:sz w:val="28"/>
          <w:szCs w:val="28"/>
          <w:rtl/>
        </w:rPr>
        <w:t xml:space="preserve"> אפקינהו לרבנן בארבעה כוסות אע''ג דאיתזק </w:t>
      </w:r>
      <w:r w:rsidRPr="00606760">
        <w:rPr>
          <w:rFonts w:ascii="David" w:hAnsi="David" w:cs="David"/>
          <w:b/>
          <w:bCs/>
          <w:sz w:val="28"/>
          <w:szCs w:val="28"/>
          <w:rtl/>
        </w:rPr>
        <w:t>רבא בר ליואי</w:t>
      </w:r>
      <w:r w:rsidRPr="001C1B2E">
        <w:rPr>
          <w:rFonts w:ascii="David" w:hAnsi="David" w:cs="David"/>
          <w:sz w:val="28"/>
          <w:szCs w:val="28"/>
          <w:rtl/>
        </w:rPr>
        <w:t xml:space="preserve"> לא חש לה למילתא דאמר ההוא משום דאותבן בפירקא הוה</w:t>
      </w:r>
      <w:r>
        <w:rPr>
          <w:rFonts w:ascii="David" w:hAnsi="David" w:cs="David" w:hint="cs"/>
          <w:sz w:val="28"/>
          <w:szCs w:val="28"/>
          <w:rtl/>
        </w:rPr>
        <w:t>''.</w:t>
      </w:r>
    </w:p>
    <w:p w14:paraId="098C2B6F" w14:textId="475A35A4" w:rsidR="001C1B2E" w:rsidRPr="001C1B2E" w:rsidRDefault="001C1B2E" w:rsidP="001C1B2E">
      <w:pPr>
        <w:bidi/>
        <w:jc w:val="both"/>
        <w:rPr>
          <w:rFonts w:ascii="David" w:hAnsi="David" w:cs="David"/>
          <w:sz w:val="28"/>
          <w:szCs w:val="28"/>
          <w:rtl/>
        </w:rPr>
      </w:pPr>
      <w:r w:rsidRPr="001C1B2E">
        <w:rPr>
          <w:rFonts w:ascii="David" w:hAnsi="David" w:cs="David" w:hint="cs"/>
          <w:sz w:val="28"/>
          <w:szCs w:val="28"/>
          <w:rtl/>
        </w:rPr>
        <w:t xml:space="preserve">וכותב </w:t>
      </w:r>
      <w:r w:rsidRPr="00606760">
        <w:rPr>
          <w:rFonts w:ascii="David" w:hAnsi="David" w:cs="David" w:hint="cs"/>
          <w:b/>
          <w:bCs/>
          <w:sz w:val="28"/>
          <w:szCs w:val="28"/>
          <w:rtl/>
        </w:rPr>
        <w:t>רשב''ם</w:t>
      </w:r>
      <w:r w:rsidR="00606760">
        <w:rPr>
          <w:rFonts w:ascii="David" w:hAnsi="David" w:cs="David" w:hint="cs"/>
          <w:sz w:val="28"/>
          <w:szCs w:val="28"/>
          <w:rtl/>
        </w:rPr>
        <w:t xml:space="preserve"> </w:t>
      </w:r>
      <w:r w:rsidRPr="001C1B2E">
        <w:rPr>
          <w:rFonts w:ascii="David" w:hAnsi="David" w:cs="David" w:hint="cs"/>
          <w:sz w:val="28"/>
          <w:szCs w:val="28"/>
          <w:rtl/>
        </w:rPr>
        <w:t>''</w:t>
      </w:r>
      <w:r w:rsidRPr="001C1B2E">
        <w:rPr>
          <w:rFonts w:ascii="David" w:hAnsi="David" w:cs="David"/>
          <w:sz w:val="28"/>
          <w:szCs w:val="28"/>
          <w:rtl/>
        </w:rPr>
        <w:t>דאותבן בפירקא. שהקשה לי בשעת הדרשה וביישני ברבים שדרכו היה להקשות לו ברבים</w:t>
      </w:r>
      <w:r w:rsidRPr="001C1B2E">
        <w:rPr>
          <w:rFonts w:ascii="David" w:hAnsi="David" w:cs="David" w:hint="cs"/>
          <w:sz w:val="28"/>
          <w:szCs w:val="28"/>
          <w:rtl/>
        </w:rPr>
        <w:t>''.</w:t>
      </w:r>
    </w:p>
    <w:p w14:paraId="310088C3" w14:textId="7CD31BD0" w:rsidR="001C1B2E" w:rsidRDefault="001C1B2E" w:rsidP="001C1B2E">
      <w:pPr>
        <w:bidi/>
        <w:jc w:val="both"/>
        <w:rPr>
          <w:rFonts w:ascii="David" w:hAnsi="David" w:cs="David"/>
          <w:sz w:val="28"/>
          <w:szCs w:val="28"/>
          <w:rtl/>
        </w:rPr>
      </w:pPr>
      <w:r>
        <w:rPr>
          <w:rFonts w:ascii="David" w:hAnsi="David" w:cs="David" w:hint="cs"/>
          <w:sz w:val="28"/>
          <w:szCs w:val="28"/>
          <w:rtl/>
        </w:rPr>
        <w:t xml:space="preserve">ועי' </w:t>
      </w:r>
      <w:r w:rsidRPr="00606760">
        <w:rPr>
          <w:rFonts w:ascii="David" w:hAnsi="David" w:cs="David" w:hint="cs"/>
          <w:b/>
          <w:bCs/>
          <w:sz w:val="28"/>
          <w:szCs w:val="28"/>
          <w:rtl/>
        </w:rPr>
        <w:t>הרמב''ן</w:t>
      </w:r>
      <w:r>
        <w:rPr>
          <w:rFonts w:ascii="David" w:hAnsi="David" w:cs="David" w:hint="cs"/>
          <w:sz w:val="28"/>
          <w:szCs w:val="28"/>
          <w:rtl/>
        </w:rPr>
        <w:t xml:space="preserve"> </w:t>
      </w:r>
      <w:r w:rsidRPr="00606760">
        <w:rPr>
          <w:rFonts w:ascii="David" w:hAnsi="David" w:cs="David" w:hint="cs"/>
          <w:sz w:val="24"/>
          <w:szCs w:val="24"/>
          <w:rtl/>
        </w:rPr>
        <w:t xml:space="preserve">(בב''מ דף קט:) </w:t>
      </w:r>
      <w:r>
        <w:rPr>
          <w:rFonts w:ascii="David" w:hAnsi="David" w:cs="David" w:hint="cs"/>
          <w:sz w:val="28"/>
          <w:szCs w:val="28"/>
          <w:rtl/>
        </w:rPr>
        <w:t xml:space="preserve">שכותב </w:t>
      </w:r>
      <w:r w:rsidRPr="00606760">
        <w:rPr>
          <w:rFonts w:ascii="David" w:hAnsi="David" w:cs="David" w:hint="cs"/>
          <w:b/>
          <w:bCs/>
          <w:sz w:val="28"/>
          <w:szCs w:val="28"/>
          <w:rtl/>
        </w:rPr>
        <w:t>שר' יוחנן</w:t>
      </w:r>
      <w:r>
        <w:rPr>
          <w:rFonts w:ascii="David" w:hAnsi="David" w:cs="David" w:hint="cs"/>
          <w:sz w:val="28"/>
          <w:szCs w:val="28"/>
          <w:rtl/>
        </w:rPr>
        <w:t xml:space="preserve"> עניש כמה תלמידים משום דאקשו ליה.</w:t>
      </w:r>
    </w:p>
    <w:p w14:paraId="39B14641" w14:textId="77777777" w:rsidR="00EF572A" w:rsidRDefault="00EF572A" w:rsidP="00EF572A">
      <w:pPr>
        <w:bidi/>
        <w:jc w:val="both"/>
        <w:rPr>
          <w:rFonts w:ascii="David" w:hAnsi="David" w:cs="David"/>
          <w:sz w:val="28"/>
          <w:szCs w:val="28"/>
          <w:rtl/>
        </w:rPr>
      </w:pPr>
    </w:p>
    <w:p w14:paraId="34D7420D" w14:textId="598D2B91" w:rsidR="00EF572A" w:rsidRPr="00EF572A" w:rsidRDefault="00EF572A" w:rsidP="00EF572A">
      <w:pPr>
        <w:bidi/>
        <w:jc w:val="both"/>
        <w:rPr>
          <w:rFonts w:ascii="David" w:hAnsi="David" w:cs="David"/>
          <w:sz w:val="36"/>
          <w:szCs w:val="36"/>
          <w:u w:val="single"/>
          <w:rtl/>
        </w:rPr>
      </w:pPr>
      <w:r w:rsidRPr="00EF572A">
        <w:rPr>
          <w:rFonts w:ascii="David" w:hAnsi="David" w:cs="David" w:hint="cs"/>
          <w:sz w:val="36"/>
          <w:szCs w:val="36"/>
          <w:u w:val="single"/>
          <w:rtl/>
        </w:rPr>
        <w:t>עד כמה צריך להתייחס של הזולת</w:t>
      </w:r>
    </w:p>
    <w:p w14:paraId="36665ED1" w14:textId="6FBD735D" w:rsidR="00EF572A" w:rsidRDefault="00EF572A" w:rsidP="00EF572A">
      <w:pPr>
        <w:bidi/>
        <w:jc w:val="both"/>
        <w:rPr>
          <w:rFonts w:ascii="David" w:hAnsi="David" w:cs="David"/>
          <w:sz w:val="28"/>
          <w:szCs w:val="28"/>
          <w:rtl/>
        </w:rPr>
      </w:pPr>
      <w:r>
        <w:rPr>
          <w:rFonts w:ascii="David" w:hAnsi="David" w:cs="David" w:hint="cs"/>
          <w:sz w:val="28"/>
          <w:szCs w:val="28"/>
          <w:rtl/>
        </w:rPr>
        <w:t xml:space="preserve">איתא </w:t>
      </w:r>
      <w:r w:rsidRPr="00EF572A">
        <w:rPr>
          <w:rFonts w:ascii="David" w:hAnsi="David" w:cs="David" w:hint="cs"/>
          <w:b/>
          <w:bCs/>
          <w:sz w:val="28"/>
          <w:szCs w:val="28"/>
          <w:rtl/>
        </w:rPr>
        <w:t>בב''מ</w:t>
      </w:r>
      <w:r>
        <w:rPr>
          <w:rFonts w:ascii="David" w:hAnsi="David" w:cs="David" w:hint="cs"/>
          <w:sz w:val="28"/>
          <w:szCs w:val="28"/>
          <w:rtl/>
        </w:rPr>
        <w:t xml:space="preserve"> </w:t>
      </w:r>
      <w:r w:rsidRPr="00EF572A">
        <w:rPr>
          <w:rFonts w:ascii="David" w:hAnsi="David" w:cs="David" w:hint="cs"/>
          <w:sz w:val="24"/>
          <w:szCs w:val="24"/>
          <w:rtl/>
        </w:rPr>
        <w:t xml:space="preserve">(דף קיב:) </w:t>
      </w:r>
      <w:r>
        <w:rPr>
          <w:rFonts w:ascii="David" w:hAnsi="David" w:cs="David" w:hint="cs"/>
          <w:sz w:val="28"/>
          <w:szCs w:val="28"/>
          <w:rtl/>
        </w:rPr>
        <w:t>''</w:t>
      </w:r>
      <w:r w:rsidRPr="00EF572A">
        <w:rPr>
          <w:rFonts w:ascii="David" w:hAnsi="David" w:cs="David"/>
          <w:sz w:val="28"/>
          <w:szCs w:val="28"/>
          <w:rtl/>
        </w:rPr>
        <w:t>שכיר בזמנו נשבע ונוטל וכו': שכיר אמאי תקינו ליה רבנן למשתבע ושקיל</w:t>
      </w:r>
      <w:r>
        <w:rPr>
          <w:rStyle w:val="Appelnotedebasdep"/>
          <w:rFonts w:ascii="David" w:hAnsi="David" w:cs="David"/>
          <w:sz w:val="28"/>
          <w:szCs w:val="28"/>
          <w:rtl/>
        </w:rPr>
        <w:footnoteReference w:id="1"/>
      </w:r>
      <w:r>
        <w:rPr>
          <w:rFonts w:ascii="David" w:hAnsi="David" w:cs="David" w:hint="cs"/>
          <w:sz w:val="28"/>
          <w:szCs w:val="28"/>
          <w:rtl/>
        </w:rPr>
        <w:t xml:space="preserve">... </w:t>
      </w:r>
      <w:r w:rsidRPr="00EF572A">
        <w:rPr>
          <w:rFonts w:ascii="David" w:hAnsi="David" w:cs="David"/>
          <w:sz w:val="28"/>
          <w:szCs w:val="28"/>
          <w:rtl/>
        </w:rPr>
        <w:t>אלא בעל הבית טרוד בפועלים הוא אי הכי ניתב ליה בלא שבועה כדי להפיס דעתו של בעל הבית</w:t>
      </w:r>
      <w:r>
        <w:rPr>
          <w:rFonts w:ascii="David" w:hAnsi="David" w:cs="David" w:hint="cs"/>
          <w:sz w:val="28"/>
          <w:szCs w:val="28"/>
          <w:rtl/>
        </w:rPr>
        <w:t>''.</w:t>
      </w:r>
    </w:p>
    <w:p w14:paraId="45299970" w14:textId="4AAD74C8" w:rsidR="00EF572A" w:rsidRDefault="00EF572A" w:rsidP="00EF572A">
      <w:pPr>
        <w:bidi/>
        <w:jc w:val="both"/>
        <w:rPr>
          <w:rFonts w:ascii="David" w:hAnsi="David" w:cs="David"/>
          <w:sz w:val="28"/>
          <w:szCs w:val="28"/>
          <w:rtl/>
        </w:rPr>
      </w:pPr>
      <w:r>
        <w:rPr>
          <w:rFonts w:ascii="David" w:hAnsi="David" w:cs="David" w:hint="cs"/>
          <w:sz w:val="28"/>
          <w:szCs w:val="28"/>
          <w:rtl/>
        </w:rPr>
        <w:t xml:space="preserve">וכותב </w:t>
      </w:r>
      <w:r w:rsidRPr="00EF572A">
        <w:rPr>
          <w:rFonts w:ascii="David" w:hAnsi="David" w:cs="David" w:hint="cs"/>
          <w:b/>
          <w:bCs/>
          <w:sz w:val="28"/>
          <w:szCs w:val="28"/>
          <w:rtl/>
        </w:rPr>
        <w:t>רש''י</w:t>
      </w:r>
      <w:r>
        <w:rPr>
          <w:rFonts w:ascii="David" w:hAnsi="David" w:cs="David" w:hint="cs"/>
          <w:sz w:val="28"/>
          <w:szCs w:val="28"/>
          <w:rtl/>
        </w:rPr>
        <w:t xml:space="preserve"> </w:t>
      </w:r>
      <w:r w:rsidRPr="00EF572A">
        <w:rPr>
          <w:rFonts w:ascii="David" w:hAnsi="David" w:cs="David" w:hint="cs"/>
          <w:sz w:val="28"/>
          <w:szCs w:val="28"/>
          <w:rtl/>
        </w:rPr>
        <w:t>''</w:t>
      </w:r>
      <w:r w:rsidRPr="00EF572A">
        <w:rPr>
          <w:rFonts w:ascii="David" w:hAnsi="David" w:cs="David"/>
          <w:sz w:val="28"/>
          <w:szCs w:val="28"/>
          <w:rtl/>
        </w:rPr>
        <w:t>טרוד בפועליו. וסבר שנתן לו ולא נתן</w:t>
      </w:r>
      <w:r>
        <w:rPr>
          <w:rFonts w:ascii="David" w:hAnsi="David" w:cs="David" w:hint="cs"/>
          <w:sz w:val="28"/>
          <w:szCs w:val="28"/>
          <w:rtl/>
        </w:rPr>
        <w:t>''.</w:t>
      </w:r>
    </w:p>
    <w:p w14:paraId="116EFAA8" w14:textId="675B25BB" w:rsidR="00EF572A" w:rsidRDefault="00EF572A" w:rsidP="00EF572A">
      <w:pPr>
        <w:bidi/>
        <w:jc w:val="both"/>
        <w:rPr>
          <w:rFonts w:ascii="David" w:hAnsi="David" w:cs="David"/>
          <w:sz w:val="28"/>
          <w:szCs w:val="28"/>
          <w:rtl/>
        </w:rPr>
      </w:pPr>
      <w:r w:rsidRPr="00EF572A">
        <w:rPr>
          <w:rFonts w:ascii="David" w:hAnsi="David" w:cs="David"/>
          <w:b/>
          <w:bCs/>
          <w:sz w:val="28"/>
          <w:szCs w:val="28"/>
          <w:rtl/>
        </w:rPr>
        <w:t>התוספות</w:t>
      </w:r>
      <w:r w:rsidRPr="00EF572A">
        <w:rPr>
          <w:rFonts w:ascii="David" w:hAnsi="David" w:cs="David"/>
          <w:sz w:val="28"/>
          <w:szCs w:val="28"/>
          <w:rtl/>
        </w:rPr>
        <w:t xml:space="preserve"> ביארו דמאחר ובעל הבית טרוד בפועליו כשאומר נתתי אנו מפרשים את דבריו כאילו אמר איני יודע וקיימא לן מנה לי בידך והלה אומר איני יודע חייב, ואין התובע צריך להישבע ולכך מקשינן וליתב ליה בלא שבועה, עוד כתבו </w:t>
      </w:r>
      <w:r w:rsidRPr="00EF572A">
        <w:rPr>
          <w:rFonts w:ascii="David" w:hAnsi="David" w:cs="David"/>
          <w:b/>
          <w:bCs/>
          <w:sz w:val="28"/>
          <w:szCs w:val="28"/>
          <w:rtl/>
        </w:rPr>
        <w:t>התוספות</w:t>
      </w:r>
      <w:r w:rsidRPr="00EF572A">
        <w:rPr>
          <w:rFonts w:ascii="David" w:hAnsi="David" w:cs="David"/>
          <w:sz w:val="28"/>
          <w:szCs w:val="28"/>
          <w:rtl/>
        </w:rPr>
        <w:t xml:space="preserve"> שתולים שבעל הבית וודאי שכח דאי לאו הכי איך שייך לתת לשכיר בלא שבועה אולי במקרה זה בעל הבית זוכר שכבר נתן ובהכרח שתולים שבוודאי שכח. אבל </w:t>
      </w:r>
      <w:r w:rsidRPr="00EF572A">
        <w:rPr>
          <w:rFonts w:ascii="David" w:hAnsi="David" w:cs="David"/>
          <w:b/>
          <w:bCs/>
          <w:sz w:val="28"/>
          <w:szCs w:val="28"/>
          <w:rtl/>
        </w:rPr>
        <w:t>הר"ן</w:t>
      </w:r>
      <w:r w:rsidRPr="00EF572A">
        <w:rPr>
          <w:rFonts w:ascii="David" w:hAnsi="David" w:cs="David"/>
          <w:sz w:val="28"/>
          <w:szCs w:val="28"/>
          <w:rtl/>
        </w:rPr>
        <w:t xml:space="preserve"> פירש שקושית הגמרא היא כיוון ששכיר זה נושא את נפשו על שכרו והוא אינו טרוד כמו בעל הבית, יש לרבנן לתקן שיתנו לו בלי שבועה. אבל מדינא, ודאי שלא מגיע לו, משום שאי אפשר לתלות בוודאות גמורה שבעל הבית שכח אם שילם או לא מחמת טירדת הפועלים</w:t>
      </w:r>
      <w:r>
        <w:rPr>
          <w:rFonts w:ascii="David" w:hAnsi="David" w:cs="David" w:hint="cs"/>
          <w:sz w:val="28"/>
          <w:szCs w:val="28"/>
          <w:rtl/>
        </w:rPr>
        <w:t>.</w:t>
      </w:r>
    </w:p>
    <w:p w14:paraId="355AC20C" w14:textId="7D7F2D88" w:rsidR="001C1B2E" w:rsidRDefault="00EF572A" w:rsidP="001C1B2E">
      <w:pPr>
        <w:bidi/>
        <w:jc w:val="both"/>
        <w:rPr>
          <w:rFonts w:ascii="David" w:hAnsi="David" w:cs="David"/>
          <w:sz w:val="28"/>
          <w:szCs w:val="28"/>
        </w:rPr>
      </w:pPr>
      <w:r>
        <w:rPr>
          <w:rFonts w:ascii="David" w:hAnsi="David" w:cs="David" w:hint="cs"/>
          <w:sz w:val="28"/>
          <w:szCs w:val="28"/>
          <w:rtl/>
        </w:rPr>
        <w:t xml:space="preserve">והנה, מצינו כמה פעמים שהאמוראים נמנעו מלישבע אפי' על אמת, כי שבועה זה חמור [כמו שמובא </w:t>
      </w:r>
      <w:r w:rsidRPr="002B7E69">
        <w:rPr>
          <w:rFonts w:ascii="David" w:hAnsi="David" w:cs="David" w:hint="cs"/>
          <w:b/>
          <w:bCs/>
          <w:sz w:val="28"/>
          <w:szCs w:val="28"/>
          <w:rtl/>
        </w:rPr>
        <w:t>בתוס'</w:t>
      </w:r>
      <w:r w:rsidR="002B7E69">
        <w:rPr>
          <w:rFonts w:ascii="David" w:hAnsi="David" w:cs="David" w:hint="cs"/>
          <w:sz w:val="28"/>
          <w:szCs w:val="28"/>
          <w:rtl/>
        </w:rPr>
        <w:t xml:space="preserve"> </w:t>
      </w:r>
      <w:r w:rsidR="002B7E69" w:rsidRPr="002B7E69">
        <w:rPr>
          <w:rFonts w:ascii="David" w:hAnsi="David" w:cs="David" w:hint="cs"/>
          <w:sz w:val="24"/>
          <w:szCs w:val="24"/>
          <w:rtl/>
        </w:rPr>
        <w:t>(ד''ה דמוריא)</w:t>
      </w:r>
      <w:r w:rsidRPr="002B7E69">
        <w:rPr>
          <w:rFonts w:ascii="David" w:hAnsi="David" w:cs="David" w:hint="cs"/>
          <w:sz w:val="24"/>
          <w:szCs w:val="24"/>
          <w:rtl/>
        </w:rPr>
        <w:t xml:space="preserve"> </w:t>
      </w:r>
      <w:r w:rsidRPr="002B7E69">
        <w:rPr>
          <w:rFonts w:ascii="David" w:hAnsi="David" w:cs="David" w:hint="cs"/>
          <w:b/>
          <w:bCs/>
          <w:sz w:val="28"/>
          <w:szCs w:val="28"/>
          <w:rtl/>
        </w:rPr>
        <w:t>בגיטין</w:t>
      </w:r>
      <w:r w:rsidR="002B7E69">
        <w:rPr>
          <w:rFonts w:ascii="David" w:hAnsi="David" w:cs="David" w:hint="cs"/>
          <w:sz w:val="28"/>
          <w:szCs w:val="28"/>
          <w:rtl/>
        </w:rPr>
        <w:t xml:space="preserve"> </w:t>
      </w:r>
      <w:r w:rsidR="002B7E69" w:rsidRPr="002B7E69">
        <w:rPr>
          <w:rFonts w:ascii="David" w:hAnsi="David" w:cs="David" w:hint="cs"/>
          <w:sz w:val="24"/>
          <w:szCs w:val="24"/>
          <w:rtl/>
        </w:rPr>
        <w:t>(דף לה.)</w:t>
      </w:r>
      <w:r>
        <w:rPr>
          <w:rFonts w:ascii="David" w:hAnsi="David" w:cs="David" w:hint="cs"/>
          <w:sz w:val="28"/>
          <w:szCs w:val="28"/>
          <w:rtl/>
        </w:rPr>
        <w:t>] , ואעפ''כ חכמים תקנו שהשכיר ישבע כדי להפיס דעתו של בעה''ב, שלא יהא טרוד במחשבה שהשכיר גזל אותו.</w:t>
      </w:r>
    </w:p>
    <w:p w14:paraId="077CEBFB" w14:textId="77777777" w:rsidR="0050767F" w:rsidRDefault="0050767F" w:rsidP="0050767F">
      <w:pPr>
        <w:bidi/>
        <w:jc w:val="both"/>
        <w:rPr>
          <w:rFonts w:ascii="David" w:hAnsi="David" w:cs="David"/>
          <w:sz w:val="28"/>
          <w:szCs w:val="28"/>
        </w:rPr>
      </w:pPr>
    </w:p>
    <w:p w14:paraId="6559471F" w14:textId="4FD4A51A" w:rsidR="0050767F" w:rsidRPr="00ED3FA1" w:rsidRDefault="0050767F" w:rsidP="0050767F">
      <w:pPr>
        <w:bidi/>
        <w:jc w:val="both"/>
        <w:rPr>
          <w:rFonts w:ascii="David" w:hAnsi="David" w:cs="David"/>
          <w:sz w:val="36"/>
          <w:szCs w:val="36"/>
          <w:u w:val="single"/>
          <w:rtl/>
        </w:rPr>
      </w:pPr>
      <w:r w:rsidRPr="00ED3FA1">
        <w:rPr>
          <w:rFonts w:ascii="David" w:hAnsi="David" w:cs="David" w:hint="cs"/>
          <w:sz w:val="36"/>
          <w:szCs w:val="36"/>
          <w:u w:val="single"/>
          <w:rtl/>
        </w:rPr>
        <w:t>עד איפה צריך להזהר מגרמא בנזיקין</w:t>
      </w:r>
    </w:p>
    <w:p w14:paraId="35A3974B" w14:textId="0295188C" w:rsidR="0050767F" w:rsidRDefault="0050767F" w:rsidP="0050767F">
      <w:pPr>
        <w:bidi/>
        <w:jc w:val="both"/>
        <w:rPr>
          <w:rFonts w:ascii="David" w:hAnsi="David" w:cs="David"/>
          <w:sz w:val="28"/>
          <w:szCs w:val="28"/>
          <w:rtl/>
        </w:rPr>
      </w:pPr>
      <w:r>
        <w:rPr>
          <w:rFonts w:ascii="David" w:hAnsi="David" w:cs="David" w:hint="cs"/>
          <w:sz w:val="28"/>
          <w:szCs w:val="28"/>
          <w:rtl/>
        </w:rPr>
        <w:t>והנה, כשחנה התפללה על בן אמרה ''</w:t>
      </w:r>
      <w:r w:rsidRPr="0050767F">
        <w:rPr>
          <w:rFonts w:ascii="David" w:hAnsi="David" w:cs="David"/>
          <w:sz w:val="28"/>
          <w:szCs w:val="28"/>
          <w:rtl/>
        </w:rPr>
        <w:t>יְהוָה מֵמִית וּמְחַיֶּה מוֹרִיד שְׁאוֹל וַיָּעַל</w:t>
      </w:r>
      <w:r>
        <w:rPr>
          <w:rStyle w:val="Appelnotedebasdep"/>
          <w:rFonts w:ascii="David" w:hAnsi="David" w:cs="David"/>
          <w:sz w:val="28"/>
          <w:szCs w:val="28"/>
          <w:rtl/>
        </w:rPr>
        <w:footnoteReference w:id="2"/>
      </w:r>
      <w:r>
        <w:rPr>
          <w:rFonts w:ascii="David" w:hAnsi="David" w:cs="David" w:hint="cs"/>
          <w:sz w:val="28"/>
          <w:szCs w:val="28"/>
          <w:rtl/>
        </w:rPr>
        <w:t xml:space="preserve">'', ומבואר </w:t>
      </w:r>
      <w:r w:rsidRPr="00ED3FA1">
        <w:rPr>
          <w:rFonts w:ascii="David" w:hAnsi="David" w:cs="David" w:hint="cs"/>
          <w:b/>
          <w:bCs/>
          <w:sz w:val="28"/>
          <w:szCs w:val="28"/>
          <w:rtl/>
        </w:rPr>
        <w:t>בסנהדרין</w:t>
      </w:r>
      <w:r>
        <w:rPr>
          <w:rFonts w:ascii="David" w:hAnsi="David" w:cs="David" w:hint="cs"/>
          <w:sz w:val="28"/>
          <w:szCs w:val="28"/>
          <w:rtl/>
        </w:rPr>
        <w:t xml:space="preserve"> </w:t>
      </w:r>
      <w:r w:rsidRPr="00ED3FA1">
        <w:rPr>
          <w:rFonts w:ascii="David" w:hAnsi="David" w:cs="David" w:hint="cs"/>
          <w:sz w:val="24"/>
          <w:szCs w:val="24"/>
          <w:rtl/>
        </w:rPr>
        <w:t xml:space="preserve">(דף קח.) </w:t>
      </w:r>
      <w:r w:rsidRPr="00ED3FA1">
        <w:rPr>
          <w:rFonts w:ascii="David" w:hAnsi="David" w:cs="David" w:hint="cs"/>
          <w:b/>
          <w:bCs/>
          <w:sz w:val="28"/>
          <w:szCs w:val="28"/>
          <w:rtl/>
        </w:rPr>
        <w:t>שר''א</w:t>
      </w:r>
      <w:r>
        <w:rPr>
          <w:rFonts w:ascii="David" w:hAnsi="David" w:cs="David" w:hint="cs"/>
          <w:sz w:val="28"/>
          <w:szCs w:val="28"/>
          <w:rtl/>
        </w:rPr>
        <w:t xml:space="preserve"> דורש מפסוק זה ש</w:t>
      </w:r>
      <w:r w:rsidR="008008CD">
        <w:rPr>
          <w:rFonts w:ascii="David" w:hAnsi="David" w:cs="David" w:hint="cs"/>
          <w:sz w:val="28"/>
          <w:szCs w:val="28"/>
          <w:rtl/>
        </w:rPr>
        <w:t xml:space="preserve">חנה התפללה על </w:t>
      </w:r>
      <w:r>
        <w:rPr>
          <w:rFonts w:ascii="David" w:hAnsi="David" w:cs="David" w:hint="cs"/>
          <w:sz w:val="28"/>
          <w:szCs w:val="28"/>
          <w:rtl/>
        </w:rPr>
        <w:t xml:space="preserve">עדת קרח </w:t>
      </w:r>
      <w:r w:rsidR="008008CD">
        <w:rPr>
          <w:rFonts w:ascii="David" w:hAnsi="David" w:cs="David" w:hint="cs"/>
          <w:sz w:val="28"/>
          <w:szCs w:val="28"/>
          <w:rtl/>
        </w:rPr>
        <w:t>ש</w:t>
      </w:r>
      <w:r>
        <w:rPr>
          <w:rFonts w:ascii="David" w:hAnsi="David" w:cs="David" w:hint="cs"/>
          <w:sz w:val="28"/>
          <w:szCs w:val="28"/>
          <w:rtl/>
        </w:rPr>
        <w:t>עתידה לעלות</w:t>
      </w:r>
      <w:r w:rsidR="008008CD">
        <w:rPr>
          <w:rFonts w:ascii="David" w:hAnsi="David" w:cs="David" w:hint="cs"/>
          <w:sz w:val="28"/>
          <w:szCs w:val="28"/>
          <w:rtl/>
        </w:rPr>
        <w:t>.</w:t>
      </w:r>
    </w:p>
    <w:p w14:paraId="775689E6" w14:textId="4AC155FA" w:rsidR="008008CD" w:rsidRDefault="008008CD" w:rsidP="008008CD">
      <w:pPr>
        <w:bidi/>
        <w:jc w:val="both"/>
        <w:rPr>
          <w:rFonts w:ascii="David" w:hAnsi="David" w:cs="David"/>
          <w:sz w:val="28"/>
          <w:szCs w:val="28"/>
          <w:rtl/>
        </w:rPr>
      </w:pPr>
      <w:r>
        <w:rPr>
          <w:rFonts w:ascii="David" w:hAnsi="David" w:cs="David" w:hint="cs"/>
          <w:sz w:val="28"/>
          <w:szCs w:val="28"/>
          <w:rtl/>
        </w:rPr>
        <w:t>ושואלים, למה חנה התפללה עליהם בדווקא ולא על רשעים אחרים.</w:t>
      </w:r>
    </w:p>
    <w:p w14:paraId="4BCE9E18" w14:textId="549754B8" w:rsidR="008008CD" w:rsidRPr="00DF6FDC" w:rsidRDefault="008008CD" w:rsidP="008008CD">
      <w:pPr>
        <w:bidi/>
        <w:jc w:val="both"/>
        <w:rPr>
          <w:rFonts w:ascii="David" w:hAnsi="David" w:cs="David"/>
          <w:sz w:val="28"/>
          <w:szCs w:val="28"/>
        </w:rPr>
      </w:pPr>
      <w:r>
        <w:rPr>
          <w:rFonts w:ascii="David" w:hAnsi="David" w:cs="David" w:hint="cs"/>
          <w:sz w:val="28"/>
          <w:szCs w:val="28"/>
          <w:rtl/>
        </w:rPr>
        <w:t xml:space="preserve">עונה </w:t>
      </w:r>
      <w:r w:rsidRPr="008008CD">
        <w:rPr>
          <w:rFonts w:ascii="David" w:hAnsi="David" w:cs="David" w:hint="cs"/>
          <w:b/>
          <w:bCs/>
          <w:sz w:val="28"/>
          <w:szCs w:val="28"/>
          <w:rtl/>
        </w:rPr>
        <w:t>המהרש''א</w:t>
      </w:r>
      <w:r>
        <w:rPr>
          <w:rFonts w:ascii="David" w:hAnsi="David" w:cs="David" w:hint="cs"/>
          <w:sz w:val="28"/>
          <w:szCs w:val="28"/>
          <w:rtl/>
        </w:rPr>
        <w:t xml:space="preserve"> </w:t>
      </w:r>
      <w:r w:rsidRPr="008008CD">
        <w:rPr>
          <w:rFonts w:ascii="David" w:hAnsi="David" w:cs="David" w:hint="cs"/>
          <w:sz w:val="24"/>
          <w:szCs w:val="24"/>
          <w:rtl/>
        </w:rPr>
        <w:t xml:space="preserve">(שם ד''ה ה' ממית) </w:t>
      </w:r>
      <w:r>
        <w:rPr>
          <w:rFonts w:ascii="David" w:hAnsi="David" w:cs="David" w:hint="cs"/>
          <w:sz w:val="28"/>
          <w:szCs w:val="28"/>
          <w:rtl/>
        </w:rPr>
        <w:t xml:space="preserve">מתוך פי' </w:t>
      </w:r>
      <w:r w:rsidRPr="008008CD">
        <w:rPr>
          <w:rFonts w:ascii="David" w:hAnsi="David" w:cs="David" w:hint="cs"/>
          <w:b/>
          <w:bCs/>
          <w:sz w:val="28"/>
          <w:szCs w:val="28"/>
          <w:rtl/>
        </w:rPr>
        <w:t>הכלי יקר</w:t>
      </w:r>
      <w:r>
        <w:rPr>
          <w:rFonts w:ascii="David" w:hAnsi="David" w:cs="David" w:hint="cs"/>
          <w:sz w:val="28"/>
          <w:szCs w:val="28"/>
          <w:rtl/>
        </w:rPr>
        <w:t xml:space="preserve"> ע''פ מה שאמרו חז''ל </w:t>
      </w:r>
      <w:r w:rsidRPr="008008CD">
        <w:rPr>
          <w:rFonts w:ascii="David" w:hAnsi="David" w:cs="David" w:hint="cs"/>
          <w:b/>
          <w:bCs/>
          <w:sz w:val="28"/>
          <w:szCs w:val="28"/>
          <w:rtl/>
        </w:rPr>
        <w:t>במדרש</w:t>
      </w:r>
      <w:r>
        <w:rPr>
          <w:rFonts w:ascii="David" w:hAnsi="David" w:cs="David" w:hint="cs"/>
          <w:sz w:val="28"/>
          <w:szCs w:val="28"/>
          <w:rtl/>
        </w:rPr>
        <w:t xml:space="preserve"> </w:t>
      </w:r>
      <w:r w:rsidRPr="008008CD">
        <w:rPr>
          <w:rFonts w:ascii="David" w:hAnsi="David" w:cs="David" w:hint="cs"/>
          <w:b/>
          <w:bCs/>
          <w:sz w:val="28"/>
          <w:szCs w:val="28"/>
          <w:rtl/>
        </w:rPr>
        <w:t>תנחומא</w:t>
      </w:r>
      <w:r>
        <w:rPr>
          <w:rFonts w:ascii="David" w:hAnsi="David" w:cs="David" w:hint="cs"/>
          <w:sz w:val="28"/>
          <w:szCs w:val="28"/>
          <w:rtl/>
        </w:rPr>
        <w:t xml:space="preserve"> וז''ל ''</w:t>
      </w:r>
      <w:r w:rsidRPr="008008CD">
        <w:rPr>
          <w:rFonts w:ascii="David" w:hAnsi="David" w:cs="David"/>
          <w:sz w:val="28"/>
          <w:szCs w:val="28"/>
          <w:rtl/>
        </w:rPr>
        <w:t xml:space="preserve">וקרח שפקח היה מה ראה לשטות זה, עינו הטעתו, ראה שלשלת גדולה יוצאה ממנו, שמואל ששקול כנגד משה ואהרן, אמר, בשבילו אני נמלט, וכ"ד משמרות עומדות לבני בניו כולם מתנבאים ברוח הקודש, שנאמר כל אלה בנים להימן </w:t>
      </w:r>
      <w:r w:rsidRPr="008008CD">
        <w:rPr>
          <w:rFonts w:ascii="David" w:hAnsi="David" w:cs="David"/>
          <w:sz w:val="24"/>
          <w:szCs w:val="24"/>
          <w:rtl/>
        </w:rPr>
        <w:t>(דברי הימים-א כה, ה)</w:t>
      </w:r>
      <w:r w:rsidRPr="008008CD">
        <w:rPr>
          <w:rFonts w:ascii="David" w:hAnsi="David" w:cs="David"/>
          <w:sz w:val="28"/>
          <w:szCs w:val="28"/>
          <w:rtl/>
        </w:rPr>
        <w:t xml:space="preserve">, אמר, אפשר </w:t>
      </w:r>
      <w:r w:rsidRPr="008008CD">
        <w:rPr>
          <w:rFonts w:ascii="David" w:hAnsi="David" w:cs="David"/>
          <w:sz w:val="28"/>
          <w:szCs w:val="28"/>
          <w:rtl/>
        </w:rPr>
        <w:lastRenderedPageBreak/>
        <w:t>כל הגדולה הזאת עתידה לעמוד ממני ואני אדום, לכך נשתתף לבוא לאותה חזקה, ששמע מפי משה שכולם אובדים ואחד נמלט</w:t>
      </w:r>
      <w:r>
        <w:rPr>
          <w:rFonts w:ascii="David" w:hAnsi="David" w:cs="David" w:hint="cs"/>
          <w:sz w:val="28"/>
          <w:szCs w:val="28"/>
          <w:rtl/>
        </w:rPr>
        <w:t>'', וכיון שע''י תפילת חנה נולד שמואל אז היא גרמא בנזק של קרח ועדתו, לכך התפללה דווקא עליהם שה' ממית ומחיה מוריד שאול ויעל.</w:t>
      </w:r>
    </w:p>
    <w:sectPr w:rsidR="008008CD" w:rsidRPr="00DF6FD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EE7FE4" w14:textId="77777777" w:rsidR="00311BAE" w:rsidRDefault="00311BAE" w:rsidP="00EF572A">
      <w:pPr>
        <w:spacing w:after="0" w:line="240" w:lineRule="auto"/>
      </w:pPr>
      <w:r>
        <w:separator/>
      </w:r>
    </w:p>
  </w:endnote>
  <w:endnote w:type="continuationSeparator" w:id="0">
    <w:p w14:paraId="303BE13F" w14:textId="77777777" w:rsidR="00311BAE" w:rsidRDefault="00311BAE" w:rsidP="00EF57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707F7E" w14:textId="77777777" w:rsidR="00311BAE" w:rsidRDefault="00311BAE" w:rsidP="00EF572A">
      <w:pPr>
        <w:spacing w:after="0" w:line="240" w:lineRule="auto"/>
      </w:pPr>
      <w:r>
        <w:separator/>
      </w:r>
    </w:p>
  </w:footnote>
  <w:footnote w:type="continuationSeparator" w:id="0">
    <w:p w14:paraId="4CCEE6DB" w14:textId="77777777" w:rsidR="00311BAE" w:rsidRDefault="00311BAE" w:rsidP="00EF572A">
      <w:pPr>
        <w:spacing w:after="0" w:line="240" w:lineRule="auto"/>
      </w:pPr>
      <w:r>
        <w:continuationSeparator/>
      </w:r>
    </w:p>
  </w:footnote>
  <w:footnote w:id="1">
    <w:p w14:paraId="51FFBB08" w14:textId="51F4046C" w:rsidR="00EF572A" w:rsidRPr="00EF572A" w:rsidRDefault="00EF572A" w:rsidP="00EF572A">
      <w:pPr>
        <w:pStyle w:val="Notedebasdepage"/>
        <w:bidi/>
        <w:jc w:val="both"/>
        <w:rPr>
          <w:rFonts w:ascii="David" w:hAnsi="David" w:cs="David"/>
          <w:rtl/>
        </w:rPr>
      </w:pPr>
      <w:r w:rsidRPr="00EF572A">
        <w:rPr>
          <w:rStyle w:val="Appelnotedebasdep"/>
          <w:rFonts w:ascii="David" w:hAnsi="David" w:cs="David"/>
        </w:rPr>
        <w:footnoteRef/>
      </w:r>
      <w:r w:rsidRPr="00EF572A">
        <w:rPr>
          <w:rFonts w:ascii="David" w:hAnsi="David" w:cs="David"/>
        </w:rPr>
        <w:t xml:space="preserve"> </w:t>
      </w:r>
      <w:r w:rsidRPr="00EF572A">
        <w:rPr>
          <w:rFonts w:ascii="David" w:hAnsi="David" w:cs="David"/>
          <w:rtl/>
        </w:rPr>
        <w:t xml:space="preserve"> דמדאורייתא מי שיש עליו לשלם הוא נשבע דכתיב (שמות כב) ולקח בעליו ולא ישלם והכא שקלוה לשבועה מבעל הבית ושדיוה אשכיר, </w:t>
      </w:r>
      <w:r w:rsidRPr="00EF572A">
        <w:rPr>
          <w:rFonts w:ascii="David" w:hAnsi="David" w:cs="David"/>
          <w:b/>
          <w:bCs/>
          <w:rtl/>
        </w:rPr>
        <w:t>רש''י</w:t>
      </w:r>
      <w:r w:rsidRPr="00EF572A">
        <w:rPr>
          <w:rFonts w:ascii="David" w:hAnsi="David" w:cs="David"/>
          <w:rtl/>
        </w:rPr>
        <w:t xml:space="preserve"> </w:t>
      </w:r>
      <w:r w:rsidRPr="00EF572A">
        <w:rPr>
          <w:rFonts w:ascii="David" w:hAnsi="David" w:cs="David"/>
          <w:sz w:val="18"/>
          <w:szCs w:val="18"/>
          <w:rtl/>
        </w:rPr>
        <w:t>(ד''ה תקנות)</w:t>
      </w:r>
      <w:r w:rsidRPr="00EF572A">
        <w:rPr>
          <w:rFonts w:ascii="David" w:hAnsi="David" w:cs="David"/>
          <w:rtl/>
        </w:rPr>
        <w:t>.</w:t>
      </w:r>
    </w:p>
  </w:footnote>
  <w:footnote w:id="2">
    <w:p w14:paraId="669C0FE8" w14:textId="08C5D939" w:rsidR="0050767F" w:rsidRPr="0050767F" w:rsidRDefault="0050767F" w:rsidP="0050767F">
      <w:pPr>
        <w:pStyle w:val="Notedebasdepage"/>
        <w:bidi/>
        <w:jc w:val="both"/>
        <w:rPr>
          <w:rFonts w:ascii="David" w:hAnsi="David" w:cs="David"/>
          <w:rtl/>
        </w:rPr>
      </w:pPr>
      <w:r w:rsidRPr="0050767F">
        <w:rPr>
          <w:rStyle w:val="Appelnotedebasdep"/>
          <w:rFonts w:ascii="David" w:hAnsi="David" w:cs="David"/>
        </w:rPr>
        <w:footnoteRef/>
      </w:r>
      <w:r w:rsidRPr="0050767F">
        <w:rPr>
          <w:rFonts w:ascii="David" w:hAnsi="David" w:cs="David"/>
        </w:rPr>
        <w:t xml:space="preserve"> </w:t>
      </w:r>
      <w:r w:rsidRPr="0050767F">
        <w:rPr>
          <w:rFonts w:ascii="David" w:hAnsi="David" w:cs="David"/>
          <w:rtl/>
        </w:rPr>
        <w:t xml:space="preserve"> </w:t>
      </w:r>
      <w:r w:rsidRPr="0050767F">
        <w:rPr>
          <w:rFonts w:ascii="David" w:hAnsi="David" w:cs="David"/>
          <w:b/>
          <w:bCs/>
          <w:rtl/>
        </w:rPr>
        <w:t>שמואל</w:t>
      </w:r>
      <w:r w:rsidRPr="0050767F">
        <w:rPr>
          <w:rFonts w:ascii="David" w:hAnsi="David" w:cs="David"/>
          <w:rtl/>
        </w:rPr>
        <w:t xml:space="preserve"> </w:t>
      </w:r>
      <w:r w:rsidRPr="0050767F">
        <w:rPr>
          <w:rFonts w:ascii="David" w:hAnsi="David" w:cs="David"/>
          <w:b/>
          <w:bCs/>
          <w:rtl/>
        </w:rPr>
        <w:t>א</w:t>
      </w:r>
      <w:r w:rsidRPr="0050767F">
        <w:rPr>
          <w:rFonts w:ascii="David" w:hAnsi="David" w:cs="David"/>
          <w:rtl/>
        </w:rPr>
        <w:t xml:space="preserve"> </w:t>
      </w:r>
      <w:r w:rsidRPr="0050767F">
        <w:rPr>
          <w:rFonts w:ascii="David" w:hAnsi="David" w:cs="David"/>
          <w:sz w:val="18"/>
          <w:szCs w:val="18"/>
          <w:rtl/>
        </w:rPr>
        <w:t>(ב, ו)</w:t>
      </w:r>
      <w:r w:rsidRPr="0050767F">
        <w:rPr>
          <w:rFonts w:ascii="David" w:hAnsi="David" w:cs="David"/>
          <w:rtl/>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974"/>
    <w:rsid w:val="00022DE6"/>
    <w:rsid w:val="00035974"/>
    <w:rsid w:val="0018766E"/>
    <w:rsid w:val="001B42A7"/>
    <w:rsid w:val="001C1B2E"/>
    <w:rsid w:val="002B7E69"/>
    <w:rsid w:val="00311BAE"/>
    <w:rsid w:val="003A2481"/>
    <w:rsid w:val="00494094"/>
    <w:rsid w:val="0050767F"/>
    <w:rsid w:val="005C2530"/>
    <w:rsid w:val="00606760"/>
    <w:rsid w:val="006253E3"/>
    <w:rsid w:val="00701708"/>
    <w:rsid w:val="008008CD"/>
    <w:rsid w:val="0080153F"/>
    <w:rsid w:val="00DF6FDC"/>
    <w:rsid w:val="00E50A57"/>
    <w:rsid w:val="00EC301A"/>
    <w:rsid w:val="00ED3FA1"/>
    <w:rsid w:val="00EF572A"/>
    <w:rsid w:val="00FD09C6"/>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7098F"/>
  <w15:chartTrackingRefBased/>
  <w15:docId w15:val="{5DCDB57B-B017-4A3C-9F7D-EEBF31DBC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035974"/>
    <w:rPr>
      <w:color w:val="0563C1" w:themeColor="hyperlink"/>
      <w:u w:val="single"/>
    </w:rPr>
  </w:style>
  <w:style w:type="character" w:styleId="Mentionnonrsolue">
    <w:name w:val="Unresolved Mention"/>
    <w:basedOn w:val="Policepardfaut"/>
    <w:uiPriority w:val="99"/>
    <w:semiHidden/>
    <w:unhideWhenUsed/>
    <w:rsid w:val="00035974"/>
    <w:rPr>
      <w:color w:val="605E5C"/>
      <w:shd w:val="clear" w:color="auto" w:fill="E1DFDD"/>
    </w:rPr>
  </w:style>
  <w:style w:type="paragraph" w:styleId="Notedebasdepage">
    <w:name w:val="footnote text"/>
    <w:basedOn w:val="Normal"/>
    <w:link w:val="NotedebasdepageCar"/>
    <w:uiPriority w:val="99"/>
    <w:semiHidden/>
    <w:unhideWhenUsed/>
    <w:rsid w:val="00EF572A"/>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EF572A"/>
    <w:rPr>
      <w:noProof/>
      <w:sz w:val="20"/>
      <w:szCs w:val="20"/>
    </w:rPr>
  </w:style>
  <w:style w:type="character" w:styleId="Appelnotedebasdep">
    <w:name w:val="footnote reference"/>
    <w:basedOn w:val="Policepardfaut"/>
    <w:uiPriority w:val="99"/>
    <w:semiHidden/>
    <w:unhideWhenUsed/>
    <w:rsid w:val="00EF572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629A2-D5EF-405A-9C07-5A7722BCE9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3</Pages>
  <Words>725</Words>
  <Characters>3991</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13</cp:revision>
  <dcterms:created xsi:type="dcterms:W3CDTF">2022-05-14T20:51:00Z</dcterms:created>
  <dcterms:modified xsi:type="dcterms:W3CDTF">2024-08-20T09:27:00Z</dcterms:modified>
</cp:coreProperties>
</file>