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5374A" w14:textId="3E525031" w:rsidR="001D2779" w:rsidRPr="00C75A39" w:rsidRDefault="00C75A39" w:rsidP="00C75A39">
      <w:pPr>
        <w:bidi/>
        <w:ind w:left="3540"/>
        <w:jc w:val="both"/>
        <w:rPr>
          <w:rFonts w:ascii="David" w:hAnsi="David" w:cs="David"/>
          <w:sz w:val="56"/>
          <w:szCs w:val="56"/>
          <w:u w:val="single"/>
          <w:rtl/>
        </w:rPr>
      </w:pPr>
      <w:r w:rsidRPr="00C75A39">
        <w:rPr>
          <w:rFonts w:ascii="David" w:hAnsi="David" w:cs="David" w:hint="cs"/>
          <w:sz w:val="56"/>
          <w:szCs w:val="56"/>
          <w:u w:val="single"/>
          <w:rtl/>
        </w:rPr>
        <w:t>בשמים</w:t>
      </w:r>
    </w:p>
    <w:p w14:paraId="514D2676" w14:textId="77777777" w:rsidR="00C75A39" w:rsidRDefault="00C75A39" w:rsidP="00C75A39">
      <w:pPr>
        <w:bidi/>
        <w:jc w:val="both"/>
        <w:rPr>
          <w:rFonts w:ascii="David" w:hAnsi="David" w:cs="David"/>
          <w:sz w:val="28"/>
          <w:szCs w:val="28"/>
          <w:rtl/>
        </w:rPr>
      </w:pPr>
    </w:p>
    <w:p w14:paraId="2277AAC6" w14:textId="77777777" w:rsidR="00C75A39" w:rsidRDefault="00C75A39" w:rsidP="00C75A39">
      <w:pPr>
        <w:bidi/>
        <w:jc w:val="both"/>
        <w:rPr>
          <w:rFonts w:ascii="David" w:hAnsi="David" w:cs="David"/>
          <w:sz w:val="28"/>
          <w:szCs w:val="28"/>
          <w:rtl/>
        </w:rPr>
      </w:pPr>
    </w:p>
    <w:p w14:paraId="153D3499" w14:textId="1C382664" w:rsidR="00C75A39" w:rsidRPr="00C75A39" w:rsidRDefault="00C75A39" w:rsidP="00C75A39">
      <w:pPr>
        <w:bidi/>
        <w:jc w:val="both"/>
        <w:rPr>
          <w:rFonts w:ascii="David" w:hAnsi="David" w:cs="David"/>
          <w:sz w:val="36"/>
          <w:szCs w:val="36"/>
          <w:u w:val="single"/>
          <w:rtl/>
        </w:rPr>
      </w:pPr>
      <w:r w:rsidRPr="00C75A39">
        <w:rPr>
          <w:rFonts w:ascii="David" w:hAnsi="David" w:cs="David" w:hint="cs"/>
          <w:sz w:val="36"/>
          <w:szCs w:val="36"/>
          <w:u w:val="single"/>
          <w:rtl/>
        </w:rPr>
        <w:t>למה מריחים בשמים במוצ''ש</w:t>
      </w:r>
    </w:p>
    <w:p w14:paraId="64DD126B" w14:textId="77777777" w:rsidR="00C75A39" w:rsidRPr="007B0509" w:rsidRDefault="00C75A39" w:rsidP="00C75A39">
      <w:pPr>
        <w:bidi/>
        <w:jc w:val="both"/>
        <w:rPr>
          <w:rFonts w:ascii="David" w:hAnsi="David" w:cs="David"/>
          <w:sz w:val="28"/>
          <w:szCs w:val="28"/>
        </w:rPr>
      </w:pPr>
      <w:r>
        <w:rPr>
          <w:rFonts w:ascii="David" w:hAnsi="David" w:cs="David" w:hint="cs"/>
          <w:sz w:val="28"/>
          <w:szCs w:val="28"/>
          <w:rtl/>
        </w:rPr>
        <w:t xml:space="preserve">כותב </w:t>
      </w:r>
      <w:r w:rsidRPr="007B0509">
        <w:rPr>
          <w:rFonts w:ascii="David" w:hAnsi="David" w:cs="David"/>
          <w:b/>
          <w:bCs/>
          <w:sz w:val="28"/>
          <w:szCs w:val="28"/>
          <w:rtl/>
        </w:rPr>
        <w:t>רבינו בחיי</w:t>
      </w:r>
      <w:r w:rsidRPr="007B0509">
        <w:rPr>
          <w:rFonts w:ascii="David" w:hAnsi="David" w:cs="David"/>
          <w:sz w:val="28"/>
          <w:szCs w:val="28"/>
          <w:rtl/>
        </w:rPr>
        <w:t xml:space="preserve"> </w:t>
      </w:r>
      <w:r w:rsidRPr="007B0509">
        <w:rPr>
          <w:rFonts w:ascii="David" w:hAnsi="David" w:cs="David" w:hint="cs"/>
          <w:sz w:val="24"/>
          <w:szCs w:val="24"/>
          <w:rtl/>
        </w:rPr>
        <w:t>(וישלח</w:t>
      </w:r>
      <w:r w:rsidRPr="007B0509">
        <w:rPr>
          <w:rFonts w:ascii="David" w:hAnsi="David" w:cs="David"/>
          <w:sz w:val="24"/>
          <w:szCs w:val="24"/>
          <w:rtl/>
        </w:rPr>
        <w:t xml:space="preserve"> לד</w:t>
      </w:r>
      <w:r w:rsidRPr="007B0509">
        <w:rPr>
          <w:rFonts w:ascii="David" w:hAnsi="David" w:cs="David" w:hint="cs"/>
          <w:sz w:val="24"/>
          <w:szCs w:val="24"/>
          <w:rtl/>
        </w:rPr>
        <w:t>,</w:t>
      </w:r>
      <w:r w:rsidRPr="007B0509">
        <w:rPr>
          <w:rFonts w:ascii="David" w:hAnsi="David" w:cs="David"/>
          <w:sz w:val="24"/>
          <w:szCs w:val="24"/>
          <w:rtl/>
        </w:rPr>
        <w:t xml:space="preserve"> כה</w:t>
      </w:r>
      <w:r w:rsidRPr="007B0509">
        <w:rPr>
          <w:rFonts w:ascii="David" w:hAnsi="David" w:cs="David" w:hint="cs"/>
          <w:sz w:val="24"/>
          <w:szCs w:val="24"/>
          <w:rtl/>
        </w:rPr>
        <w:t xml:space="preserve">) </w:t>
      </w:r>
      <w:r>
        <w:rPr>
          <w:rFonts w:ascii="David" w:hAnsi="David" w:cs="David" w:hint="cs"/>
          <w:sz w:val="28"/>
          <w:szCs w:val="28"/>
          <w:rtl/>
        </w:rPr>
        <w:t>''</w:t>
      </w:r>
      <w:r w:rsidRPr="007B0509">
        <w:rPr>
          <w:rFonts w:ascii="David" w:hAnsi="David" w:cs="David"/>
          <w:sz w:val="28"/>
          <w:szCs w:val="28"/>
          <w:rtl/>
        </w:rPr>
        <w:t xml:space="preserve">ויהי ביום השלישי בהיותם כואבים. </w:t>
      </w:r>
      <w:r w:rsidRPr="007B0509">
        <w:rPr>
          <w:rFonts w:ascii="David" w:hAnsi="David" w:cs="David"/>
          <w:sz w:val="28"/>
          <w:szCs w:val="28"/>
          <w:u w:val="single"/>
          <w:rtl/>
        </w:rPr>
        <w:t>ידוע מדרך חכמת הטבע כי כל שלישי חלוש בכל הנבראים כולם, בין שהוא יום שלישי ללידה בין שהוא יום שלישי לימות העולם, שהרי יום שלישי כוכב מאדים, ומפני זה יגדל הכאב בכל מכה ביום השלישי</w:t>
      </w:r>
      <w:r w:rsidRPr="007B0509">
        <w:rPr>
          <w:rFonts w:ascii="David" w:hAnsi="David" w:cs="David"/>
          <w:sz w:val="28"/>
          <w:szCs w:val="28"/>
          <w:rtl/>
        </w:rPr>
        <w:t xml:space="preserve"> ויהיה הנימול ביום השלישי למילה יותר חלוש. ורבותינו אמרו: (שבת פו א) שמותר לעשות לנימול ביום שלישי למילתו שחל להיות בשבת, כל מה שיצטרך כמו בחול ממש, לפי שהוא מסוכן ביום שלישי יותר משאר הימים. וחכמי התכונה כתבו: כי יום שלישי מזלו עקרב ומלכו סמאל ומשרתו מאדים, ומזה אמרו רז"ל: (תענית כז ב) אנשי מעמד היו מתענין ביום ראשון מפני שהוא יום שלישי ליצירה, פי' ליצירת אדם הראשון שנברא בששי. </w:t>
      </w:r>
      <w:r w:rsidRPr="00C75A39">
        <w:rPr>
          <w:rFonts w:ascii="David" w:hAnsi="David" w:cs="David"/>
          <w:sz w:val="28"/>
          <w:szCs w:val="28"/>
          <w:u w:val="single"/>
          <w:rtl/>
        </w:rPr>
        <w:t>וזהו טעם ברכת עצי בשמים במוצאי שבת, כדי לחזק כח הנפש השכלית בריח טוב</w:t>
      </w:r>
      <w:r>
        <w:rPr>
          <w:rFonts w:ascii="David" w:hAnsi="David" w:cs="David" w:hint="cs"/>
          <w:sz w:val="28"/>
          <w:szCs w:val="28"/>
          <w:rtl/>
        </w:rPr>
        <w:t>''.</w:t>
      </w:r>
    </w:p>
    <w:p w14:paraId="02C39C70" w14:textId="77777777" w:rsidR="00C75A39" w:rsidRPr="00C75A39" w:rsidRDefault="00C75A39" w:rsidP="00C75A39">
      <w:pPr>
        <w:bidi/>
        <w:jc w:val="both"/>
        <w:rPr>
          <w:rFonts w:ascii="David" w:hAnsi="David" w:cs="David"/>
          <w:sz w:val="28"/>
          <w:szCs w:val="28"/>
        </w:rPr>
      </w:pPr>
    </w:p>
    <w:sectPr w:rsidR="00C75A39" w:rsidRPr="00C75A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A39"/>
    <w:rsid w:val="001D2779"/>
    <w:rsid w:val="00C75A3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06253"/>
  <w15:chartTrackingRefBased/>
  <w15:docId w15:val="{184DEE4F-D1FB-4BD7-A488-90127B5BC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112</Words>
  <Characters>618</Characters>
  <Application>Microsoft Office Word</Application>
  <DocSecurity>0</DocSecurity>
  <Lines>5</Lines>
  <Paragraphs>1</Paragraphs>
  <ScaleCrop>false</ScaleCrop>
  <Company/>
  <LinksUpToDate>false</LinksUpToDate>
  <CharactersWithSpaces>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2023-11-09T17:00:00Z</dcterms:created>
  <dcterms:modified xsi:type="dcterms:W3CDTF">2023-11-09T17:01:00Z</dcterms:modified>
</cp:coreProperties>
</file>