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AC151" w14:textId="30D0761D" w:rsidR="001D2779" w:rsidRPr="00E8413A" w:rsidRDefault="00E8413A" w:rsidP="00E8413A">
      <w:pPr>
        <w:bidi/>
        <w:ind w:left="3540"/>
        <w:jc w:val="both"/>
        <w:rPr>
          <w:sz w:val="96"/>
          <w:szCs w:val="96"/>
          <w:u w:val="single"/>
          <w:rtl/>
        </w:rPr>
      </w:pPr>
      <w:r w:rsidRPr="00E8413A">
        <w:rPr>
          <w:rFonts w:hint="cs"/>
          <w:sz w:val="56"/>
          <w:szCs w:val="56"/>
          <w:u w:val="single"/>
          <w:rtl/>
        </w:rPr>
        <w:t>דיכאון</w:t>
      </w:r>
    </w:p>
    <w:p w14:paraId="484FF39A" w14:textId="3E413635" w:rsidR="00E8413A" w:rsidRPr="00E8413A" w:rsidRDefault="00E8413A" w:rsidP="00E8413A">
      <w:pPr>
        <w:bidi/>
        <w:ind w:left="3540"/>
        <w:jc w:val="both"/>
        <w:rPr>
          <w:sz w:val="96"/>
          <w:szCs w:val="96"/>
          <w:u w:val="single"/>
          <w:rtl/>
        </w:rPr>
      </w:pPr>
    </w:p>
    <w:p w14:paraId="0231DA19" w14:textId="684038BB" w:rsidR="00E8413A" w:rsidRPr="00E8413A" w:rsidRDefault="00E8413A" w:rsidP="00E8413A">
      <w:pPr>
        <w:bidi/>
        <w:jc w:val="both"/>
        <w:rPr>
          <w:sz w:val="28"/>
          <w:szCs w:val="28"/>
          <w:rtl/>
        </w:rPr>
      </w:pPr>
      <w:r w:rsidRPr="00E8413A">
        <w:rPr>
          <w:rFonts w:hint="cs"/>
          <w:b/>
          <w:bCs/>
          <w:sz w:val="28"/>
          <w:szCs w:val="28"/>
          <w:rtl/>
        </w:rPr>
        <w:t>הליכוויטשר</w:t>
      </w:r>
      <w:r w:rsidRPr="00E8413A">
        <w:rPr>
          <w:rFonts w:hint="cs"/>
          <w:sz w:val="28"/>
          <w:szCs w:val="28"/>
          <w:rtl/>
        </w:rPr>
        <w:t xml:space="preserve"> אומר שדיכאון זה התאווה, הסבר כוונתו הוא שגם בש</w:t>
      </w:r>
      <w:r>
        <w:rPr>
          <w:rFonts w:hint="cs"/>
          <w:sz w:val="28"/>
          <w:szCs w:val="28"/>
          <w:rtl/>
        </w:rPr>
        <w:t>עת שבירה</w:t>
      </w:r>
      <w:r w:rsidRPr="00E8413A">
        <w:rPr>
          <w:rFonts w:hint="cs"/>
          <w:sz w:val="28"/>
          <w:szCs w:val="28"/>
          <w:rtl/>
        </w:rPr>
        <w:t xml:space="preserve"> יש דבר שמחיה את הבן אדם והוא השברי כלים, וזה נקרא הארת השבירה, ויש אנשים שניזונין מהארת השבירה יונקים את כל חיותם משם וזה הנקרא בלשוננו דכאון, אוהבים להתלונן, לסבול, להיות במחלוקת, לישאר במצב שלא טוב להם, ואם אתה, בתור איש מקצועי, מדליק לו את האור ונותן לו עצות איך להוציא את עצמו משם, הוא יעשה את ההיפך ממה שאתה אומר לו כי הוא מעדיף לו לשבת בחושך, וכיון דיניקתם היא מהראת השבירה א''א להוציא אותם משם כי זה האויר שלו.</w:t>
      </w:r>
    </w:p>
    <w:p w14:paraId="2BB26650" w14:textId="02CD4317" w:rsidR="00E8413A" w:rsidRDefault="00E8413A" w:rsidP="00E8413A">
      <w:pPr>
        <w:bidi/>
        <w:jc w:val="both"/>
        <w:rPr>
          <w:sz w:val="28"/>
          <w:szCs w:val="28"/>
          <w:rtl/>
        </w:rPr>
      </w:pPr>
      <w:r w:rsidRPr="00E8413A">
        <w:rPr>
          <w:rFonts w:hint="cs"/>
          <w:sz w:val="28"/>
          <w:szCs w:val="28"/>
          <w:rtl/>
        </w:rPr>
        <w:t xml:space="preserve">אמרנו שדכאון זה תאווה, ובספרים מובא שזה גם גאווה, כי יש חמישים סוגי דיכאון ואחד מהסוגים הוא זה שהחיים שלו לא מתנהלת כמו שהוא תכנן לכן הוא נכנס בדכאון. </w:t>
      </w:r>
    </w:p>
    <w:p w14:paraId="17938513" w14:textId="4EFBD86D" w:rsidR="00E8413A" w:rsidRPr="00E8413A" w:rsidRDefault="00E8413A" w:rsidP="00E8413A">
      <w:pPr>
        <w:bidi/>
        <w:jc w:val="both"/>
        <w:rPr>
          <w:sz w:val="28"/>
          <w:szCs w:val="28"/>
          <w:rtl/>
        </w:rPr>
      </w:pPr>
      <w:r w:rsidRPr="00E8413A">
        <w:rPr>
          <w:rFonts w:hint="cs"/>
          <w:b/>
          <w:bCs/>
          <w:sz w:val="28"/>
          <w:szCs w:val="28"/>
          <w:rtl/>
        </w:rPr>
        <w:t>הסטייפלר</w:t>
      </w:r>
      <w:r>
        <w:rPr>
          <w:rFonts w:hint="cs"/>
          <w:sz w:val="28"/>
          <w:szCs w:val="28"/>
          <w:rtl/>
        </w:rPr>
        <w:t xml:space="preserve"> הגדיר את הדיכאון שזה חוסר רצון, בדרך כלל אדם שהוא בדיכאון הוא לא מתפקד. </w:t>
      </w:r>
    </w:p>
    <w:p w14:paraId="2B053F61" w14:textId="77777777" w:rsidR="00E8413A" w:rsidRPr="00E8413A" w:rsidRDefault="00E8413A" w:rsidP="00E8413A">
      <w:pPr>
        <w:bidi/>
        <w:jc w:val="both"/>
        <w:rPr>
          <w:sz w:val="28"/>
          <w:szCs w:val="28"/>
        </w:rPr>
      </w:pPr>
    </w:p>
    <w:sectPr w:rsidR="00E8413A" w:rsidRPr="00E8413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13A"/>
    <w:rsid w:val="001D2779"/>
    <w:rsid w:val="00E8413A"/>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31F5E"/>
  <w15:chartTrackingRefBased/>
  <w15:docId w15:val="{C19DEF33-4C29-4EDD-B25B-B3FC43CF8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111</Words>
  <Characters>616</Characters>
  <Application>Microsoft Office Word</Application>
  <DocSecurity>0</DocSecurity>
  <Lines>5</Lines>
  <Paragraphs>1</Paragraphs>
  <ScaleCrop>false</ScaleCrop>
  <Company/>
  <LinksUpToDate>false</LinksUpToDate>
  <CharactersWithSpaces>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1</cp:revision>
  <dcterms:created xsi:type="dcterms:W3CDTF">2022-12-28T08:11:00Z</dcterms:created>
  <dcterms:modified xsi:type="dcterms:W3CDTF">2022-12-28T08:15:00Z</dcterms:modified>
</cp:coreProperties>
</file>