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D571" w14:textId="1837341A" w:rsidR="001D2779" w:rsidRPr="00C74812" w:rsidRDefault="001A76C0" w:rsidP="001A76C0">
      <w:pPr>
        <w:bidi/>
        <w:ind w:left="3540"/>
        <w:jc w:val="both"/>
        <w:rPr>
          <w:rFonts w:ascii="Times New Roman" w:hAnsi="Times New Roman" w:cs="Times New Roman"/>
          <w:sz w:val="56"/>
          <w:szCs w:val="56"/>
          <w:u w:val="single"/>
          <w:rtl/>
        </w:rPr>
      </w:pPr>
      <w:r w:rsidRPr="00C74812">
        <w:rPr>
          <w:rFonts w:ascii="Times New Roman" w:hAnsi="Times New Roman" w:cs="Times New Roman"/>
          <w:sz w:val="56"/>
          <w:szCs w:val="56"/>
          <w:u w:val="single"/>
          <w:rtl/>
        </w:rPr>
        <w:t xml:space="preserve">דרך ארץ </w:t>
      </w:r>
    </w:p>
    <w:p w14:paraId="7AE75459" w14:textId="77777777" w:rsidR="001A76C0" w:rsidRPr="00C74812" w:rsidRDefault="001A76C0" w:rsidP="001A76C0">
      <w:pPr>
        <w:bidi/>
        <w:jc w:val="both"/>
        <w:rPr>
          <w:rFonts w:ascii="Times New Roman" w:hAnsi="Times New Roman" w:cs="Times New Roman"/>
          <w:sz w:val="28"/>
          <w:szCs w:val="28"/>
          <w:rtl/>
        </w:rPr>
      </w:pPr>
    </w:p>
    <w:p w14:paraId="4E80A985" w14:textId="77777777" w:rsidR="001A76C0" w:rsidRPr="00C74812" w:rsidRDefault="001A76C0" w:rsidP="001A76C0">
      <w:pPr>
        <w:bidi/>
        <w:jc w:val="both"/>
        <w:rPr>
          <w:rFonts w:ascii="Times New Roman" w:hAnsi="Times New Roman" w:cs="Times New Roman"/>
          <w:sz w:val="28"/>
          <w:szCs w:val="28"/>
          <w:rtl/>
        </w:rPr>
      </w:pPr>
    </w:p>
    <w:p w14:paraId="0AFC4321" w14:textId="77777777" w:rsidR="001A76C0" w:rsidRPr="00C74812" w:rsidRDefault="001A76C0" w:rsidP="001A76C0">
      <w:pPr>
        <w:bidi/>
        <w:jc w:val="both"/>
        <w:rPr>
          <w:rFonts w:ascii="Times New Roman" w:hAnsi="Times New Roman" w:cs="Times New Roman"/>
          <w:sz w:val="28"/>
          <w:szCs w:val="28"/>
          <w:rtl/>
        </w:rPr>
      </w:pPr>
    </w:p>
    <w:p w14:paraId="179E3BAF" w14:textId="5A5E43EF" w:rsidR="001A76C0" w:rsidRPr="00C74812" w:rsidRDefault="001A76C0" w:rsidP="001A76C0">
      <w:pPr>
        <w:bidi/>
        <w:jc w:val="both"/>
        <w:rPr>
          <w:rFonts w:ascii="Times New Roman" w:hAnsi="Times New Roman" w:cs="Times New Roman"/>
          <w:kern w:val="0"/>
          <w:sz w:val="28"/>
          <w:szCs w:val="28"/>
          <w:rtl/>
          <w14:ligatures w14:val="none"/>
        </w:rPr>
      </w:pPr>
      <w:r w:rsidRPr="00C74812">
        <w:rPr>
          <w:rFonts w:ascii="Times New Roman" w:hAnsi="Times New Roman" w:cs="Times New Roman"/>
          <w:kern w:val="0"/>
          <w:sz w:val="28"/>
          <w:szCs w:val="28"/>
          <w:rtl/>
          <w14:ligatures w14:val="none"/>
        </w:rPr>
        <w:t xml:space="preserve">כתוב בפר' </w:t>
      </w:r>
      <w:r w:rsidRPr="00C74812">
        <w:rPr>
          <w:rFonts w:ascii="Times New Roman" w:hAnsi="Times New Roman" w:cs="Times New Roman"/>
          <w:b/>
          <w:bCs/>
          <w:kern w:val="0"/>
          <w:sz w:val="28"/>
          <w:szCs w:val="28"/>
          <w:rtl/>
          <w14:ligatures w14:val="none"/>
        </w:rPr>
        <w:t>בא</w:t>
      </w:r>
      <w:r w:rsidRPr="00C74812">
        <w:rPr>
          <w:rFonts w:ascii="Times New Roman" w:hAnsi="Times New Roman" w:cs="Times New Roman"/>
          <w:kern w:val="0"/>
          <w:sz w:val="28"/>
          <w:szCs w:val="28"/>
          <w:rtl/>
          <w14:ligatures w14:val="none"/>
        </w:rPr>
        <w:t xml:space="preserve"> </w:t>
      </w:r>
      <w:r w:rsidRPr="00C74812">
        <w:rPr>
          <w:rFonts w:ascii="Times New Roman" w:hAnsi="Times New Roman" w:cs="Times New Roman"/>
          <w:kern w:val="0"/>
          <w:sz w:val="24"/>
          <w:szCs w:val="24"/>
          <w:rtl/>
          <w14:ligatures w14:val="none"/>
        </w:rPr>
        <w:t xml:space="preserve">(יב, כא-כב) </w:t>
      </w:r>
      <w:r w:rsidRPr="00C74812">
        <w:rPr>
          <w:rFonts w:ascii="Times New Roman" w:hAnsi="Times New Roman" w:cs="Times New Roman"/>
          <w:kern w:val="0"/>
          <w:sz w:val="28"/>
          <w:szCs w:val="28"/>
          <w:rtl/>
          <w14:ligatures w14:val="none"/>
        </w:rPr>
        <w:t>''וַיִּקְרָא מֹשֶׁה לְכָל זִקְנֵי יִשְׂרָאֵל וַיֹּאמֶר אֲלֵהֶם מִשְׁכוּ וּקְחוּ לָכֶם צֹאן לְמִשְׁפְּחֹתֵיכֶם וְשַׁחֲטוּ הַפָּסַח: וּלְקַחְתֶּם אֲגֻדַּת אֵזוֹב וּטְבַלְתֶּם בַּדָּם אֲשֶׁר בַּסַּף וְהִגַּעְתֶּם אֶל הַמַּשְׁקוֹף וְאֶל שְׁתֵּי הַמְּזוּזֹת מִן הַדָּם אֲשֶׁר בַּסָּף וְאַתֶּם לֹא תֵצְאוּ אִישׁ מִפֶּתַח בֵּיתוֹ עַד בֹּקֶר''</w:t>
      </w:r>
    </w:p>
    <w:p w14:paraId="19D41F89" w14:textId="47E7CFC8" w:rsidR="001A76C0" w:rsidRPr="00C74812" w:rsidRDefault="001A76C0" w:rsidP="001A76C0">
      <w:pPr>
        <w:bidi/>
        <w:jc w:val="both"/>
        <w:rPr>
          <w:rFonts w:ascii="Times New Roman" w:hAnsi="Times New Roman" w:cs="Times New Roman"/>
          <w:kern w:val="0"/>
          <w:sz w:val="28"/>
          <w:szCs w:val="28"/>
          <w:rtl/>
          <w14:ligatures w14:val="none"/>
        </w:rPr>
      </w:pPr>
      <w:r w:rsidRPr="00C74812">
        <w:rPr>
          <w:rFonts w:ascii="Times New Roman" w:hAnsi="Times New Roman" w:cs="Times New Roman"/>
          <w:kern w:val="0"/>
          <w:sz w:val="28"/>
          <w:szCs w:val="28"/>
          <w:rtl/>
          <w14:ligatures w14:val="none"/>
        </w:rPr>
        <w:t xml:space="preserve">וכותב </w:t>
      </w:r>
      <w:r w:rsidRPr="00C74812">
        <w:rPr>
          <w:rFonts w:ascii="Times New Roman" w:hAnsi="Times New Roman" w:cs="Times New Roman"/>
          <w:b/>
          <w:bCs/>
          <w:kern w:val="0"/>
          <w:sz w:val="28"/>
          <w:szCs w:val="28"/>
          <w:rtl/>
          <w14:ligatures w14:val="none"/>
        </w:rPr>
        <w:t>הרמב''ן</w:t>
      </w:r>
      <w:r w:rsidRPr="00C74812">
        <w:rPr>
          <w:rFonts w:ascii="Times New Roman" w:hAnsi="Times New Roman" w:cs="Times New Roman"/>
          <w:kern w:val="0"/>
          <w:sz w:val="28"/>
          <w:szCs w:val="28"/>
          <w:rtl/>
          <w14:ligatures w14:val="none"/>
        </w:rPr>
        <w:t xml:space="preserve"> שם ''והענין הזה שנוי הוא במכילתא </w:t>
      </w:r>
      <w:r w:rsidRPr="00C74812">
        <w:rPr>
          <w:rFonts w:ascii="Times New Roman" w:hAnsi="Times New Roman" w:cs="Times New Roman"/>
          <w:kern w:val="0"/>
          <w:sz w:val="24"/>
          <w:szCs w:val="24"/>
          <w:rtl/>
          <w14:ligatures w14:val="none"/>
        </w:rPr>
        <w:t xml:space="preserve">(פסחא יא) </w:t>
      </w:r>
      <w:r w:rsidRPr="00C74812">
        <w:rPr>
          <w:rFonts w:ascii="Times New Roman" w:hAnsi="Times New Roman" w:cs="Times New Roman"/>
          <w:kern w:val="0"/>
          <w:sz w:val="28"/>
          <w:szCs w:val="28"/>
          <w:rtl/>
          <w14:ligatures w14:val="none"/>
        </w:rPr>
        <w:t xml:space="preserve">בלשון אחרת, ואתם לא תצאו איש מפתח ביתו עד בקר, מגיד משנתנה רשות למשחית לחבל אינו מבחין בין צדיק לרשע, שנאמר (ישעיה כו כ) לך עמי בא בחדריך, ואומר (יחזקאל כא ח) הנני אליך והוצאתי חרבי מתערה והכרתי ממך צדיק ורשע, ואומר (להלן לג כב) והיה בעבור כבודי, ללמדך שתהא נכנס בכי טוב ויוצא בכי טוב. וכן אתה מוצא שהאבות והנביאים נהגו בדרך ארץ, וישכם אברהם בבקר (בראשית כב ג), וישכם יעקב בבקר (שם כח יח), וישכם משה בבקר (להלן לד ד), וישכם יהושע בבקר (יהושע ג א), וישכם שמואל לקראת שאול בבקר (ש''א טו יב). </w:t>
      </w:r>
      <w:r w:rsidRPr="00C74812">
        <w:rPr>
          <w:rFonts w:ascii="Times New Roman" w:hAnsi="Times New Roman" w:cs="Times New Roman"/>
          <w:kern w:val="0"/>
          <w:sz w:val="28"/>
          <w:szCs w:val="28"/>
          <w:u w:val="single"/>
          <w:rtl/>
          <w14:ligatures w14:val="none"/>
        </w:rPr>
        <w:t>והרי דברים קל וחומר, ומה האבות והנביאים שהלכו לעשות רצונו של מי שאמר והיה העולם נהגו בדרך ארץ, שאר בני אדם על אחת כמה וכמה</w:t>
      </w:r>
      <w:r w:rsidRPr="00C74812">
        <w:rPr>
          <w:rFonts w:ascii="Times New Roman" w:hAnsi="Times New Roman" w:cs="Times New Roman"/>
          <w:kern w:val="0"/>
          <w:sz w:val="28"/>
          <w:szCs w:val="28"/>
          <w:rtl/>
          <w14:ligatures w14:val="none"/>
        </w:rPr>
        <w:t>''.</w:t>
      </w:r>
    </w:p>
    <w:p w14:paraId="79CA800A" w14:textId="77777777" w:rsidR="001A76C0" w:rsidRPr="00C74812" w:rsidRDefault="001A76C0" w:rsidP="001A76C0">
      <w:pPr>
        <w:bidi/>
        <w:jc w:val="both"/>
        <w:rPr>
          <w:rFonts w:ascii="Times New Roman" w:hAnsi="Times New Roman" w:cs="Times New Roman"/>
          <w:kern w:val="0"/>
          <w:sz w:val="28"/>
          <w:szCs w:val="28"/>
          <w:rtl/>
          <w14:ligatures w14:val="none"/>
        </w:rPr>
      </w:pPr>
      <w:r w:rsidRPr="00C74812">
        <w:rPr>
          <w:rFonts w:ascii="Times New Roman" w:hAnsi="Times New Roman" w:cs="Times New Roman"/>
          <w:kern w:val="0"/>
          <w:sz w:val="28"/>
          <w:szCs w:val="28"/>
          <w:rtl/>
          <w14:ligatures w14:val="none"/>
        </w:rPr>
        <w:t>וקשה מה ענין דרך ארץ לכאן הרי זה פיקוח נפש</w:t>
      </w:r>
    </w:p>
    <w:p w14:paraId="693416E9" w14:textId="443AAB8D" w:rsidR="001A76C0" w:rsidRPr="001A76C0" w:rsidRDefault="001A76C0" w:rsidP="001A76C0">
      <w:pPr>
        <w:bidi/>
        <w:jc w:val="both"/>
        <w:rPr>
          <w:rFonts w:ascii="David" w:hAnsi="David" w:cs="David"/>
          <w:sz w:val="28"/>
          <w:szCs w:val="28"/>
        </w:rPr>
      </w:pPr>
    </w:p>
    <w:sectPr w:rsidR="001A76C0" w:rsidRPr="001A76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C0"/>
    <w:rsid w:val="001A76C0"/>
    <w:rsid w:val="001D2779"/>
    <w:rsid w:val="009C7954"/>
    <w:rsid w:val="00C74812"/>
    <w:rsid w:val="00FE611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1221"/>
  <w15:chartTrackingRefBased/>
  <w15:docId w15:val="{E4E93DE9-5C1C-4250-935E-DADD40A5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A76C0"/>
    <w:rPr>
      <w:color w:val="0563C1" w:themeColor="hyperlink"/>
      <w:u w:val="single"/>
    </w:rPr>
  </w:style>
  <w:style w:type="character" w:styleId="Mentionnonrsolue">
    <w:name w:val="Unresolved Mention"/>
    <w:basedOn w:val="Policepardfaut"/>
    <w:uiPriority w:val="99"/>
    <w:semiHidden/>
    <w:unhideWhenUsed/>
    <w:rsid w:val="001A76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167</Words>
  <Characters>923</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2023-10-11T11:35:00Z</dcterms:created>
  <dcterms:modified xsi:type="dcterms:W3CDTF">2025-01-26T09:28:00Z</dcterms:modified>
</cp:coreProperties>
</file>