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EF8172" w14:textId="1E756F32" w:rsidR="001D2779" w:rsidRPr="005C3A11" w:rsidRDefault="009610CE" w:rsidP="00953F15">
      <w:pPr>
        <w:bidi/>
        <w:ind w:left="2832"/>
        <w:jc w:val="both"/>
        <w:rPr>
          <w:rFonts w:ascii="David" w:hAnsi="David" w:cs="David"/>
          <w:sz w:val="56"/>
          <w:szCs w:val="56"/>
          <w:u w:val="single"/>
          <w:rtl/>
        </w:rPr>
      </w:pPr>
      <w:r w:rsidRPr="005C3A11">
        <w:rPr>
          <w:rFonts w:ascii="David" w:hAnsi="David" w:cs="David"/>
          <w:sz w:val="56"/>
          <w:szCs w:val="56"/>
          <w:u w:val="single"/>
          <w:rtl/>
        </w:rPr>
        <w:t>דרך הלימוד</w:t>
      </w:r>
    </w:p>
    <w:p w14:paraId="1A378F6F" w14:textId="608646A0" w:rsidR="009610CE" w:rsidRPr="005C3A11" w:rsidRDefault="009610CE" w:rsidP="009610CE">
      <w:pPr>
        <w:bidi/>
        <w:jc w:val="both"/>
        <w:rPr>
          <w:rFonts w:ascii="David" w:hAnsi="David" w:cs="David"/>
          <w:sz w:val="28"/>
          <w:szCs w:val="28"/>
          <w:rtl/>
        </w:rPr>
      </w:pPr>
    </w:p>
    <w:p w14:paraId="1A5055E6" w14:textId="16FC1001" w:rsidR="009610CE" w:rsidRPr="005C3A11" w:rsidRDefault="009610CE" w:rsidP="009610CE">
      <w:pPr>
        <w:bidi/>
        <w:jc w:val="both"/>
        <w:rPr>
          <w:rFonts w:ascii="David" w:hAnsi="David" w:cs="David"/>
          <w:sz w:val="28"/>
          <w:szCs w:val="28"/>
          <w:rtl/>
        </w:rPr>
      </w:pPr>
    </w:p>
    <w:p w14:paraId="5EFEB9B9" w14:textId="42017880" w:rsidR="009610CE" w:rsidRPr="00480037" w:rsidRDefault="00480037" w:rsidP="009610CE">
      <w:pPr>
        <w:bidi/>
        <w:jc w:val="both"/>
        <w:rPr>
          <w:rFonts w:ascii="David" w:hAnsi="David" w:cs="David"/>
          <w:sz w:val="36"/>
          <w:szCs w:val="36"/>
          <w:u w:val="single"/>
          <w:rtl/>
        </w:rPr>
      </w:pPr>
      <w:r w:rsidRPr="00480037">
        <w:rPr>
          <w:rFonts w:ascii="David" w:hAnsi="David" w:cs="David" w:hint="cs"/>
          <w:sz w:val="36"/>
          <w:szCs w:val="36"/>
          <w:u w:val="single"/>
          <w:rtl/>
        </w:rPr>
        <w:t>תלוי לכל אחד אחד</w:t>
      </w:r>
    </w:p>
    <w:p w14:paraId="7027B252" w14:textId="2EB898F6" w:rsidR="009610CE" w:rsidRPr="005C3A11" w:rsidRDefault="009610CE" w:rsidP="00D56A35">
      <w:pPr>
        <w:bidi/>
        <w:jc w:val="both"/>
        <w:rPr>
          <w:rFonts w:ascii="David" w:hAnsi="David" w:cs="David"/>
          <w:sz w:val="28"/>
          <w:szCs w:val="28"/>
          <w:rtl/>
        </w:rPr>
      </w:pPr>
      <w:bookmarkStart w:id="0" w:name="_Hlk174488265"/>
      <w:r w:rsidRPr="005C3A11">
        <w:rPr>
          <w:rFonts w:ascii="David" w:hAnsi="David" w:cs="David"/>
          <w:sz w:val="28"/>
          <w:szCs w:val="28"/>
          <w:rtl/>
        </w:rPr>
        <w:t xml:space="preserve">עי' </w:t>
      </w:r>
      <w:r w:rsidRPr="005C3A11">
        <w:rPr>
          <w:rFonts w:ascii="David" w:hAnsi="David" w:cs="David"/>
          <w:b/>
          <w:bCs/>
          <w:sz w:val="28"/>
          <w:szCs w:val="28"/>
          <w:rtl/>
        </w:rPr>
        <w:t>בספר חיי עולם</w:t>
      </w:r>
      <w:r w:rsidR="005C3A11">
        <w:rPr>
          <w:rFonts w:ascii="David" w:hAnsi="David" w:cs="David" w:hint="cs"/>
          <w:b/>
          <w:bCs/>
          <w:sz w:val="28"/>
          <w:szCs w:val="28"/>
          <w:rtl/>
        </w:rPr>
        <w:t xml:space="preserve"> </w:t>
      </w:r>
      <w:r w:rsidR="00F91EC5" w:rsidRPr="005C3A11">
        <w:rPr>
          <w:rFonts w:ascii="David" w:hAnsi="David" w:cs="David"/>
          <w:sz w:val="24"/>
          <w:szCs w:val="24"/>
          <w:rtl/>
        </w:rPr>
        <w:t xml:space="preserve">(ח''ב פרק יא) </w:t>
      </w:r>
      <w:r w:rsidR="004C2263" w:rsidRPr="005C3A11">
        <w:rPr>
          <w:rFonts w:ascii="David" w:hAnsi="David" w:cs="David"/>
          <w:sz w:val="28"/>
          <w:szCs w:val="28"/>
          <w:rtl/>
        </w:rPr>
        <w:t xml:space="preserve">שכותב </w:t>
      </w:r>
      <w:bookmarkEnd w:id="0"/>
      <w:r w:rsidR="004C2263" w:rsidRPr="005C3A11">
        <w:rPr>
          <w:rFonts w:ascii="David" w:hAnsi="David" w:cs="David"/>
          <w:sz w:val="28"/>
          <w:szCs w:val="28"/>
          <w:rtl/>
        </w:rPr>
        <w:t xml:space="preserve">שדרך הלימוד של מי שמתבלבל כשהוא לומד את </w:t>
      </w:r>
      <w:r w:rsidR="004C2263" w:rsidRPr="00480037">
        <w:rPr>
          <w:rFonts w:ascii="David" w:hAnsi="David" w:cs="David"/>
          <w:b/>
          <w:bCs/>
          <w:sz w:val="28"/>
          <w:szCs w:val="28"/>
          <w:rtl/>
        </w:rPr>
        <w:t>השטמ''ק</w:t>
      </w:r>
      <w:r w:rsidR="004C2263" w:rsidRPr="005C3A11">
        <w:rPr>
          <w:rFonts w:ascii="David" w:hAnsi="David" w:cs="David"/>
          <w:sz w:val="28"/>
          <w:szCs w:val="28"/>
          <w:rtl/>
        </w:rPr>
        <w:t xml:space="preserve"> אחרי שלמד את הסוגיא לא כההוא שלהיפך כשהוא פותח את </w:t>
      </w:r>
      <w:r w:rsidR="004C2263" w:rsidRPr="00480037">
        <w:rPr>
          <w:rFonts w:ascii="David" w:hAnsi="David" w:cs="David"/>
          <w:b/>
          <w:bCs/>
          <w:sz w:val="28"/>
          <w:szCs w:val="28"/>
          <w:rtl/>
        </w:rPr>
        <w:t>השטמ''ק</w:t>
      </w:r>
      <w:r w:rsidR="004C2263" w:rsidRPr="005C3A11">
        <w:rPr>
          <w:rFonts w:ascii="David" w:hAnsi="David" w:cs="David"/>
          <w:sz w:val="28"/>
          <w:szCs w:val="28"/>
          <w:rtl/>
        </w:rPr>
        <w:t xml:space="preserve"> זה מאיר עיניו בסוגיא שלמד, ורק הרב המכיר היטיב את התלמיד יכול להסדיר לו סדר ודרך בלימודו.</w:t>
      </w:r>
    </w:p>
    <w:p w14:paraId="274FFF6B" w14:textId="77777777" w:rsidR="00480037" w:rsidRDefault="00480037" w:rsidP="004C2263">
      <w:pPr>
        <w:bidi/>
        <w:jc w:val="both"/>
        <w:rPr>
          <w:rFonts w:ascii="David" w:hAnsi="David" w:cs="David"/>
          <w:sz w:val="28"/>
          <w:szCs w:val="28"/>
          <w:rtl/>
        </w:rPr>
      </w:pPr>
    </w:p>
    <w:p w14:paraId="68F74ECF" w14:textId="6FA6A39A" w:rsidR="00480037" w:rsidRPr="00480037" w:rsidRDefault="00480037" w:rsidP="00480037">
      <w:pPr>
        <w:bidi/>
        <w:jc w:val="both"/>
        <w:rPr>
          <w:rFonts w:ascii="David" w:hAnsi="David" w:cs="David"/>
          <w:sz w:val="36"/>
          <w:szCs w:val="36"/>
          <w:u w:val="single"/>
          <w:rtl/>
        </w:rPr>
      </w:pPr>
      <w:r w:rsidRPr="00480037">
        <w:rPr>
          <w:rFonts w:ascii="David" w:hAnsi="David" w:cs="David" w:hint="cs"/>
          <w:sz w:val="36"/>
          <w:szCs w:val="36"/>
          <w:u w:val="single"/>
          <w:rtl/>
        </w:rPr>
        <w:t>ללמוד ארבע פעמים כדי שיבין היטיב מה שלמד</w:t>
      </w:r>
    </w:p>
    <w:p w14:paraId="4A730FCA" w14:textId="7AF13A18" w:rsidR="004C2263" w:rsidRPr="005C3A11" w:rsidRDefault="004C2263" w:rsidP="00480037">
      <w:pPr>
        <w:bidi/>
        <w:jc w:val="both"/>
        <w:rPr>
          <w:rFonts w:ascii="David" w:hAnsi="David" w:cs="David"/>
          <w:sz w:val="28"/>
          <w:szCs w:val="28"/>
          <w:rtl/>
        </w:rPr>
      </w:pPr>
      <w:r w:rsidRPr="005C3A11">
        <w:rPr>
          <w:rFonts w:ascii="David" w:hAnsi="David" w:cs="David"/>
          <w:sz w:val="28"/>
          <w:szCs w:val="28"/>
          <w:rtl/>
        </w:rPr>
        <w:t xml:space="preserve">עוד כתב </w:t>
      </w:r>
      <w:r w:rsidR="00480037">
        <w:rPr>
          <w:rFonts w:ascii="David" w:hAnsi="David" w:cs="David" w:hint="cs"/>
          <w:sz w:val="28"/>
          <w:szCs w:val="28"/>
          <w:rtl/>
        </w:rPr>
        <w:t>שם ''</w:t>
      </w:r>
      <w:r w:rsidRPr="005C3A11">
        <w:rPr>
          <w:rFonts w:ascii="David" w:hAnsi="David" w:cs="David"/>
          <w:sz w:val="28"/>
          <w:szCs w:val="28"/>
          <w:rtl/>
        </w:rPr>
        <w:t xml:space="preserve">דמה שאמרו חז''ל </w:t>
      </w:r>
      <w:r w:rsidRPr="005C3A11">
        <w:rPr>
          <w:rFonts w:ascii="David" w:hAnsi="David" w:cs="David"/>
          <w:b/>
          <w:bCs/>
          <w:sz w:val="28"/>
          <w:szCs w:val="28"/>
          <w:rtl/>
        </w:rPr>
        <w:t>בעירובין</w:t>
      </w:r>
      <w:r w:rsidR="005C3A11">
        <w:rPr>
          <w:rFonts w:ascii="David" w:hAnsi="David" w:cs="David" w:hint="cs"/>
          <w:b/>
          <w:bCs/>
          <w:sz w:val="28"/>
          <w:szCs w:val="28"/>
          <w:rtl/>
        </w:rPr>
        <w:t xml:space="preserve"> </w:t>
      </w:r>
      <w:r w:rsidRPr="005C3A11">
        <w:rPr>
          <w:rFonts w:ascii="David" w:hAnsi="David" w:cs="David"/>
          <w:sz w:val="24"/>
          <w:szCs w:val="24"/>
          <w:rtl/>
        </w:rPr>
        <w:t xml:space="preserve">(דף נד:) </w:t>
      </w:r>
      <w:r w:rsidRPr="005C3A11">
        <w:rPr>
          <w:rFonts w:ascii="David" w:hAnsi="David" w:cs="David"/>
          <w:sz w:val="28"/>
          <w:szCs w:val="28"/>
          <w:rtl/>
        </w:rPr>
        <w:t xml:space="preserve">שצריך ללמוד </w:t>
      </w:r>
      <w:r w:rsidR="0089211E" w:rsidRPr="005C3A11">
        <w:rPr>
          <w:rFonts w:ascii="David" w:hAnsi="David" w:cs="David"/>
          <w:sz w:val="28"/>
          <w:szCs w:val="28"/>
          <w:rtl/>
        </w:rPr>
        <w:t xml:space="preserve">ד' פעמים אינו כחזרה כדי לזכור דלזה הוצרכו לשנות פרקו מאה ואחד פעמים כמבואר </w:t>
      </w:r>
      <w:r w:rsidR="0089211E" w:rsidRPr="005C3A11">
        <w:rPr>
          <w:rFonts w:ascii="David" w:hAnsi="David" w:cs="David"/>
          <w:b/>
          <w:bCs/>
          <w:sz w:val="28"/>
          <w:szCs w:val="28"/>
          <w:rtl/>
        </w:rPr>
        <w:t>בחגיגה</w:t>
      </w:r>
      <w:r w:rsidR="005C3A11">
        <w:rPr>
          <w:rFonts w:ascii="David" w:hAnsi="David" w:cs="David" w:hint="cs"/>
          <w:b/>
          <w:bCs/>
          <w:sz w:val="28"/>
          <w:szCs w:val="28"/>
          <w:rtl/>
        </w:rPr>
        <w:t xml:space="preserve"> </w:t>
      </w:r>
      <w:r w:rsidR="0089211E" w:rsidRPr="005C3A11">
        <w:rPr>
          <w:rFonts w:ascii="David" w:hAnsi="David" w:cs="David"/>
          <w:sz w:val="24"/>
          <w:szCs w:val="24"/>
          <w:rtl/>
        </w:rPr>
        <w:t xml:space="preserve">(דף ט:) </w:t>
      </w:r>
      <w:r w:rsidR="0089211E" w:rsidRPr="005C3A11">
        <w:rPr>
          <w:rFonts w:ascii="David" w:hAnsi="David" w:cs="David"/>
          <w:sz w:val="28"/>
          <w:szCs w:val="28"/>
          <w:rtl/>
        </w:rPr>
        <w:t xml:space="preserve">אלא החזרה זו של ארבע פעמים היתה כדי שיבין היטיב מה שלמד, ואם קבעו כך זאת אומרת שמי שלא מקיים את זה תלמודו מעורפל בידו, ואינו בגדר מבין את הדברים לאשורם, ועל כיו''ב אמחז''ל </w:t>
      </w:r>
      <w:r w:rsidR="0089211E" w:rsidRPr="005C3A11">
        <w:rPr>
          <w:rFonts w:ascii="David" w:hAnsi="David" w:cs="David"/>
          <w:b/>
          <w:bCs/>
          <w:sz w:val="28"/>
          <w:szCs w:val="28"/>
          <w:rtl/>
        </w:rPr>
        <w:t>בתענית</w:t>
      </w:r>
      <w:r w:rsidR="005C3A11">
        <w:rPr>
          <w:rFonts w:ascii="David" w:hAnsi="David" w:cs="David" w:hint="cs"/>
          <w:b/>
          <w:bCs/>
          <w:sz w:val="28"/>
          <w:szCs w:val="28"/>
          <w:rtl/>
        </w:rPr>
        <w:t xml:space="preserve"> </w:t>
      </w:r>
      <w:r w:rsidR="0089211E" w:rsidRPr="005C3A11">
        <w:rPr>
          <w:rFonts w:ascii="David" w:hAnsi="David" w:cs="David"/>
          <w:sz w:val="24"/>
          <w:szCs w:val="24"/>
          <w:rtl/>
        </w:rPr>
        <w:t xml:space="preserve">(דף ח.) </w:t>
      </w:r>
      <w:bookmarkStart w:id="1" w:name="_Hlk108528079"/>
      <w:r w:rsidR="0089211E" w:rsidRPr="00002A94">
        <w:rPr>
          <w:rFonts w:ascii="David" w:hAnsi="David" w:cs="David"/>
          <w:sz w:val="28"/>
          <w:szCs w:val="28"/>
          <w:rtl/>
        </w:rPr>
        <w:t>''</w:t>
      </w:r>
      <w:r w:rsidR="0089211E" w:rsidRPr="005C3A11">
        <w:rPr>
          <w:rFonts w:ascii="David" w:hAnsi="David" w:cs="David"/>
          <w:sz w:val="28"/>
          <w:szCs w:val="28"/>
          <w:u w:val="single"/>
          <w:rtl/>
        </w:rPr>
        <w:t xml:space="preserve">אם ראית תלמיד שתלמודו קשה לו כברזל זהו מפני שמשנתו שאינה סדורה לו... מאי תקנתיה ירבה בישיבה' </w:t>
      </w:r>
      <w:bookmarkEnd w:id="1"/>
      <w:r w:rsidR="0089211E" w:rsidRPr="005C3A11">
        <w:rPr>
          <w:rFonts w:ascii="David" w:hAnsi="David" w:cs="David"/>
          <w:b/>
          <w:bCs/>
          <w:sz w:val="28"/>
          <w:szCs w:val="28"/>
          <w:u w:val="single"/>
          <w:rtl/>
        </w:rPr>
        <w:t>ופרש''י</w:t>
      </w:r>
      <w:r w:rsidR="0089211E" w:rsidRPr="005C3A11">
        <w:rPr>
          <w:rFonts w:ascii="David" w:hAnsi="David" w:cs="David"/>
          <w:sz w:val="28"/>
          <w:szCs w:val="28"/>
          <w:u w:val="single"/>
          <w:rtl/>
        </w:rPr>
        <w:t xml:space="preserve"> 'שיסדרו בני הישיבה עמו משנתם</w:t>
      </w:r>
      <w:r w:rsidR="000D5855" w:rsidRPr="005C3A11">
        <w:rPr>
          <w:rFonts w:ascii="David" w:hAnsi="David" w:cs="David"/>
          <w:sz w:val="28"/>
          <w:szCs w:val="28"/>
          <w:u w:val="single"/>
          <w:rtl/>
        </w:rPr>
        <w:t>'</w:t>
      </w:r>
      <w:r w:rsidR="0089211E" w:rsidRPr="005C3A11">
        <w:rPr>
          <w:rFonts w:ascii="David" w:hAnsi="David" w:cs="David"/>
          <w:sz w:val="28"/>
          <w:szCs w:val="28"/>
          <w:u w:val="single"/>
          <w:rtl/>
        </w:rPr>
        <w:t xml:space="preserve"> </w:t>
      </w:r>
      <w:r w:rsidR="000D5855" w:rsidRPr="005C3A11">
        <w:rPr>
          <w:rFonts w:ascii="David" w:hAnsi="David" w:cs="David"/>
          <w:sz w:val="28"/>
          <w:szCs w:val="28"/>
          <w:u w:val="single"/>
          <w:rtl/>
        </w:rPr>
        <w:t>היינו לחזור וללמוד בדיבוק חברים עד שיתבררו ויתלבנו הדברים אצלו היטב בטעמים ונימוקם</w:t>
      </w:r>
      <w:r w:rsidR="00480037" w:rsidRPr="00002A94">
        <w:rPr>
          <w:rFonts w:ascii="David" w:hAnsi="David" w:cs="David" w:hint="cs"/>
          <w:sz w:val="28"/>
          <w:szCs w:val="28"/>
          <w:rtl/>
        </w:rPr>
        <w:t>''</w:t>
      </w:r>
      <w:r w:rsidR="000D5855" w:rsidRPr="005C3A11">
        <w:rPr>
          <w:rFonts w:ascii="David" w:hAnsi="David" w:cs="David"/>
          <w:sz w:val="28"/>
          <w:szCs w:val="28"/>
          <w:rtl/>
        </w:rPr>
        <w:t>.</w:t>
      </w:r>
    </w:p>
    <w:p w14:paraId="300EED41" w14:textId="77777777" w:rsidR="00480037" w:rsidRDefault="00480037" w:rsidP="000D5855">
      <w:pPr>
        <w:bidi/>
        <w:jc w:val="both"/>
        <w:rPr>
          <w:rFonts w:ascii="David" w:hAnsi="David" w:cs="David"/>
          <w:sz w:val="28"/>
          <w:szCs w:val="28"/>
          <w:rtl/>
        </w:rPr>
      </w:pPr>
      <w:bookmarkStart w:id="2" w:name="_Hlk108527738"/>
    </w:p>
    <w:p w14:paraId="17D0D5E8" w14:textId="178ED328" w:rsidR="00480037" w:rsidRPr="00480037" w:rsidRDefault="00480037" w:rsidP="00480037">
      <w:pPr>
        <w:bidi/>
        <w:jc w:val="both"/>
        <w:rPr>
          <w:rFonts w:ascii="David" w:hAnsi="David" w:cs="David"/>
          <w:sz w:val="36"/>
          <w:szCs w:val="36"/>
          <w:u w:val="single"/>
          <w:rtl/>
        </w:rPr>
      </w:pPr>
      <w:r w:rsidRPr="00480037">
        <w:rPr>
          <w:rFonts w:ascii="David" w:hAnsi="David" w:cs="David" w:hint="cs"/>
          <w:sz w:val="36"/>
          <w:szCs w:val="36"/>
          <w:u w:val="single"/>
          <w:rtl/>
        </w:rPr>
        <w:t>להבין הסוגיא לכל פרטיה</w:t>
      </w:r>
    </w:p>
    <w:p w14:paraId="0D3BC54C" w14:textId="09445622" w:rsidR="000D5855" w:rsidRPr="005C3A11" w:rsidRDefault="00480037" w:rsidP="00480037">
      <w:pPr>
        <w:bidi/>
        <w:jc w:val="both"/>
        <w:rPr>
          <w:rFonts w:ascii="David" w:hAnsi="David" w:cs="David"/>
          <w:sz w:val="28"/>
          <w:szCs w:val="28"/>
          <w:rtl/>
        </w:rPr>
      </w:pPr>
      <w:r>
        <w:rPr>
          <w:rFonts w:ascii="David" w:hAnsi="David" w:cs="David" w:hint="cs"/>
          <w:sz w:val="28"/>
          <w:szCs w:val="28"/>
          <w:rtl/>
        </w:rPr>
        <w:t xml:space="preserve">עוד כתב שם </w:t>
      </w:r>
      <w:bookmarkStart w:id="3" w:name="_Hlk174488290"/>
      <w:r>
        <w:rPr>
          <w:rFonts w:ascii="David" w:hAnsi="David" w:cs="David" w:hint="cs"/>
          <w:sz w:val="28"/>
          <w:szCs w:val="28"/>
          <w:rtl/>
        </w:rPr>
        <w:t>''</w:t>
      </w:r>
      <w:r w:rsidR="000D5855" w:rsidRPr="005C3A11">
        <w:rPr>
          <w:rFonts w:ascii="David" w:hAnsi="David" w:cs="David"/>
          <w:sz w:val="28"/>
          <w:szCs w:val="28"/>
          <w:rtl/>
        </w:rPr>
        <w:t xml:space="preserve">ורבים חושבים שעיקר ההצלחה בלימוד היא כשיכול לחדש חידושי תורה, ואם אינו עולה בידו חושב עצמו לבלתי מצליח ולבו עליו כואב, ובאמת זה טעות כי לחדש חידושים זה רק סעיף אחד מכישרון הלימוד, </w:t>
      </w:r>
      <w:r w:rsidR="000D5855" w:rsidRPr="005C3A11">
        <w:rPr>
          <w:rFonts w:ascii="David" w:hAnsi="David" w:cs="David"/>
          <w:sz w:val="28"/>
          <w:szCs w:val="28"/>
          <w:u w:val="single"/>
          <w:rtl/>
        </w:rPr>
        <w:t>ועיקר ההצלחה בתורה הוא ההבנת הסוגיא היטיב לכל פרטיה וטעמיה, וזה נקרא ת''ח מופלג וראוי לעלות לגאון ולתפארת</w:t>
      </w:r>
      <w:r w:rsidR="009D6AC8" w:rsidRPr="005C3A11">
        <w:rPr>
          <w:rFonts w:ascii="David" w:hAnsi="David" w:cs="David"/>
          <w:sz w:val="28"/>
          <w:szCs w:val="28"/>
          <w:rtl/>
        </w:rPr>
        <w:t>.</w:t>
      </w:r>
    </w:p>
    <w:bookmarkEnd w:id="2"/>
    <w:bookmarkEnd w:id="3"/>
    <w:p w14:paraId="5A4D54B9" w14:textId="2CC00FB0" w:rsidR="009D6AC8" w:rsidRPr="005C3A11" w:rsidRDefault="009D6AC8" w:rsidP="009D6AC8">
      <w:pPr>
        <w:bidi/>
        <w:jc w:val="both"/>
        <w:rPr>
          <w:rFonts w:ascii="David" w:hAnsi="David" w:cs="David"/>
          <w:sz w:val="28"/>
          <w:szCs w:val="28"/>
          <w:rtl/>
        </w:rPr>
      </w:pPr>
      <w:r w:rsidRPr="005C3A11">
        <w:rPr>
          <w:rFonts w:ascii="David" w:hAnsi="David" w:cs="David"/>
          <w:sz w:val="28"/>
          <w:szCs w:val="28"/>
          <w:rtl/>
        </w:rPr>
        <w:t>גם אין גרעון אם נשאר לו איזה פרטים שאינו מבינם ובלבד שיהא מבורר אצלו מה אינו מבין ולמה אינו מבין, אבל מי שאינו יכול להסביר היטיב למה אינו מבין ומאי קשיא ליה, רק שבדרך כלל הענינים מעורפלים אצלו, זהו בכלל מה שאמרו חז''ל שתלמודו קשה עליו כברזל ותיקונו שיעשה כנ''ל.</w:t>
      </w:r>
    </w:p>
    <w:p w14:paraId="5F26922D" w14:textId="70741E4A" w:rsidR="009D6AC8" w:rsidRPr="005C3A11" w:rsidRDefault="009D6AC8" w:rsidP="009D6AC8">
      <w:pPr>
        <w:bidi/>
        <w:jc w:val="both"/>
        <w:rPr>
          <w:rFonts w:ascii="David" w:hAnsi="David" w:cs="David"/>
          <w:sz w:val="28"/>
          <w:szCs w:val="28"/>
          <w:rtl/>
        </w:rPr>
      </w:pPr>
      <w:r w:rsidRPr="005C3A11">
        <w:rPr>
          <w:rFonts w:ascii="David" w:hAnsi="David" w:cs="David"/>
          <w:sz w:val="28"/>
          <w:szCs w:val="28"/>
          <w:rtl/>
        </w:rPr>
        <w:t>והנה כשפרט אחד קשה עליו</w:t>
      </w:r>
      <w:r w:rsidR="009F3CEF" w:rsidRPr="005C3A11">
        <w:rPr>
          <w:rFonts w:ascii="David" w:hAnsi="David" w:cs="David"/>
          <w:sz w:val="28"/>
          <w:szCs w:val="28"/>
          <w:rtl/>
        </w:rPr>
        <w:t xml:space="preserve"> </w:t>
      </w:r>
      <w:r w:rsidRPr="005C3A11">
        <w:rPr>
          <w:rFonts w:ascii="David" w:hAnsi="David" w:cs="David"/>
          <w:sz w:val="28"/>
          <w:szCs w:val="28"/>
          <w:rtl/>
        </w:rPr>
        <w:t xml:space="preserve">בלימודו, וודאי צריך להתעמק בעיון שכלו בהבנת הענין וצריך לחפש ולעיין היטיב במפרשים, ולשאול לרבו, ולישא וליתן עם החברים, </w:t>
      </w:r>
      <w:r w:rsidRPr="005C3A11">
        <w:rPr>
          <w:rFonts w:ascii="David" w:hAnsi="David" w:cs="David"/>
          <w:sz w:val="28"/>
          <w:szCs w:val="28"/>
          <w:u w:val="single"/>
          <w:rtl/>
        </w:rPr>
        <w:t xml:space="preserve">וזהו עיקר מצות תלמוד תורה </w:t>
      </w:r>
      <w:r w:rsidR="00EE34A3" w:rsidRPr="005C3A11">
        <w:rPr>
          <w:rFonts w:ascii="David" w:hAnsi="David" w:cs="David"/>
          <w:sz w:val="28"/>
          <w:szCs w:val="28"/>
          <w:u w:val="single"/>
          <w:rtl/>
        </w:rPr>
        <w:t>להתיגע בליבון הלכה, ועל פי רוב מה שאינו מתברר עכשיו יתברר לו במשך הזמן כשיתמיד בלימוד תורה''ק</w:t>
      </w:r>
      <w:r w:rsidR="00EE34A3" w:rsidRPr="005C3A11">
        <w:rPr>
          <w:rFonts w:ascii="David" w:hAnsi="David" w:cs="David"/>
          <w:sz w:val="28"/>
          <w:szCs w:val="28"/>
          <w:rtl/>
        </w:rPr>
        <w:t>.</w:t>
      </w:r>
    </w:p>
    <w:p w14:paraId="0AA44BC3" w14:textId="1B62580F" w:rsidR="00EE34A3" w:rsidRPr="005C3A11" w:rsidRDefault="00EE34A3" w:rsidP="00002A94">
      <w:pPr>
        <w:bidi/>
        <w:jc w:val="both"/>
        <w:rPr>
          <w:rFonts w:ascii="David" w:hAnsi="David" w:cs="David"/>
          <w:sz w:val="28"/>
          <w:szCs w:val="28"/>
          <w:rtl/>
        </w:rPr>
      </w:pPr>
      <w:bookmarkStart w:id="4" w:name="_Hlk174488385"/>
      <w:r w:rsidRPr="005C3A11">
        <w:rPr>
          <w:rFonts w:ascii="David" w:hAnsi="David" w:cs="David"/>
          <w:sz w:val="28"/>
          <w:szCs w:val="28"/>
          <w:rtl/>
        </w:rPr>
        <w:t xml:space="preserve">וכתב בספר </w:t>
      </w:r>
      <w:r w:rsidRPr="005C3A11">
        <w:rPr>
          <w:rFonts w:ascii="David" w:hAnsi="David" w:cs="David"/>
          <w:b/>
          <w:bCs/>
          <w:sz w:val="28"/>
          <w:szCs w:val="28"/>
          <w:rtl/>
        </w:rPr>
        <w:t>שאילתות</w:t>
      </w:r>
      <w:r w:rsidRPr="005C3A11">
        <w:rPr>
          <w:rFonts w:ascii="David" w:hAnsi="David" w:cs="David"/>
          <w:sz w:val="28"/>
          <w:szCs w:val="28"/>
          <w:rtl/>
        </w:rPr>
        <w:t xml:space="preserve"> </w:t>
      </w:r>
      <w:r w:rsidR="00002A94" w:rsidRPr="00002A94">
        <w:rPr>
          <w:rFonts w:ascii="David" w:hAnsi="David" w:cs="David" w:hint="cs"/>
          <w:sz w:val="24"/>
          <w:szCs w:val="24"/>
          <w:rtl/>
        </w:rPr>
        <w:t>(</w:t>
      </w:r>
      <w:r w:rsidR="00002A94" w:rsidRPr="00002A94">
        <w:rPr>
          <w:rFonts w:ascii="David" w:hAnsi="David" w:cs="David"/>
          <w:sz w:val="24"/>
          <w:szCs w:val="24"/>
          <w:rtl/>
        </w:rPr>
        <w:t>סי' עד</w:t>
      </w:r>
      <w:r w:rsidR="00002A94" w:rsidRPr="00002A94">
        <w:rPr>
          <w:rFonts w:ascii="David" w:hAnsi="David" w:cs="David" w:hint="cs"/>
          <w:sz w:val="24"/>
          <w:szCs w:val="24"/>
          <w:rtl/>
        </w:rPr>
        <w:t xml:space="preserve">) </w:t>
      </w:r>
      <w:r w:rsidRPr="005C3A11">
        <w:rPr>
          <w:rFonts w:ascii="David" w:hAnsi="David" w:cs="David"/>
          <w:sz w:val="28"/>
          <w:szCs w:val="28"/>
          <w:rtl/>
        </w:rPr>
        <w:t xml:space="preserve">[הם דברים שקיבל הגאון </w:t>
      </w:r>
      <w:r w:rsidRPr="005C3A11">
        <w:rPr>
          <w:rFonts w:ascii="David" w:hAnsi="David" w:cs="David"/>
          <w:b/>
          <w:bCs/>
          <w:sz w:val="28"/>
          <w:szCs w:val="28"/>
          <w:rtl/>
        </w:rPr>
        <w:t>ב</w:t>
      </w:r>
      <w:r w:rsidR="009F352F" w:rsidRPr="005C3A11">
        <w:rPr>
          <w:rFonts w:ascii="David" w:hAnsi="David" w:cs="David"/>
          <w:b/>
          <w:bCs/>
          <w:sz w:val="28"/>
          <w:szCs w:val="28"/>
          <w:rtl/>
        </w:rPr>
        <w:t>ר</w:t>
      </w:r>
      <w:r w:rsidRPr="005C3A11">
        <w:rPr>
          <w:rFonts w:ascii="David" w:hAnsi="David" w:cs="David"/>
          <w:b/>
          <w:bCs/>
          <w:sz w:val="28"/>
          <w:szCs w:val="28"/>
          <w:rtl/>
        </w:rPr>
        <w:t>כת ראש</w:t>
      </w:r>
      <w:r w:rsidRPr="005C3A11">
        <w:rPr>
          <w:rFonts w:ascii="David" w:hAnsi="David" w:cs="David"/>
          <w:sz w:val="28"/>
          <w:szCs w:val="28"/>
          <w:rtl/>
        </w:rPr>
        <w:t xml:space="preserve"> ז''ל ממרן </w:t>
      </w:r>
      <w:r w:rsidRPr="005C3A11">
        <w:rPr>
          <w:rFonts w:ascii="David" w:hAnsi="David" w:cs="David"/>
          <w:b/>
          <w:bCs/>
          <w:sz w:val="28"/>
          <w:szCs w:val="28"/>
          <w:rtl/>
        </w:rPr>
        <w:t xml:space="preserve">הגר''ח </w:t>
      </w:r>
      <w:r w:rsidR="006D13EC" w:rsidRPr="005C3A11">
        <w:rPr>
          <w:rFonts w:ascii="David" w:hAnsi="David" w:cs="David"/>
          <w:b/>
          <w:bCs/>
          <w:sz w:val="28"/>
          <w:szCs w:val="28"/>
          <w:rtl/>
        </w:rPr>
        <w:t>מוואלאזין</w:t>
      </w:r>
      <w:r w:rsidR="006D13EC" w:rsidRPr="005C3A11">
        <w:rPr>
          <w:rFonts w:ascii="David" w:hAnsi="David" w:cs="David"/>
          <w:sz w:val="28"/>
          <w:szCs w:val="28"/>
          <w:rtl/>
        </w:rPr>
        <w:t xml:space="preserve">] וז''ל </w:t>
      </w:r>
      <w:r w:rsidR="006D13EC" w:rsidRPr="00C449AA">
        <w:rPr>
          <w:rFonts w:ascii="David" w:hAnsi="David" w:cs="David"/>
          <w:sz w:val="28"/>
          <w:szCs w:val="28"/>
          <w:rtl/>
        </w:rPr>
        <w:t>''</w:t>
      </w:r>
      <w:r w:rsidR="006D13EC" w:rsidRPr="005C3A11">
        <w:rPr>
          <w:rFonts w:ascii="David" w:hAnsi="David" w:cs="David"/>
          <w:sz w:val="28"/>
          <w:szCs w:val="28"/>
          <w:u w:val="single"/>
          <w:rtl/>
        </w:rPr>
        <w:t>חידושי תורה נקרא כל מה שלומד יותר ומתבררים הדברים ומתחוורים אצלו</w:t>
      </w:r>
      <w:r w:rsidR="006D13EC" w:rsidRPr="005C3A11">
        <w:rPr>
          <w:rFonts w:ascii="David" w:hAnsi="David" w:cs="David"/>
          <w:sz w:val="28"/>
          <w:szCs w:val="28"/>
          <w:rtl/>
        </w:rPr>
        <w:t xml:space="preserve"> כי כל זמן שממשמש בהם מוצא בהם טעם [כדאי' </w:t>
      </w:r>
      <w:r w:rsidR="006D13EC" w:rsidRPr="005C3A11">
        <w:rPr>
          <w:rFonts w:ascii="David" w:hAnsi="David" w:cs="David"/>
          <w:b/>
          <w:bCs/>
          <w:sz w:val="28"/>
          <w:szCs w:val="28"/>
          <w:rtl/>
        </w:rPr>
        <w:t>בעירובין</w:t>
      </w:r>
      <w:r w:rsidR="005C3A11">
        <w:rPr>
          <w:rFonts w:ascii="David" w:hAnsi="David" w:cs="David" w:hint="cs"/>
          <w:b/>
          <w:bCs/>
          <w:sz w:val="28"/>
          <w:szCs w:val="28"/>
          <w:rtl/>
        </w:rPr>
        <w:t xml:space="preserve"> </w:t>
      </w:r>
      <w:r w:rsidR="006D13EC" w:rsidRPr="005C3A11">
        <w:rPr>
          <w:rFonts w:ascii="David" w:hAnsi="David" w:cs="David"/>
          <w:sz w:val="24"/>
          <w:szCs w:val="24"/>
          <w:rtl/>
        </w:rPr>
        <w:t>(דף נד)</w:t>
      </w:r>
      <w:r w:rsidR="006D13EC" w:rsidRPr="005C3A11">
        <w:rPr>
          <w:rFonts w:ascii="David" w:hAnsi="David" w:cs="David"/>
          <w:sz w:val="28"/>
          <w:szCs w:val="28"/>
          <w:rtl/>
        </w:rPr>
        <w:t>]</w:t>
      </w:r>
      <w:r w:rsidR="006D13EC" w:rsidRPr="005C3A11">
        <w:rPr>
          <w:rFonts w:ascii="David" w:hAnsi="David" w:cs="David"/>
          <w:sz w:val="24"/>
          <w:szCs w:val="24"/>
          <w:rtl/>
        </w:rPr>
        <w:t xml:space="preserve"> </w:t>
      </w:r>
      <w:r w:rsidR="006D13EC" w:rsidRPr="005C3A11">
        <w:rPr>
          <w:rFonts w:ascii="David" w:hAnsi="David" w:cs="David"/>
          <w:sz w:val="28"/>
          <w:szCs w:val="28"/>
          <w:rtl/>
        </w:rPr>
        <w:t xml:space="preserve">וכשחוזר יותר </w:t>
      </w:r>
      <w:r w:rsidR="009F352F" w:rsidRPr="005C3A11">
        <w:rPr>
          <w:rFonts w:ascii="David" w:hAnsi="David" w:cs="David"/>
          <w:sz w:val="28"/>
          <w:szCs w:val="28"/>
          <w:rtl/>
        </w:rPr>
        <w:t>נ</w:t>
      </w:r>
      <w:r w:rsidR="006D13EC" w:rsidRPr="005C3A11">
        <w:rPr>
          <w:rFonts w:ascii="David" w:hAnsi="David" w:cs="David"/>
          <w:sz w:val="28"/>
          <w:szCs w:val="28"/>
          <w:rtl/>
        </w:rPr>
        <w:t xml:space="preserve">תבארו </w:t>
      </w:r>
      <w:r w:rsidR="009F352F" w:rsidRPr="005C3A11">
        <w:rPr>
          <w:rFonts w:ascii="David" w:hAnsi="David" w:cs="David"/>
          <w:sz w:val="28"/>
          <w:szCs w:val="28"/>
          <w:rtl/>
        </w:rPr>
        <w:t xml:space="preserve">טעמים ופירושים וזה אצלו חידושים </w:t>
      </w:r>
      <w:bookmarkEnd w:id="4"/>
      <w:r w:rsidR="009F352F" w:rsidRPr="005C3A11">
        <w:rPr>
          <w:rFonts w:ascii="David" w:hAnsi="David" w:cs="David"/>
          <w:sz w:val="28"/>
          <w:szCs w:val="28"/>
          <w:rtl/>
        </w:rPr>
        <w:t>עכ''ל.</w:t>
      </w:r>
    </w:p>
    <w:p w14:paraId="5BCBD31C" w14:textId="0A545E1D" w:rsidR="009F352F" w:rsidRPr="005C3A11" w:rsidRDefault="009F352F" w:rsidP="009F352F">
      <w:pPr>
        <w:bidi/>
        <w:jc w:val="both"/>
        <w:rPr>
          <w:rFonts w:ascii="David" w:hAnsi="David" w:cs="David"/>
          <w:sz w:val="28"/>
          <w:szCs w:val="28"/>
          <w:rtl/>
        </w:rPr>
      </w:pPr>
      <w:r w:rsidRPr="005C3A11">
        <w:rPr>
          <w:rFonts w:ascii="David" w:hAnsi="David" w:cs="David"/>
          <w:sz w:val="28"/>
          <w:szCs w:val="28"/>
          <w:rtl/>
        </w:rPr>
        <w:lastRenderedPageBreak/>
        <w:t xml:space="preserve">וגם </w:t>
      </w:r>
      <w:r w:rsidRPr="005C3A11">
        <w:rPr>
          <w:rFonts w:ascii="David" w:hAnsi="David" w:cs="David"/>
          <w:b/>
          <w:bCs/>
          <w:sz w:val="28"/>
          <w:szCs w:val="28"/>
          <w:rtl/>
        </w:rPr>
        <w:t>בקובץ מאמרים</w:t>
      </w:r>
      <w:r w:rsidRPr="005C3A11">
        <w:rPr>
          <w:rFonts w:ascii="David" w:hAnsi="David" w:cs="David"/>
          <w:sz w:val="28"/>
          <w:szCs w:val="28"/>
          <w:rtl/>
        </w:rPr>
        <w:t xml:space="preserve">, כתב שם בשם </w:t>
      </w:r>
      <w:r w:rsidRPr="005C3A11">
        <w:rPr>
          <w:rFonts w:ascii="David" w:hAnsi="David" w:cs="David"/>
          <w:b/>
          <w:bCs/>
          <w:sz w:val="28"/>
          <w:szCs w:val="28"/>
          <w:rtl/>
        </w:rPr>
        <w:t>הגר''ח מבריסק</w:t>
      </w:r>
      <w:r w:rsidRPr="005C3A11">
        <w:rPr>
          <w:rFonts w:ascii="David" w:hAnsi="David" w:cs="David"/>
          <w:sz w:val="28"/>
          <w:szCs w:val="28"/>
          <w:rtl/>
        </w:rPr>
        <w:t xml:space="preserve"> שלחדש חידושים היה אפשר רק לראשונים, לימוד שלנו אינו אלא להבין דבריהם הקדושים</w:t>
      </w:r>
      <w:r w:rsidRPr="005C3A11">
        <w:rPr>
          <w:rStyle w:val="Appelnotedebasdep"/>
          <w:rFonts w:ascii="David" w:hAnsi="David" w:cs="David"/>
          <w:sz w:val="28"/>
          <w:szCs w:val="28"/>
          <w:rtl/>
        </w:rPr>
        <w:footnoteReference w:id="1"/>
      </w:r>
      <w:r w:rsidRPr="005C3A11">
        <w:rPr>
          <w:rFonts w:ascii="David" w:hAnsi="David" w:cs="David"/>
          <w:sz w:val="28"/>
          <w:szCs w:val="28"/>
          <w:rtl/>
        </w:rPr>
        <w:t xml:space="preserve">, ע''כ תוכן דברי </w:t>
      </w:r>
      <w:r w:rsidRPr="005C3A11">
        <w:rPr>
          <w:rFonts w:ascii="David" w:hAnsi="David" w:cs="David"/>
          <w:b/>
          <w:bCs/>
          <w:sz w:val="28"/>
          <w:szCs w:val="28"/>
          <w:rtl/>
        </w:rPr>
        <w:t>החיי עולם</w:t>
      </w:r>
      <w:r w:rsidRPr="005C3A11">
        <w:rPr>
          <w:rFonts w:ascii="David" w:hAnsi="David" w:cs="David"/>
          <w:sz w:val="28"/>
          <w:szCs w:val="28"/>
          <w:rtl/>
        </w:rPr>
        <w:t>.</w:t>
      </w:r>
    </w:p>
    <w:p w14:paraId="0E2E5B69" w14:textId="77777777" w:rsidR="00D56A35" w:rsidRPr="005C3A11" w:rsidRDefault="00D56A35" w:rsidP="00D56A35">
      <w:pPr>
        <w:bidi/>
        <w:jc w:val="both"/>
        <w:rPr>
          <w:rFonts w:ascii="David" w:hAnsi="David" w:cs="David"/>
          <w:sz w:val="28"/>
          <w:szCs w:val="28"/>
          <w:rtl/>
        </w:rPr>
      </w:pPr>
    </w:p>
    <w:p w14:paraId="6FD1D10C" w14:textId="09F837CC" w:rsidR="00D56A35" w:rsidRPr="005C3A11" w:rsidRDefault="00D56A35" w:rsidP="00D56A35">
      <w:pPr>
        <w:bidi/>
        <w:jc w:val="both"/>
        <w:rPr>
          <w:rFonts w:ascii="David" w:hAnsi="David" w:cs="David"/>
          <w:sz w:val="36"/>
          <w:szCs w:val="36"/>
          <w:u w:val="single"/>
          <w:rtl/>
        </w:rPr>
      </w:pPr>
      <w:r w:rsidRPr="005C3A11">
        <w:rPr>
          <w:rFonts w:ascii="David" w:hAnsi="David" w:cs="David"/>
          <w:sz w:val="36"/>
          <w:szCs w:val="36"/>
          <w:u w:val="single"/>
          <w:rtl/>
        </w:rPr>
        <w:t>ללמוד בבדידות</w:t>
      </w:r>
    </w:p>
    <w:p w14:paraId="61AB3588" w14:textId="7D96E80E" w:rsidR="00D56A35" w:rsidRDefault="00D56A35" w:rsidP="00D56A35">
      <w:pPr>
        <w:bidi/>
        <w:jc w:val="both"/>
        <w:rPr>
          <w:rFonts w:ascii="David" w:hAnsi="David" w:cs="David"/>
          <w:sz w:val="28"/>
          <w:szCs w:val="28"/>
          <w:rtl/>
        </w:rPr>
      </w:pPr>
      <w:r w:rsidRPr="005C3A11">
        <w:rPr>
          <w:rFonts w:ascii="David" w:hAnsi="David" w:cs="David"/>
          <w:sz w:val="28"/>
          <w:szCs w:val="28"/>
          <w:rtl/>
        </w:rPr>
        <w:t xml:space="preserve">ועי' </w:t>
      </w:r>
      <w:r w:rsidRPr="005C3A11">
        <w:rPr>
          <w:rFonts w:ascii="David" w:hAnsi="David" w:cs="David"/>
          <w:b/>
          <w:bCs/>
          <w:sz w:val="28"/>
          <w:szCs w:val="28"/>
          <w:rtl/>
        </w:rPr>
        <w:t>במאירי</w:t>
      </w:r>
      <w:r w:rsidRPr="005C3A11">
        <w:rPr>
          <w:rFonts w:ascii="David" w:hAnsi="David" w:cs="David"/>
          <w:sz w:val="28"/>
          <w:szCs w:val="28"/>
          <w:rtl/>
        </w:rPr>
        <w:t xml:space="preserve"> שנתן פשט אחר ממה שכתב </w:t>
      </w:r>
      <w:r w:rsidRPr="005C3A11">
        <w:rPr>
          <w:rFonts w:ascii="David" w:hAnsi="David" w:cs="David"/>
          <w:b/>
          <w:bCs/>
          <w:sz w:val="28"/>
          <w:szCs w:val="28"/>
          <w:rtl/>
        </w:rPr>
        <w:t>רש''י</w:t>
      </w:r>
      <w:r w:rsidRPr="005C3A11">
        <w:rPr>
          <w:rFonts w:ascii="David" w:hAnsi="David" w:cs="David"/>
          <w:sz w:val="28"/>
          <w:szCs w:val="28"/>
          <w:rtl/>
        </w:rPr>
        <w:t xml:space="preserve"> על 'אם ראית תלמיד שתלמודו קשה לו כברזל זהו מפני שמשנתו שאינה סדורה לו... מאי תקנתיה ירבה בישיבה' שהפשט של ירבה בישיבה הוא </w:t>
      </w:r>
      <w:r w:rsidRPr="005C3A11">
        <w:rPr>
          <w:rFonts w:ascii="David" w:hAnsi="David" w:cs="David"/>
          <w:sz w:val="28"/>
          <w:szCs w:val="28"/>
          <w:u w:val="single"/>
          <w:rtl/>
        </w:rPr>
        <w:t>''ירבה ויתמיד בהתבודדות ובזה נוצח הכל</w:t>
      </w:r>
      <w:r w:rsidRPr="005C3A11">
        <w:rPr>
          <w:rFonts w:ascii="David" w:hAnsi="David" w:cs="David"/>
          <w:sz w:val="28"/>
          <w:szCs w:val="28"/>
          <w:rtl/>
        </w:rPr>
        <w:t xml:space="preserve">''. </w:t>
      </w:r>
    </w:p>
    <w:p w14:paraId="1484D327" w14:textId="77777777" w:rsidR="00BB48E8" w:rsidRPr="00BB48E8" w:rsidRDefault="00BB48E8" w:rsidP="005C3A11">
      <w:pPr>
        <w:bidi/>
        <w:jc w:val="both"/>
        <w:rPr>
          <w:rFonts w:ascii="David" w:hAnsi="David" w:cs="David"/>
          <w:sz w:val="36"/>
          <w:szCs w:val="36"/>
          <w:u w:val="single"/>
          <w:rtl/>
        </w:rPr>
      </w:pPr>
    </w:p>
    <w:p w14:paraId="215158D3" w14:textId="5ED46072" w:rsidR="005C3A11" w:rsidRPr="00BB48E8" w:rsidRDefault="00BB48E8" w:rsidP="00BB48E8">
      <w:pPr>
        <w:bidi/>
        <w:jc w:val="both"/>
        <w:rPr>
          <w:rFonts w:ascii="David" w:hAnsi="David" w:cs="David"/>
          <w:sz w:val="36"/>
          <w:szCs w:val="36"/>
          <w:u w:val="single"/>
          <w:rtl/>
        </w:rPr>
      </w:pPr>
      <w:r w:rsidRPr="00BB48E8">
        <w:rPr>
          <w:rFonts w:ascii="David" w:hAnsi="David" w:cs="David" w:hint="cs"/>
          <w:sz w:val="36"/>
          <w:szCs w:val="36"/>
          <w:u w:val="single"/>
          <w:rtl/>
        </w:rPr>
        <w:t>פסקי הלכות אינם אלא לע''ה</w:t>
      </w:r>
    </w:p>
    <w:p w14:paraId="33F24B28" w14:textId="31E853CC" w:rsidR="005C3A11" w:rsidRDefault="005C3A11" w:rsidP="00E40EDC">
      <w:pPr>
        <w:bidi/>
        <w:jc w:val="both"/>
        <w:rPr>
          <w:rFonts w:ascii="David" w:hAnsi="David" w:cs="David"/>
          <w:sz w:val="28"/>
          <w:szCs w:val="28"/>
          <w:rtl/>
        </w:rPr>
      </w:pPr>
      <w:r w:rsidRPr="00AD0F1D">
        <w:rPr>
          <w:rFonts w:ascii="David" w:hAnsi="David" w:cs="David" w:hint="cs"/>
          <w:b/>
          <w:bCs/>
          <w:sz w:val="28"/>
          <w:szCs w:val="28"/>
          <w:rtl/>
        </w:rPr>
        <w:t>הגר''א</w:t>
      </w:r>
      <w:r>
        <w:rPr>
          <w:rFonts w:ascii="David" w:hAnsi="David" w:cs="David" w:hint="cs"/>
          <w:sz w:val="28"/>
          <w:szCs w:val="28"/>
          <w:rtl/>
        </w:rPr>
        <w:t xml:space="preserve"> </w:t>
      </w:r>
      <w:r w:rsidRPr="00AD0F1D">
        <w:rPr>
          <w:rFonts w:ascii="David" w:hAnsi="David" w:cs="David" w:hint="cs"/>
          <w:sz w:val="24"/>
          <w:szCs w:val="24"/>
          <w:rtl/>
        </w:rPr>
        <w:t xml:space="preserve">(בביאור לתיקוני זוהר קמה, א ד''ה ופסקי הלכות) </w:t>
      </w:r>
      <w:r>
        <w:rPr>
          <w:rFonts w:ascii="David" w:hAnsi="David" w:cs="David" w:hint="cs"/>
          <w:sz w:val="28"/>
          <w:szCs w:val="28"/>
          <w:rtl/>
        </w:rPr>
        <w:t xml:space="preserve">כתב ''עתה אין אנו סומכים על פסק אלא בראיות ופלפולים כמו שהוא בכל הש''ס ופוסקים, אבל פסקי הלכות אינם אלא לעמי הארץ, אבל לעתיד לבוא שילמדו מפי משה רבינו ע''ה, ושם אין קושיא ופלפול [מביאו </w:t>
      </w:r>
      <w:r w:rsidRPr="00AD0F1D">
        <w:rPr>
          <w:rFonts w:ascii="David" w:hAnsi="David" w:cs="David" w:hint="cs"/>
          <w:b/>
          <w:bCs/>
          <w:sz w:val="28"/>
          <w:szCs w:val="28"/>
          <w:rtl/>
        </w:rPr>
        <w:t>באבן שלמה</w:t>
      </w:r>
      <w:r>
        <w:rPr>
          <w:rFonts w:ascii="David" w:hAnsi="David" w:cs="David" w:hint="cs"/>
          <w:sz w:val="28"/>
          <w:szCs w:val="28"/>
          <w:rtl/>
        </w:rPr>
        <w:t xml:space="preserve"> ח, ג]</w:t>
      </w:r>
      <w:r w:rsidR="00E40EDC">
        <w:rPr>
          <w:rFonts w:ascii="David" w:hAnsi="David" w:cs="David" w:hint="cs"/>
          <w:sz w:val="28"/>
          <w:szCs w:val="28"/>
          <w:rtl/>
        </w:rPr>
        <w:t xml:space="preserve">, ועי' </w:t>
      </w:r>
      <w:r w:rsidR="00E40EDC" w:rsidRPr="00AD0F1D">
        <w:rPr>
          <w:rFonts w:ascii="David" w:hAnsi="David" w:cs="David" w:hint="cs"/>
          <w:b/>
          <w:bCs/>
          <w:sz w:val="28"/>
          <w:szCs w:val="28"/>
          <w:rtl/>
        </w:rPr>
        <w:t>ה</w:t>
      </w:r>
      <w:r w:rsidR="00E40EDC" w:rsidRPr="00AD0F1D">
        <w:rPr>
          <w:rFonts w:ascii="David" w:hAnsi="David" w:cs="David"/>
          <w:b/>
          <w:bCs/>
          <w:sz w:val="28"/>
          <w:szCs w:val="28"/>
          <w:rtl/>
        </w:rPr>
        <w:t>מהרש"א</w:t>
      </w:r>
      <w:r w:rsidR="00E40EDC">
        <w:rPr>
          <w:rFonts w:ascii="David" w:hAnsi="David" w:cs="David" w:hint="cs"/>
          <w:sz w:val="28"/>
          <w:szCs w:val="28"/>
          <w:rtl/>
        </w:rPr>
        <w:t xml:space="preserve"> </w:t>
      </w:r>
      <w:r w:rsidR="00E40EDC" w:rsidRPr="00AD0F1D">
        <w:rPr>
          <w:rFonts w:ascii="David" w:hAnsi="David" w:cs="David" w:hint="cs"/>
          <w:sz w:val="24"/>
          <w:szCs w:val="24"/>
          <w:rtl/>
        </w:rPr>
        <w:t>(ד''ה ירא את ה')</w:t>
      </w:r>
      <w:r w:rsidR="00E40EDC" w:rsidRPr="00AD0F1D">
        <w:rPr>
          <w:rFonts w:ascii="David" w:hAnsi="David" w:cs="David"/>
          <w:sz w:val="24"/>
          <w:szCs w:val="24"/>
          <w:rtl/>
        </w:rPr>
        <w:t xml:space="preserve"> </w:t>
      </w:r>
      <w:r w:rsidR="00E40EDC" w:rsidRPr="00AD0F1D">
        <w:rPr>
          <w:rFonts w:ascii="David" w:hAnsi="David" w:cs="David" w:hint="cs"/>
          <w:b/>
          <w:bCs/>
          <w:sz w:val="28"/>
          <w:szCs w:val="28"/>
          <w:rtl/>
        </w:rPr>
        <w:t>ב</w:t>
      </w:r>
      <w:r w:rsidR="00E40EDC" w:rsidRPr="00AD0F1D">
        <w:rPr>
          <w:rFonts w:ascii="David" w:hAnsi="David" w:cs="David"/>
          <w:b/>
          <w:bCs/>
          <w:sz w:val="28"/>
          <w:szCs w:val="28"/>
          <w:rtl/>
        </w:rPr>
        <w:t>סוטה</w:t>
      </w:r>
      <w:r w:rsidR="00E40EDC" w:rsidRPr="00E40EDC">
        <w:rPr>
          <w:rFonts w:ascii="David" w:hAnsi="David" w:cs="David"/>
          <w:sz w:val="28"/>
          <w:szCs w:val="28"/>
          <w:rtl/>
        </w:rPr>
        <w:t xml:space="preserve"> </w:t>
      </w:r>
      <w:r w:rsidR="00E40EDC" w:rsidRPr="00AD0F1D">
        <w:rPr>
          <w:rFonts w:ascii="David" w:hAnsi="David" w:cs="David" w:hint="cs"/>
          <w:sz w:val="24"/>
          <w:szCs w:val="24"/>
          <w:rtl/>
        </w:rPr>
        <w:t>(</w:t>
      </w:r>
      <w:r w:rsidR="00E40EDC" w:rsidRPr="00AD0F1D">
        <w:rPr>
          <w:rFonts w:ascii="David" w:hAnsi="David" w:cs="David"/>
          <w:sz w:val="24"/>
          <w:szCs w:val="24"/>
          <w:rtl/>
        </w:rPr>
        <w:t>דף כב</w:t>
      </w:r>
      <w:r w:rsidR="00E40EDC" w:rsidRPr="00AD0F1D">
        <w:rPr>
          <w:rFonts w:ascii="David" w:hAnsi="David" w:cs="David" w:hint="cs"/>
          <w:sz w:val="24"/>
          <w:szCs w:val="24"/>
          <w:rtl/>
        </w:rPr>
        <w:t xml:space="preserve">.) </w:t>
      </w:r>
      <w:r w:rsidR="00E40EDC">
        <w:rPr>
          <w:rFonts w:ascii="David" w:hAnsi="David" w:cs="David" w:hint="cs"/>
          <w:sz w:val="28"/>
          <w:szCs w:val="28"/>
          <w:rtl/>
        </w:rPr>
        <w:t>שכותב ג''כ כעין זה וז''ל</w:t>
      </w:r>
      <w:r w:rsidR="00C449AA">
        <w:rPr>
          <w:rFonts w:ascii="David" w:hAnsi="David" w:cs="David" w:hint="cs"/>
          <w:sz w:val="28"/>
          <w:szCs w:val="28"/>
          <w:rtl/>
        </w:rPr>
        <w:t xml:space="preserve"> </w:t>
      </w:r>
      <w:r w:rsidR="00E40EDC">
        <w:rPr>
          <w:rFonts w:ascii="David" w:hAnsi="David" w:cs="David" w:hint="cs"/>
          <w:sz w:val="28"/>
          <w:szCs w:val="28"/>
          <w:rtl/>
        </w:rPr>
        <w:t>''</w:t>
      </w:r>
      <w:r w:rsidR="00E40EDC" w:rsidRPr="00E40EDC">
        <w:rPr>
          <w:rFonts w:ascii="David" w:hAnsi="David" w:cs="David"/>
          <w:sz w:val="28"/>
          <w:szCs w:val="28"/>
          <w:rtl/>
        </w:rPr>
        <w:t xml:space="preserve">שלמה קאמר האי קרא לבנו רחבעם ירא את ה' בני ומלך גם שאתה מלך ולא תהא בור שאינו ירא חטא גם אם קרא הרי שלא שנה ואמר גם עם שונים ולא שמשו ת"ח אל תתערב שהם ע"ה כדעת אחרים וכדמסיק שמורין הלכה מתוך משנתן בלא שימוש ת"ח אבל הלומד במשנה בלא הוראה מיישובי עולם הן כמ"ש הליכות עולם לו גו' ועיין בחידושי אגדות דסוף מסכת נדה </w:t>
      </w:r>
      <w:r w:rsidR="00E40EDC" w:rsidRPr="00E40EDC">
        <w:rPr>
          <w:rFonts w:ascii="David" w:hAnsi="David" w:cs="David"/>
          <w:sz w:val="28"/>
          <w:szCs w:val="28"/>
          <w:u w:val="single"/>
          <w:rtl/>
        </w:rPr>
        <w:t>ובדורות הללו אותן שמורין הלכה מתוך שו"ע והרי הם אין יודעין טעם הענין של כל דבר אם לא ידקדקו מתחלה בדבר מתוך התלמוד שהוא שימוש ת"ח וטעות נפל בהוראותם והרי הן בכלל מבלי עולם ויש לגעור בה</w:t>
      </w:r>
      <w:r w:rsidR="00E40EDC" w:rsidRPr="00E40EDC">
        <w:rPr>
          <w:rFonts w:ascii="David" w:hAnsi="David" w:cs="David" w:hint="cs"/>
          <w:sz w:val="28"/>
          <w:szCs w:val="28"/>
          <w:u w:val="single"/>
          <w:rtl/>
        </w:rPr>
        <w:t>ן</w:t>
      </w:r>
      <w:r w:rsidR="00E40EDC" w:rsidRPr="00E40EDC">
        <w:rPr>
          <w:rFonts w:ascii="David" w:hAnsi="David" w:cs="David" w:hint="cs"/>
          <w:sz w:val="28"/>
          <w:szCs w:val="28"/>
          <w:rtl/>
        </w:rPr>
        <w:t>''</w:t>
      </w:r>
      <w:r w:rsidR="00E40EDC">
        <w:rPr>
          <w:rFonts w:ascii="David" w:hAnsi="David" w:cs="David" w:hint="cs"/>
          <w:sz w:val="28"/>
          <w:szCs w:val="28"/>
          <w:rtl/>
        </w:rPr>
        <w:t>.</w:t>
      </w:r>
    </w:p>
    <w:p w14:paraId="4BEAC639" w14:textId="77777777" w:rsidR="00BB48E8" w:rsidRDefault="00BB48E8" w:rsidP="00E40EDC">
      <w:pPr>
        <w:bidi/>
        <w:jc w:val="both"/>
        <w:rPr>
          <w:rFonts w:ascii="David" w:hAnsi="David" w:cs="David"/>
          <w:sz w:val="28"/>
          <w:szCs w:val="28"/>
          <w:rtl/>
        </w:rPr>
      </w:pPr>
    </w:p>
    <w:p w14:paraId="497068F4" w14:textId="6328EC12" w:rsidR="00BB48E8" w:rsidRPr="008200CC" w:rsidRDefault="00BB48E8" w:rsidP="00BB48E8">
      <w:pPr>
        <w:bidi/>
        <w:jc w:val="both"/>
        <w:rPr>
          <w:rFonts w:ascii="David" w:hAnsi="David" w:cs="David"/>
          <w:sz w:val="36"/>
          <w:szCs w:val="36"/>
          <w:u w:val="single"/>
          <w:rtl/>
        </w:rPr>
      </w:pPr>
      <w:r w:rsidRPr="008200CC">
        <w:rPr>
          <w:rFonts w:ascii="David" w:hAnsi="David" w:cs="David" w:hint="cs"/>
          <w:sz w:val="36"/>
          <w:szCs w:val="36"/>
          <w:u w:val="single"/>
          <w:rtl/>
        </w:rPr>
        <w:t xml:space="preserve">שיהא יודע </w:t>
      </w:r>
      <w:r w:rsidR="008200CC">
        <w:rPr>
          <w:rFonts w:ascii="David" w:hAnsi="David" w:cs="David" w:hint="cs"/>
          <w:sz w:val="36"/>
          <w:szCs w:val="36"/>
          <w:u w:val="single"/>
          <w:rtl/>
        </w:rPr>
        <w:t xml:space="preserve">הענין </w:t>
      </w:r>
      <w:r w:rsidRPr="008200CC">
        <w:rPr>
          <w:rFonts w:ascii="David" w:hAnsi="David" w:cs="David" w:hint="cs"/>
          <w:sz w:val="36"/>
          <w:szCs w:val="36"/>
          <w:u w:val="single"/>
          <w:rtl/>
        </w:rPr>
        <w:t>על בוריו</w:t>
      </w:r>
    </w:p>
    <w:p w14:paraId="6EB49412" w14:textId="08C35A6B" w:rsidR="005C3A11" w:rsidRDefault="005C3A11" w:rsidP="00BB48E8">
      <w:pPr>
        <w:bidi/>
        <w:jc w:val="both"/>
        <w:rPr>
          <w:rFonts w:ascii="David" w:hAnsi="David" w:cs="David"/>
          <w:sz w:val="28"/>
          <w:szCs w:val="28"/>
          <w:rtl/>
        </w:rPr>
      </w:pPr>
      <w:r>
        <w:rPr>
          <w:rFonts w:ascii="David" w:hAnsi="David" w:cs="David" w:hint="cs"/>
          <w:sz w:val="28"/>
          <w:szCs w:val="28"/>
          <w:rtl/>
        </w:rPr>
        <w:t xml:space="preserve">על הפסוק </w:t>
      </w:r>
      <w:r w:rsidRPr="00AD0F1D">
        <w:rPr>
          <w:rFonts w:ascii="David" w:hAnsi="David" w:cs="David" w:hint="cs"/>
          <w:b/>
          <w:bCs/>
          <w:sz w:val="28"/>
          <w:szCs w:val="28"/>
          <w:rtl/>
        </w:rPr>
        <w:t>במשלי</w:t>
      </w:r>
      <w:r>
        <w:rPr>
          <w:rFonts w:ascii="David" w:hAnsi="David" w:cs="David" w:hint="cs"/>
          <w:sz w:val="28"/>
          <w:szCs w:val="28"/>
          <w:rtl/>
        </w:rPr>
        <w:t xml:space="preserve"> </w:t>
      </w:r>
      <w:r w:rsidRPr="00AD0F1D">
        <w:rPr>
          <w:rFonts w:ascii="David" w:hAnsi="David" w:cs="David" w:hint="cs"/>
          <w:sz w:val="24"/>
          <w:szCs w:val="24"/>
          <w:rtl/>
        </w:rPr>
        <w:t>(יג, כה)</w:t>
      </w:r>
      <w:r w:rsidR="00E40EDC" w:rsidRPr="00AD0F1D">
        <w:rPr>
          <w:rFonts w:ascii="David" w:hAnsi="David" w:cs="David" w:hint="cs"/>
          <w:sz w:val="24"/>
          <w:szCs w:val="24"/>
          <w:rtl/>
        </w:rPr>
        <w:t xml:space="preserve"> </w:t>
      </w:r>
      <w:r w:rsidR="00E40EDC">
        <w:rPr>
          <w:rFonts w:ascii="David" w:hAnsi="David" w:cs="David" w:hint="cs"/>
          <w:sz w:val="28"/>
          <w:szCs w:val="28"/>
          <w:rtl/>
        </w:rPr>
        <w:t>''</w:t>
      </w:r>
      <w:r w:rsidR="00E40EDC" w:rsidRPr="00E40EDC">
        <w:rPr>
          <w:rFonts w:ascii="David" w:hAnsi="David" w:cs="David"/>
          <w:sz w:val="28"/>
          <w:szCs w:val="28"/>
          <w:rtl/>
        </w:rPr>
        <w:t>צַדִּיק אֹכֵל לְשֹׂבַע נַפְשׁוֹ וּבֶטֶן רְשָׁעִים תֶּחְסָר</w:t>
      </w:r>
      <w:r w:rsidR="00E40EDC">
        <w:rPr>
          <w:rFonts w:ascii="David" w:hAnsi="David" w:cs="David" w:hint="cs"/>
          <w:sz w:val="28"/>
          <w:szCs w:val="28"/>
          <w:rtl/>
        </w:rPr>
        <w:t xml:space="preserve">'' </w:t>
      </w:r>
      <w:r w:rsidRPr="00AD0F1D">
        <w:rPr>
          <w:rFonts w:ascii="David" w:hAnsi="David" w:cs="David" w:hint="cs"/>
          <w:b/>
          <w:bCs/>
          <w:sz w:val="28"/>
          <w:szCs w:val="28"/>
          <w:rtl/>
        </w:rPr>
        <w:t>הגר''א</w:t>
      </w:r>
      <w:r>
        <w:rPr>
          <w:rFonts w:ascii="David" w:hAnsi="David" w:cs="David" w:hint="cs"/>
          <w:sz w:val="28"/>
          <w:szCs w:val="28"/>
          <w:rtl/>
        </w:rPr>
        <w:t xml:space="preserve"> מפרש ''וכן בתורה: </w:t>
      </w:r>
      <w:r w:rsidRPr="005C3A11">
        <w:rPr>
          <w:rFonts w:ascii="David" w:hAnsi="David" w:cs="David" w:hint="cs"/>
          <w:b/>
          <w:bCs/>
          <w:sz w:val="28"/>
          <w:szCs w:val="28"/>
          <w:rtl/>
        </w:rPr>
        <w:t>צדיק אכל לשובע</w:t>
      </w:r>
      <w:r>
        <w:rPr>
          <w:rFonts w:ascii="David" w:hAnsi="David" w:cs="David" w:hint="cs"/>
          <w:sz w:val="28"/>
          <w:szCs w:val="28"/>
          <w:rtl/>
        </w:rPr>
        <w:t xml:space="preserve">, שלומד בכדי שיהיה שבע, ואינו רואה אם מעט ואם הרבה, רק שיהא יודע על בוריו </w:t>
      </w:r>
      <w:r w:rsidRPr="005C3A11">
        <w:rPr>
          <w:rFonts w:ascii="David" w:hAnsi="David" w:cs="David" w:hint="cs"/>
          <w:b/>
          <w:bCs/>
          <w:sz w:val="28"/>
          <w:szCs w:val="28"/>
          <w:rtl/>
        </w:rPr>
        <w:t>וישבע נפשו</w:t>
      </w:r>
      <w:r>
        <w:rPr>
          <w:rFonts w:ascii="David" w:hAnsi="David" w:cs="David" w:hint="cs"/>
          <w:sz w:val="28"/>
          <w:szCs w:val="28"/>
          <w:rtl/>
        </w:rPr>
        <w:t xml:space="preserve"> ויקיים. אך </w:t>
      </w:r>
      <w:r w:rsidRPr="005C3A11">
        <w:rPr>
          <w:rFonts w:ascii="David" w:hAnsi="David" w:cs="David" w:hint="cs"/>
          <w:b/>
          <w:bCs/>
          <w:sz w:val="28"/>
          <w:szCs w:val="28"/>
          <w:rtl/>
        </w:rPr>
        <w:t>בטן רשעים תחסר</w:t>
      </w:r>
      <w:r>
        <w:rPr>
          <w:rFonts w:ascii="David" w:hAnsi="David" w:cs="David" w:hint="cs"/>
          <w:sz w:val="28"/>
          <w:szCs w:val="28"/>
          <w:rtl/>
        </w:rPr>
        <w:t xml:space="preserve">, כי אין כוונתם רק להתגדל בעיני הבריות, וקובצים הרבה בפעם אחת, והם אינם יכולים לבלוע כ''כ הרבה, ע''י זה יהיה </w:t>
      </w:r>
      <w:r w:rsidRPr="005C3A11">
        <w:rPr>
          <w:rFonts w:ascii="David" w:hAnsi="David" w:cs="David" w:hint="cs"/>
          <w:b/>
          <w:bCs/>
          <w:sz w:val="28"/>
          <w:szCs w:val="28"/>
          <w:rtl/>
        </w:rPr>
        <w:t>בטנם חסרה</w:t>
      </w:r>
      <w:r>
        <w:rPr>
          <w:rFonts w:ascii="David" w:hAnsi="David" w:cs="David" w:hint="cs"/>
          <w:sz w:val="28"/>
          <w:szCs w:val="28"/>
          <w:rtl/>
        </w:rPr>
        <w:t xml:space="preserve">, כמ''ש ''כי נעים כי תשמרם בבטנך'', ובהם יהיה </w:t>
      </w:r>
      <w:r w:rsidRPr="005C3A11">
        <w:rPr>
          <w:rFonts w:ascii="David" w:hAnsi="David" w:cs="David" w:hint="cs"/>
          <w:b/>
          <w:bCs/>
          <w:sz w:val="28"/>
          <w:szCs w:val="28"/>
          <w:rtl/>
        </w:rPr>
        <w:t>בטנם חסרה</w:t>
      </w:r>
      <w:r>
        <w:rPr>
          <w:rFonts w:ascii="David" w:hAnsi="David" w:cs="David" w:hint="cs"/>
          <w:sz w:val="28"/>
          <w:szCs w:val="28"/>
          <w:rtl/>
        </w:rPr>
        <w:t xml:space="preserve">, כי לא ישתייר בהם מאומה''. </w:t>
      </w:r>
    </w:p>
    <w:p w14:paraId="2F097213" w14:textId="77777777" w:rsidR="00E40EDC" w:rsidRDefault="00E40EDC" w:rsidP="00E40EDC">
      <w:pPr>
        <w:bidi/>
        <w:jc w:val="both"/>
        <w:rPr>
          <w:rFonts w:ascii="David" w:hAnsi="David" w:cs="David"/>
          <w:sz w:val="28"/>
          <w:szCs w:val="28"/>
          <w:rtl/>
        </w:rPr>
      </w:pPr>
      <w:r>
        <w:rPr>
          <w:rFonts w:ascii="David" w:hAnsi="David" w:cs="David" w:hint="cs"/>
          <w:sz w:val="28"/>
          <w:szCs w:val="28"/>
          <w:rtl/>
        </w:rPr>
        <w:t xml:space="preserve">על הפסוק </w:t>
      </w:r>
      <w:r w:rsidRPr="00AD0F1D">
        <w:rPr>
          <w:rFonts w:ascii="David" w:hAnsi="David" w:cs="David" w:hint="cs"/>
          <w:b/>
          <w:bCs/>
          <w:sz w:val="28"/>
          <w:szCs w:val="28"/>
          <w:rtl/>
        </w:rPr>
        <w:t>במשלי</w:t>
      </w:r>
      <w:r>
        <w:rPr>
          <w:rFonts w:ascii="David" w:hAnsi="David" w:cs="David" w:hint="cs"/>
          <w:sz w:val="28"/>
          <w:szCs w:val="28"/>
          <w:rtl/>
        </w:rPr>
        <w:t xml:space="preserve"> </w:t>
      </w:r>
      <w:r w:rsidRPr="00AD0F1D">
        <w:rPr>
          <w:rFonts w:ascii="David" w:hAnsi="David" w:cs="David" w:hint="cs"/>
          <w:sz w:val="24"/>
          <w:szCs w:val="24"/>
          <w:rtl/>
        </w:rPr>
        <w:t xml:space="preserve">(י, ד) </w:t>
      </w:r>
      <w:r>
        <w:rPr>
          <w:rFonts w:ascii="David" w:hAnsi="David" w:cs="David" w:hint="cs"/>
          <w:sz w:val="28"/>
          <w:szCs w:val="28"/>
          <w:rtl/>
        </w:rPr>
        <w:t>''</w:t>
      </w:r>
      <w:r w:rsidRPr="00E40EDC">
        <w:rPr>
          <w:rFonts w:ascii="David" w:hAnsi="David" w:cs="David"/>
          <w:sz w:val="28"/>
          <w:szCs w:val="28"/>
          <w:rtl/>
        </w:rPr>
        <w:t>רָאשׁ עֹשֶׂה כַף רְמִיָּה וְיַד חָרוּצִים תַּעֲשִׁיר</w:t>
      </w:r>
      <w:r>
        <w:rPr>
          <w:rFonts w:ascii="David" w:hAnsi="David" w:cs="David" w:hint="cs"/>
          <w:sz w:val="28"/>
          <w:szCs w:val="28"/>
          <w:rtl/>
        </w:rPr>
        <w:t xml:space="preserve">'' </w:t>
      </w:r>
      <w:r w:rsidRPr="00AD0F1D">
        <w:rPr>
          <w:rFonts w:ascii="David" w:hAnsi="David" w:cs="David" w:hint="cs"/>
          <w:b/>
          <w:bCs/>
          <w:sz w:val="28"/>
          <w:szCs w:val="28"/>
          <w:rtl/>
        </w:rPr>
        <w:t>הגר''א</w:t>
      </w:r>
      <w:r>
        <w:rPr>
          <w:rFonts w:ascii="David" w:hAnsi="David" w:cs="David" w:hint="cs"/>
          <w:sz w:val="28"/>
          <w:szCs w:val="28"/>
          <w:rtl/>
        </w:rPr>
        <w:t xml:space="preserve"> מפרש ''מי שלומד ברמיה, דהיינו שאינו לומד שורשי דינין, רק הקוצר דינים, בכדי להראות שהוא יודע כל הדינים, זה אותו ל</w:t>
      </w:r>
      <w:r w:rsidRPr="00E40EDC">
        <w:rPr>
          <w:rFonts w:ascii="David" w:hAnsi="David" w:cs="David" w:hint="cs"/>
          <w:b/>
          <w:bCs/>
          <w:sz w:val="28"/>
          <w:szCs w:val="28"/>
          <w:rtl/>
        </w:rPr>
        <w:t>ראש</w:t>
      </w:r>
      <w:r>
        <w:rPr>
          <w:rFonts w:ascii="David" w:hAnsi="David" w:cs="David" w:hint="cs"/>
          <w:sz w:val="28"/>
          <w:szCs w:val="28"/>
          <w:rtl/>
        </w:rPr>
        <w:t xml:space="preserve">, כי לסוף שישכח גם אותם מחמת שאינו יודע שורשן, אבל </w:t>
      </w:r>
      <w:r w:rsidRPr="00E40EDC">
        <w:rPr>
          <w:rFonts w:ascii="David" w:hAnsi="David" w:cs="David" w:hint="cs"/>
          <w:b/>
          <w:bCs/>
          <w:sz w:val="28"/>
          <w:szCs w:val="28"/>
          <w:rtl/>
        </w:rPr>
        <w:t>יד חרוצים</w:t>
      </w:r>
      <w:r>
        <w:rPr>
          <w:rFonts w:ascii="David" w:hAnsi="David" w:cs="David" w:hint="cs"/>
          <w:sz w:val="28"/>
          <w:szCs w:val="28"/>
          <w:rtl/>
        </w:rPr>
        <w:t xml:space="preserve">, מי שלומד הדין עם שורשו ויודע כל דת ודין, </w:t>
      </w:r>
      <w:r w:rsidRPr="00E40EDC">
        <w:rPr>
          <w:rFonts w:ascii="David" w:hAnsi="David" w:cs="David" w:hint="cs"/>
          <w:b/>
          <w:bCs/>
          <w:sz w:val="28"/>
          <w:szCs w:val="28"/>
          <w:rtl/>
        </w:rPr>
        <w:t>תעשיר</w:t>
      </w:r>
      <w:r>
        <w:rPr>
          <w:rFonts w:ascii="David" w:hAnsi="David" w:cs="David" w:hint="cs"/>
          <w:sz w:val="28"/>
          <w:szCs w:val="28"/>
          <w:rtl/>
        </w:rPr>
        <w:t>, שיודע הכל''.</w:t>
      </w:r>
    </w:p>
    <w:p w14:paraId="4183F66A" w14:textId="5622FF18" w:rsidR="00E40EDC" w:rsidRDefault="00E40EDC" w:rsidP="00E40EDC">
      <w:pPr>
        <w:bidi/>
        <w:jc w:val="both"/>
        <w:rPr>
          <w:rFonts w:ascii="David" w:hAnsi="David" w:cs="David"/>
          <w:sz w:val="28"/>
          <w:szCs w:val="28"/>
          <w:rtl/>
        </w:rPr>
      </w:pPr>
      <w:r>
        <w:rPr>
          <w:rFonts w:ascii="David" w:hAnsi="David" w:cs="David" w:hint="cs"/>
          <w:sz w:val="28"/>
          <w:szCs w:val="28"/>
          <w:rtl/>
        </w:rPr>
        <w:t xml:space="preserve">ועל הפסוק </w:t>
      </w:r>
      <w:r w:rsidRPr="00AD0F1D">
        <w:rPr>
          <w:rFonts w:ascii="David" w:hAnsi="David" w:cs="David" w:hint="cs"/>
          <w:b/>
          <w:bCs/>
          <w:sz w:val="28"/>
          <w:szCs w:val="28"/>
          <w:rtl/>
        </w:rPr>
        <w:t>במשלי</w:t>
      </w:r>
      <w:r>
        <w:rPr>
          <w:rFonts w:ascii="David" w:hAnsi="David" w:cs="David" w:hint="cs"/>
          <w:sz w:val="28"/>
          <w:szCs w:val="28"/>
          <w:rtl/>
        </w:rPr>
        <w:t xml:space="preserve"> </w:t>
      </w:r>
      <w:r w:rsidRPr="00AD0F1D">
        <w:rPr>
          <w:rFonts w:ascii="David" w:hAnsi="David" w:cs="David" w:hint="cs"/>
          <w:sz w:val="24"/>
          <w:szCs w:val="24"/>
          <w:rtl/>
        </w:rPr>
        <w:t xml:space="preserve">(טז, ח) </w:t>
      </w:r>
      <w:r>
        <w:rPr>
          <w:rFonts w:ascii="David" w:hAnsi="David" w:cs="David" w:hint="cs"/>
          <w:sz w:val="28"/>
          <w:szCs w:val="28"/>
          <w:rtl/>
        </w:rPr>
        <w:t>''</w:t>
      </w:r>
      <w:r w:rsidRPr="00E40EDC">
        <w:rPr>
          <w:rFonts w:ascii="David" w:hAnsi="David" w:cs="David"/>
          <w:sz w:val="28"/>
          <w:szCs w:val="28"/>
          <w:rtl/>
        </w:rPr>
        <w:t>טוֹב מְעַט בִּצְדָקָה מֵרֹב תְּבוּאוֹת בְּלֹא מִשְׁפָּט</w:t>
      </w:r>
      <w:r>
        <w:rPr>
          <w:rFonts w:ascii="David" w:hAnsi="David" w:cs="David" w:hint="cs"/>
          <w:sz w:val="28"/>
          <w:szCs w:val="28"/>
          <w:rtl/>
        </w:rPr>
        <w:t xml:space="preserve">'' פירש </w:t>
      </w:r>
      <w:r w:rsidRPr="00BB48E8">
        <w:rPr>
          <w:rFonts w:ascii="David" w:hAnsi="David" w:cs="David" w:hint="cs"/>
          <w:b/>
          <w:bCs/>
          <w:sz w:val="28"/>
          <w:szCs w:val="28"/>
          <w:rtl/>
        </w:rPr>
        <w:t>הגר''א</w:t>
      </w:r>
      <w:r>
        <w:rPr>
          <w:rFonts w:ascii="David" w:hAnsi="David" w:cs="David" w:hint="cs"/>
          <w:sz w:val="28"/>
          <w:szCs w:val="28"/>
          <w:rtl/>
        </w:rPr>
        <w:t xml:space="preserve"> ''</w:t>
      </w:r>
      <w:r w:rsidR="00AD0F1D">
        <w:rPr>
          <w:rFonts w:ascii="David" w:hAnsi="David" w:cs="David" w:hint="cs"/>
          <w:sz w:val="28"/>
          <w:szCs w:val="28"/>
          <w:rtl/>
        </w:rPr>
        <w:t>טוב שילמד מעט מעט בצדקה</w:t>
      </w:r>
      <w:r w:rsidR="00AD0F1D">
        <w:rPr>
          <w:rStyle w:val="Appelnotedebasdep"/>
          <w:rFonts w:ascii="David" w:hAnsi="David" w:cs="David"/>
          <w:sz w:val="28"/>
          <w:szCs w:val="28"/>
          <w:rtl/>
        </w:rPr>
        <w:footnoteReference w:id="2"/>
      </w:r>
      <w:r w:rsidR="00AD0F1D">
        <w:rPr>
          <w:rFonts w:ascii="David" w:hAnsi="David" w:cs="David" w:hint="cs"/>
          <w:sz w:val="28"/>
          <w:szCs w:val="28"/>
          <w:rtl/>
        </w:rPr>
        <w:t xml:space="preserve"> מרוב תבואות ולא במשפט, ממה שיקבץ על יד הרבה, אך לא במשפט, שאינו יודע הדין על בוריו''.</w:t>
      </w:r>
    </w:p>
    <w:p w14:paraId="1F919502" w14:textId="2F0E1DFB" w:rsidR="00BB48E8" w:rsidRDefault="00BB48E8" w:rsidP="00AD0F1D">
      <w:pPr>
        <w:bidi/>
        <w:jc w:val="both"/>
        <w:rPr>
          <w:rFonts w:ascii="David" w:hAnsi="David" w:cs="David"/>
          <w:sz w:val="28"/>
          <w:szCs w:val="28"/>
          <w:rtl/>
        </w:rPr>
      </w:pPr>
    </w:p>
    <w:p w14:paraId="4BA0FF20" w14:textId="79448B13" w:rsidR="00BB48E8" w:rsidRPr="00BB48E8" w:rsidRDefault="00BB48E8" w:rsidP="00BB48E8">
      <w:pPr>
        <w:bidi/>
        <w:jc w:val="both"/>
        <w:rPr>
          <w:rFonts w:ascii="David" w:hAnsi="David" w:cs="David"/>
          <w:sz w:val="36"/>
          <w:szCs w:val="36"/>
          <w:u w:val="single"/>
          <w:rtl/>
        </w:rPr>
      </w:pPr>
      <w:r w:rsidRPr="00BB48E8">
        <w:rPr>
          <w:rFonts w:ascii="David" w:hAnsi="David" w:cs="David" w:hint="cs"/>
          <w:sz w:val="36"/>
          <w:szCs w:val="36"/>
          <w:u w:val="single"/>
          <w:rtl/>
        </w:rPr>
        <w:lastRenderedPageBreak/>
        <w:t>טוב ללמוד מעט ולחזור תמיד</w:t>
      </w:r>
    </w:p>
    <w:p w14:paraId="17A12C44" w14:textId="2540E137" w:rsidR="00AD0F1D" w:rsidRDefault="00AD0F1D" w:rsidP="00BB48E8">
      <w:pPr>
        <w:bidi/>
        <w:jc w:val="both"/>
        <w:rPr>
          <w:rFonts w:ascii="David" w:hAnsi="David" w:cs="David"/>
          <w:sz w:val="28"/>
          <w:szCs w:val="28"/>
          <w:rtl/>
        </w:rPr>
      </w:pPr>
      <w:r>
        <w:rPr>
          <w:rFonts w:ascii="David" w:hAnsi="David" w:cs="David" w:hint="cs"/>
          <w:sz w:val="28"/>
          <w:szCs w:val="28"/>
          <w:rtl/>
        </w:rPr>
        <w:t xml:space="preserve">ועל הפסוק </w:t>
      </w:r>
      <w:r w:rsidRPr="00AD0F1D">
        <w:rPr>
          <w:rFonts w:ascii="David" w:hAnsi="David" w:cs="David" w:hint="cs"/>
          <w:b/>
          <w:bCs/>
          <w:sz w:val="28"/>
          <w:szCs w:val="28"/>
          <w:rtl/>
        </w:rPr>
        <w:t>במשלי</w:t>
      </w:r>
      <w:r>
        <w:rPr>
          <w:rFonts w:ascii="David" w:hAnsi="David" w:cs="David" w:hint="cs"/>
          <w:sz w:val="28"/>
          <w:szCs w:val="28"/>
          <w:rtl/>
        </w:rPr>
        <w:t xml:space="preserve"> </w:t>
      </w:r>
      <w:r w:rsidRPr="00AD0F1D">
        <w:rPr>
          <w:rFonts w:ascii="David" w:hAnsi="David" w:cs="David" w:hint="cs"/>
          <w:sz w:val="24"/>
          <w:szCs w:val="24"/>
          <w:rtl/>
        </w:rPr>
        <w:t xml:space="preserve">(יז, א) </w:t>
      </w:r>
      <w:r>
        <w:rPr>
          <w:rFonts w:ascii="David" w:hAnsi="David" w:cs="David" w:hint="cs"/>
          <w:sz w:val="28"/>
          <w:szCs w:val="28"/>
          <w:rtl/>
        </w:rPr>
        <w:t>''</w:t>
      </w:r>
      <w:r w:rsidRPr="00AD0F1D">
        <w:rPr>
          <w:rFonts w:ascii="David" w:hAnsi="David" w:cs="David"/>
          <w:sz w:val="28"/>
          <w:szCs w:val="28"/>
          <w:rtl/>
        </w:rPr>
        <w:t>טוֹב פַּת חֲרֵבָה וְשַׁלְוָה בָהּ מִבַּיִת מָלֵא זִבְחֵי רִיב</w:t>
      </w:r>
      <w:r>
        <w:rPr>
          <w:rFonts w:ascii="David" w:hAnsi="David" w:cs="David" w:hint="cs"/>
          <w:sz w:val="28"/>
          <w:szCs w:val="28"/>
          <w:rtl/>
        </w:rPr>
        <w:t xml:space="preserve">'' פירש </w:t>
      </w:r>
      <w:r w:rsidRPr="00AD0F1D">
        <w:rPr>
          <w:rFonts w:ascii="David" w:hAnsi="David" w:cs="David" w:hint="cs"/>
          <w:b/>
          <w:bCs/>
          <w:sz w:val="28"/>
          <w:szCs w:val="28"/>
          <w:rtl/>
        </w:rPr>
        <w:t>הגר''א</w:t>
      </w:r>
      <w:r>
        <w:rPr>
          <w:rFonts w:ascii="David" w:hAnsi="David" w:cs="David" w:hint="cs"/>
          <w:sz w:val="28"/>
          <w:szCs w:val="28"/>
          <w:rtl/>
        </w:rPr>
        <w:t xml:space="preserve"> ''טוב ללמוד מעט בתורה וחוזר תמיד ובנחת ולשמה, מללמוד הרבה ובריב, לקנטר, וכמ''ש </w:t>
      </w:r>
      <w:r w:rsidRPr="00AD0F1D">
        <w:rPr>
          <w:rFonts w:ascii="David" w:hAnsi="David" w:cs="David" w:hint="cs"/>
          <w:b/>
          <w:bCs/>
          <w:sz w:val="28"/>
          <w:szCs w:val="28"/>
          <w:rtl/>
        </w:rPr>
        <w:t>בזוהר חדש</w:t>
      </w:r>
      <w:r>
        <w:rPr>
          <w:rStyle w:val="Appelnotedebasdep"/>
          <w:rFonts w:ascii="David" w:hAnsi="David" w:cs="David"/>
          <w:sz w:val="28"/>
          <w:szCs w:val="28"/>
          <w:rtl/>
        </w:rPr>
        <w:footnoteReference w:id="3"/>
      </w:r>
      <w:r>
        <w:rPr>
          <w:rFonts w:ascii="David" w:hAnsi="David" w:cs="David" w:hint="cs"/>
          <w:sz w:val="28"/>
          <w:szCs w:val="28"/>
          <w:rtl/>
        </w:rPr>
        <w:t xml:space="preserve"> ''אנון דעסקי באורייתא וכו', וצווחין ככלבא ומקשין קושיין וכו' וצועקין הב הב וכו'''.</w:t>
      </w:r>
    </w:p>
    <w:p w14:paraId="450CCF46" w14:textId="745ED120" w:rsidR="00492A35" w:rsidRDefault="00492A35" w:rsidP="00492A35">
      <w:pPr>
        <w:bidi/>
        <w:jc w:val="both"/>
        <w:rPr>
          <w:rFonts w:ascii="David" w:hAnsi="David" w:cs="David"/>
          <w:sz w:val="28"/>
          <w:szCs w:val="28"/>
          <w:rtl/>
        </w:rPr>
      </w:pPr>
      <w:r>
        <w:rPr>
          <w:rFonts w:ascii="David" w:hAnsi="David" w:cs="David" w:hint="cs"/>
          <w:sz w:val="28"/>
          <w:szCs w:val="28"/>
          <w:rtl/>
        </w:rPr>
        <w:t xml:space="preserve">ועל הפסוק </w:t>
      </w:r>
      <w:r w:rsidRPr="00492A35">
        <w:rPr>
          <w:rFonts w:ascii="David" w:hAnsi="David" w:cs="David" w:hint="cs"/>
          <w:b/>
          <w:bCs/>
          <w:sz w:val="28"/>
          <w:szCs w:val="28"/>
          <w:rtl/>
        </w:rPr>
        <w:t>במשלי</w:t>
      </w:r>
      <w:r>
        <w:rPr>
          <w:rFonts w:ascii="David" w:hAnsi="David" w:cs="David" w:hint="cs"/>
          <w:sz w:val="28"/>
          <w:szCs w:val="28"/>
          <w:rtl/>
        </w:rPr>
        <w:t xml:space="preserve"> </w:t>
      </w:r>
      <w:r w:rsidRPr="00492A35">
        <w:rPr>
          <w:rFonts w:ascii="David" w:hAnsi="David" w:cs="David" w:hint="cs"/>
          <w:sz w:val="24"/>
          <w:szCs w:val="24"/>
          <w:rtl/>
        </w:rPr>
        <w:t xml:space="preserve">(כ, כא) </w:t>
      </w:r>
      <w:r>
        <w:rPr>
          <w:rFonts w:ascii="David" w:hAnsi="David" w:cs="David" w:hint="cs"/>
          <w:sz w:val="28"/>
          <w:szCs w:val="28"/>
          <w:rtl/>
        </w:rPr>
        <w:t>''</w:t>
      </w:r>
      <w:r w:rsidRPr="00492A35">
        <w:rPr>
          <w:rFonts w:ascii="David" w:hAnsi="David" w:cs="David"/>
          <w:sz w:val="28"/>
          <w:szCs w:val="28"/>
          <w:rtl/>
        </w:rPr>
        <w:t>נַחֲלָה (מבחלת) מְבֹהֶלֶת בָּרִאשֹׁנָה וְאַחֲרִיתָהּ לֹא תְבֹרָךְ</w:t>
      </w:r>
      <w:r>
        <w:rPr>
          <w:rFonts w:ascii="David" w:hAnsi="David" w:cs="David" w:hint="cs"/>
          <w:sz w:val="28"/>
          <w:szCs w:val="28"/>
          <w:rtl/>
        </w:rPr>
        <w:t xml:space="preserve">'' פירש </w:t>
      </w:r>
      <w:r w:rsidRPr="00492A35">
        <w:rPr>
          <w:rFonts w:ascii="David" w:hAnsi="David" w:cs="David" w:hint="cs"/>
          <w:b/>
          <w:bCs/>
          <w:sz w:val="28"/>
          <w:szCs w:val="28"/>
          <w:rtl/>
        </w:rPr>
        <w:t>הגר''א</w:t>
      </w:r>
      <w:r>
        <w:rPr>
          <w:rFonts w:ascii="David" w:hAnsi="David" w:cs="David" w:hint="cs"/>
          <w:sz w:val="28"/>
          <w:szCs w:val="28"/>
          <w:rtl/>
        </w:rPr>
        <w:t xml:space="preserve"> ''הלומד איזה ספר או מסכת, וכאשר יתחיל אז מגמתו שיסיים, ויבהל ברוחו וממהר מאוד, לא יבורך, שבאחריתה לא ידע אף התחלתה, ומגוגל בהילותו לא יבורך''.</w:t>
      </w:r>
    </w:p>
    <w:p w14:paraId="0D0DCB5A" w14:textId="77777777" w:rsidR="00906745" w:rsidRDefault="00906745" w:rsidP="008200CC">
      <w:pPr>
        <w:bidi/>
        <w:jc w:val="both"/>
        <w:rPr>
          <w:rFonts w:ascii="David" w:hAnsi="David" w:cs="David"/>
          <w:sz w:val="36"/>
          <w:szCs w:val="36"/>
          <w:u w:val="single"/>
          <w:rtl/>
        </w:rPr>
      </w:pPr>
    </w:p>
    <w:p w14:paraId="23975D5C" w14:textId="6291C3B4" w:rsidR="009714A2" w:rsidRPr="009714A2" w:rsidRDefault="009714A2" w:rsidP="00906745">
      <w:pPr>
        <w:bidi/>
        <w:jc w:val="both"/>
        <w:rPr>
          <w:rFonts w:ascii="David" w:hAnsi="David" w:cs="David"/>
          <w:sz w:val="36"/>
          <w:szCs w:val="36"/>
          <w:u w:val="single"/>
          <w:rtl/>
        </w:rPr>
      </w:pPr>
      <w:r w:rsidRPr="009714A2">
        <w:rPr>
          <w:rFonts w:ascii="David" w:hAnsi="David" w:cs="David" w:hint="cs"/>
          <w:sz w:val="36"/>
          <w:szCs w:val="36"/>
          <w:u w:val="single"/>
          <w:rtl/>
        </w:rPr>
        <w:t>ערב טוב ומועיל</w:t>
      </w:r>
    </w:p>
    <w:p w14:paraId="24CAF12B" w14:textId="52D72AF2" w:rsidR="009714A2" w:rsidRDefault="008200CC" w:rsidP="009714A2">
      <w:pPr>
        <w:bidi/>
        <w:jc w:val="both"/>
        <w:rPr>
          <w:rFonts w:ascii="David" w:hAnsi="David" w:cs="David"/>
          <w:sz w:val="28"/>
          <w:szCs w:val="28"/>
          <w:rtl/>
        </w:rPr>
      </w:pPr>
      <w:r>
        <w:rPr>
          <w:rFonts w:ascii="David" w:hAnsi="David" w:cs="David" w:hint="cs"/>
          <w:sz w:val="28"/>
          <w:szCs w:val="28"/>
          <w:rtl/>
        </w:rPr>
        <w:t xml:space="preserve">ועל הפסוק </w:t>
      </w:r>
      <w:r w:rsidRPr="009714A2">
        <w:rPr>
          <w:rFonts w:ascii="David" w:hAnsi="David" w:cs="David" w:hint="cs"/>
          <w:b/>
          <w:bCs/>
          <w:sz w:val="28"/>
          <w:szCs w:val="28"/>
          <w:rtl/>
        </w:rPr>
        <w:t>במשלי</w:t>
      </w:r>
      <w:r>
        <w:rPr>
          <w:rFonts w:ascii="David" w:hAnsi="David" w:cs="David" w:hint="cs"/>
          <w:sz w:val="28"/>
          <w:szCs w:val="28"/>
          <w:rtl/>
        </w:rPr>
        <w:t xml:space="preserve"> </w:t>
      </w:r>
      <w:r w:rsidRPr="009714A2">
        <w:rPr>
          <w:rFonts w:ascii="David" w:hAnsi="David" w:cs="David" w:hint="cs"/>
          <w:sz w:val="24"/>
          <w:szCs w:val="24"/>
          <w:rtl/>
        </w:rPr>
        <w:t xml:space="preserve">(יז, כד) </w:t>
      </w:r>
      <w:r>
        <w:rPr>
          <w:rFonts w:ascii="David" w:hAnsi="David" w:cs="David" w:hint="cs"/>
          <w:sz w:val="28"/>
          <w:szCs w:val="28"/>
          <w:rtl/>
        </w:rPr>
        <w:t>''</w:t>
      </w:r>
      <w:r w:rsidRPr="008200CC">
        <w:rPr>
          <w:rFonts w:ascii="David" w:hAnsi="David" w:cs="David"/>
          <w:sz w:val="28"/>
          <w:szCs w:val="28"/>
          <w:rtl/>
        </w:rPr>
        <w:t>אֶת פְּנֵי מֵבִין חָכְמָה וְעֵינֵי כְסִיל בִּקְצֵה אָרֶץ</w:t>
      </w:r>
      <w:r>
        <w:rPr>
          <w:rFonts w:ascii="David" w:hAnsi="David" w:cs="David" w:hint="cs"/>
          <w:sz w:val="28"/>
          <w:szCs w:val="28"/>
          <w:rtl/>
        </w:rPr>
        <w:t xml:space="preserve">'' </w:t>
      </w:r>
      <w:r w:rsidRPr="009714A2">
        <w:rPr>
          <w:rFonts w:ascii="David" w:hAnsi="David" w:cs="David" w:hint="cs"/>
          <w:b/>
          <w:bCs/>
          <w:sz w:val="28"/>
          <w:szCs w:val="28"/>
          <w:rtl/>
        </w:rPr>
        <w:t>הגר''א</w:t>
      </w:r>
      <w:r>
        <w:rPr>
          <w:rFonts w:ascii="David" w:hAnsi="David" w:cs="David" w:hint="cs"/>
          <w:sz w:val="28"/>
          <w:szCs w:val="28"/>
          <w:rtl/>
        </w:rPr>
        <w:t xml:space="preserve"> פירש ''כלומר המבין אינו רואה לקפוץ, אלא מבין מה שלפניו, אבל הכסיל עיניו לקצוי ארץ, בעת יתחיל ללמוד, עיניו ייחלולסיים הש''ס או המסכת. והענין שבעולם יש שלושה דברים: טוב, ערב, ומועיל. 'ערב' הוא בתענוגי עולם הזה הערבים לגוף, ו'טוב' ו'מועיל' הם שניהם כאחד טובים, אך 'מועיל' הוא שאחר זמן יועילו, ועתה בעת שאוכל זה אינו טוב לו, כמו רפואה שהיא מרה לו בעת יקחנה, ואח''כ תועיל לו, ו'טוב' הוא שבשעת מעשה הוא טוב ג''כ. וכן בענייני עולם הבא: 'ערב' הוא הלומד כדי שיקראוהו רב, 'טוב' ו'מועיל' הוא העוסק בתורה כדי לידע כל דין לאמיתו, וזה הלומד אין טוב לו בשעת עסקו, אלא אח''כ כשידע הדין, אבל הלומד כדי לקיים מצוות </w:t>
      </w:r>
      <w:r w:rsidR="009714A2">
        <w:rPr>
          <w:rFonts w:ascii="David" w:hAnsi="David" w:cs="David" w:hint="cs"/>
          <w:sz w:val="28"/>
          <w:szCs w:val="28"/>
          <w:rtl/>
        </w:rPr>
        <w:t>בוראו יתברך, טוב לו ג''כ בעת שלומד, ועושה מצוות הבורא ית' במה שלומד... וזה שכתוב ''את פני מבין חכמה'' שהמבין רואה את החכמה שלפניו ונהנה ממנה מפני שכוונתו לקיים מצוות בוראו, אבל עיני הכסיל שלומד כדי לידע הדינים, ועיניו על קצוי ארץ, שאינו נהנה עד שילמד מה שלבו חפץ ויגמור אותה''.</w:t>
      </w:r>
    </w:p>
    <w:p w14:paraId="65ACAE7A" w14:textId="653EF1F1" w:rsidR="008200CC" w:rsidRDefault="009714A2" w:rsidP="00AD207E">
      <w:pPr>
        <w:bidi/>
        <w:jc w:val="both"/>
        <w:rPr>
          <w:rFonts w:ascii="David" w:hAnsi="David" w:cs="David"/>
          <w:sz w:val="28"/>
          <w:szCs w:val="28"/>
          <w:rtl/>
        </w:rPr>
      </w:pPr>
      <w:r>
        <w:rPr>
          <w:rFonts w:ascii="David" w:hAnsi="David" w:cs="David" w:hint="cs"/>
          <w:sz w:val="28"/>
          <w:szCs w:val="28"/>
          <w:rtl/>
        </w:rPr>
        <w:t xml:space="preserve">ובספר </w:t>
      </w:r>
      <w:r w:rsidRPr="009714A2">
        <w:rPr>
          <w:rFonts w:ascii="David" w:hAnsi="David" w:cs="David" w:hint="cs"/>
          <w:b/>
          <w:bCs/>
          <w:sz w:val="28"/>
          <w:szCs w:val="28"/>
          <w:rtl/>
        </w:rPr>
        <w:t>שפתי חיים</w:t>
      </w:r>
      <w:r>
        <w:rPr>
          <w:rFonts w:ascii="David" w:hAnsi="David" w:cs="David" w:hint="cs"/>
          <w:sz w:val="28"/>
          <w:szCs w:val="28"/>
          <w:rtl/>
        </w:rPr>
        <w:t xml:space="preserve"> </w:t>
      </w:r>
      <w:r w:rsidRPr="009714A2">
        <w:rPr>
          <w:rFonts w:ascii="David" w:hAnsi="David" w:cs="David" w:hint="cs"/>
          <w:sz w:val="24"/>
          <w:szCs w:val="24"/>
          <w:rtl/>
        </w:rPr>
        <w:t xml:space="preserve">(מועדים ג עמ' קצה) </w:t>
      </w:r>
      <w:r>
        <w:rPr>
          <w:rFonts w:ascii="David" w:hAnsi="David" w:cs="David" w:hint="cs"/>
          <w:sz w:val="28"/>
          <w:szCs w:val="28"/>
          <w:rtl/>
        </w:rPr>
        <w:t xml:space="preserve">כתב ''לכאורה הם שאיפות טובות לסיים את המסכת, אמנם ודאי שכך היא תחילת דרך עלייה לשאוף ולהגיע אל שיא השלימות, אבל אם שאיפותיו הם מטרידות אותו מתלמודו במה שהוא עוסק עתה, הרי הוא כסיל''. </w:t>
      </w:r>
      <w:r w:rsidR="008200CC">
        <w:rPr>
          <w:rFonts w:ascii="David" w:hAnsi="David" w:cs="David" w:hint="cs"/>
          <w:sz w:val="28"/>
          <w:szCs w:val="28"/>
          <w:rtl/>
        </w:rPr>
        <w:t xml:space="preserve"> </w:t>
      </w:r>
    </w:p>
    <w:p w14:paraId="3AD497DF" w14:textId="472A90B4" w:rsidR="00906745" w:rsidRDefault="00906745" w:rsidP="00906745">
      <w:pPr>
        <w:bidi/>
        <w:jc w:val="both"/>
        <w:rPr>
          <w:rFonts w:ascii="David" w:hAnsi="David" w:cs="David"/>
          <w:sz w:val="28"/>
          <w:szCs w:val="28"/>
          <w:rtl/>
        </w:rPr>
      </w:pPr>
    </w:p>
    <w:p w14:paraId="46FE15F8" w14:textId="379A524C" w:rsidR="00906745" w:rsidRPr="00906745" w:rsidRDefault="00906745" w:rsidP="00906745">
      <w:pPr>
        <w:bidi/>
        <w:jc w:val="both"/>
        <w:rPr>
          <w:rFonts w:ascii="David" w:hAnsi="David" w:cs="David"/>
          <w:sz w:val="36"/>
          <w:szCs w:val="36"/>
          <w:u w:val="single"/>
          <w:rtl/>
        </w:rPr>
      </w:pPr>
      <w:r w:rsidRPr="00906745">
        <w:rPr>
          <w:rFonts w:ascii="David" w:hAnsi="David" w:cs="David" w:hint="cs"/>
          <w:sz w:val="36"/>
          <w:szCs w:val="36"/>
          <w:u w:val="single"/>
          <w:rtl/>
        </w:rPr>
        <w:t>לא להיבהל מהכמות</w:t>
      </w:r>
    </w:p>
    <w:p w14:paraId="268DDEF7" w14:textId="704CDB7A" w:rsidR="00906745" w:rsidRDefault="00906745" w:rsidP="00906745">
      <w:pPr>
        <w:bidi/>
        <w:jc w:val="both"/>
        <w:rPr>
          <w:rFonts w:ascii="David" w:hAnsi="David" w:cs="David"/>
          <w:sz w:val="28"/>
          <w:szCs w:val="28"/>
          <w:rtl/>
        </w:rPr>
      </w:pPr>
      <w:r>
        <w:rPr>
          <w:rFonts w:ascii="David" w:hAnsi="David" w:cs="David" w:hint="cs"/>
          <w:sz w:val="28"/>
          <w:szCs w:val="28"/>
          <w:rtl/>
        </w:rPr>
        <w:t xml:space="preserve">עי' </w:t>
      </w:r>
      <w:r w:rsidRPr="00906745">
        <w:rPr>
          <w:rFonts w:ascii="David" w:hAnsi="David" w:cs="David" w:hint="cs"/>
          <w:b/>
          <w:bCs/>
          <w:sz w:val="28"/>
          <w:szCs w:val="28"/>
          <w:rtl/>
        </w:rPr>
        <w:t>רש''י</w:t>
      </w:r>
      <w:r>
        <w:rPr>
          <w:rFonts w:ascii="David" w:hAnsi="David" w:cs="David" w:hint="cs"/>
          <w:sz w:val="28"/>
          <w:szCs w:val="28"/>
          <w:rtl/>
        </w:rPr>
        <w:t xml:space="preserve"> על הפסוק </w:t>
      </w:r>
      <w:r w:rsidRPr="00906745">
        <w:rPr>
          <w:rFonts w:ascii="David" w:hAnsi="David" w:cs="David" w:hint="cs"/>
          <w:b/>
          <w:bCs/>
          <w:sz w:val="28"/>
          <w:szCs w:val="28"/>
          <w:rtl/>
        </w:rPr>
        <w:t>במשלי</w:t>
      </w:r>
      <w:r>
        <w:rPr>
          <w:rFonts w:ascii="David" w:hAnsi="David" w:cs="David" w:hint="cs"/>
          <w:sz w:val="28"/>
          <w:szCs w:val="28"/>
          <w:rtl/>
        </w:rPr>
        <w:t xml:space="preserve"> </w:t>
      </w:r>
      <w:r w:rsidRPr="00906745">
        <w:rPr>
          <w:rFonts w:ascii="David" w:hAnsi="David" w:cs="David" w:hint="cs"/>
          <w:sz w:val="24"/>
          <w:szCs w:val="24"/>
          <w:rtl/>
        </w:rPr>
        <w:t xml:space="preserve">(יז, כד) </w:t>
      </w:r>
      <w:r>
        <w:rPr>
          <w:rFonts w:ascii="David" w:hAnsi="David" w:cs="David" w:hint="cs"/>
          <w:sz w:val="28"/>
          <w:szCs w:val="28"/>
          <w:rtl/>
        </w:rPr>
        <w:t>''</w:t>
      </w:r>
      <w:r w:rsidRPr="00906745">
        <w:rPr>
          <w:rFonts w:ascii="David" w:hAnsi="David" w:cs="David"/>
          <w:sz w:val="28"/>
          <w:szCs w:val="28"/>
          <w:rtl/>
        </w:rPr>
        <w:t>אֶת פְּנֵי מֵבִין חָכְמָה וְעֵינֵי כְסִיל בִּקְצֵה אָרֶץ</w:t>
      </w:r>
      <w:r>
        <w:rPr>
          <w:rFonts w:ascii="David" w:hAnsi="David" w:cs="David" w:hint="cs"/>
          <w:sz w:val="28"/>
          <w:szCs w:val="28"/>
          <w:rtl/>
        </w:rPr>
        <w:t>'' שכותב ''</w:t>
      </w:r>
      <w:r w:rsidRPr="00906745">
        <w:rPr>
          <w:rFonts w:ascii="David" w:hAnsi="David" w:cs="David"/>
          <w:b/>
          <w:bCs/>
          <w:sz w:val="28"/>
          <w:szCs w:val="28"/>
          <w:rtl/>
        </w:rPr>
        <w:t>את פני מבין חכמה.</w:t>
      </w:r>
      <w:r w:rsidRPr="00906745">
        <w:rPr>
          <w:rFonts w:ascii="David" w:hAnsi="David" w:cs="David"/>
          <w:sz w:val="28"/>
          <w:szCs w:val="28"/>
          <w:rtl/>
        </w:rPr>
        <w:t xml:space="preserve"> החכמה לפני מבין הוא: </w:t>
      </w:r>
      <w:r w:rsidRPr="00906745">
        <w:rPr>
          <w:rFonts w:ascii="David" w:hAnsi="David" w:cs="David"/>
          <w:b/>
          <w:bCs/>
          <w:sz w:val="28"/>
          <w:szCs w:val="28"/>
          <w:rtl/>
        </w:rPr>
        <w:t>ועיני כסיל בקצה ארץ.</w:t>
      </w:r>
      <w:r w:rsidRPr="00906745">
        <w:rPr>
          <w:rFonts w:ascii="David" w:hAnsi="David" w:cs="David"/>
          <w:sz w:val="28"/>
          <w:szCs w:val="28"/>
          <w:rtl/>
        </w:rPr>
        <w:t xml:space="preserve"> לומר אין החכמה מצויה לפני כי רחוקה היא ממני איך אוכל לשנות סדר נזיקין שהוא ל' פרקים מסכת כלים ל' פרקים מסכת שבת כ''ד פרקים, אבל לחכם הוא דבר קל היום שונה שני פרקים ומחר שנים ואומר כך עשו אותן שהיו לפני מעול</w:t>
      </w:r>
      <w:r>
        <w:rPr>
          <w:rFonts w:ascii="David" w:hAnsi="David" w:cs="David" w:hint="cs"/>
          <w:sz w:val="28"/>
          <w:szCs w:val="28"/>
          <w:rtl/>
        </w:rPr>
        <w:t>ם''.</w:t>
      </w:r>
    </w:p>
    <w:p w14:paraId="4F8CC16B" w14:textId="65E50780" w:rsidR="00B3625A" w:rsidRDefault="00B3625A" w:rsidP="00B3625A">
      <w:pPr>
        <w:bidi/>
        <w:jc w:val="both"/>
        <w:rPr>
          <w:rFonts w:ascii="David" w:hAnsi="David" w:cs="David"/>
          <w:sz w:val="28"/>
          <w:szCs w:val="28"/>
          <w:rtl/>
        </w:rPr>
      </w:pPr>
    </w:p>
    <w:p w14:paraId="1E5DAD57" w14:textId="3B30CD0A" w:rsidR="00B3625A" w:rsidRPr="00B3625A" w:rsidRDefault="00B3625A" w:rsidP="00B3625A">
      <w:pPr>
        <w:bidi/>
        <w:jc w:val="both"/>
        <w:rPr>
          <w:rFonts w:ascii="David" w:hAnsi="David" w:cs="David"/>
          <w:sz w:val="36"/>
          <w:szCs w:val="36"/>
          <w:u w:val="single"/>
          <w:rtl/>
        </w:rPr>
      </w:pPr>
      <w:r w:rsidRPr="00B3625A">
        <w:rPr>
          <w:rFonts w:ascii="David" w:hAnsi="David" w:cs="David" w:hint="cs"/>
          <w:sz w:val="36"/>
          <w:szCs w:val="36"/>
          <w:u w:val="single"/>
          <w:rtl/>
        </w:rPr>
        <w:t>אדם צריך ללמוד פשט ופלפול</w:t>
      </w:r>
    </w:p>
    <w:p w14:paraId="5614F935" w14:textId="3AFF46E4" w:rsidR="00B3625A" w:rsidRDefault="00B3625A" w:rsidP="00B3625A">
      <w:pPr>
        <w:bidi/>
        <w:jc w:val="both"/>
        <w:rPr>
          <w:rFonts w:ascii="David" w:hAnsi="David" w:cs="David"/>
          <w:sz w:val="28"/>
          <w:szCs w:val="28"/>
          <w:rtl/>
        </w:rPr>
      </w:pPr>
      <w:r>
        <w:rPr>
          <w:rFonts w:ascii="David" w:hAnsi="David" w:cs="David" w:hint="cs"/>
          <w:sz w:val="28"/>
          <w:szCs w:val="28"/>
          <w:rtl/>
        </w:rPr>
        <w:t xml:space="preserve">עי' </w:t>
      </w:r>
      <w:r w:rsidRPr="00B3625A">
        <w:rPr>
          <w:rFonts w:ascii="David" w:hAnsi="David" w:cs="David" w:hint="cs"/>
          <w:b/>
          <w:bCs/>
          <w:sz w:val="28"/>
          <w:szCs w:val="28"/>
          <w:rtl/>
        </w:rPr>
        <w:t>הגר''א</w:t>
      </w:r>
      <w:r>
        <w:rPr>
          <w:rFonts w:ascii="David" w:hAnsi="David" w:cs="David" w:hint="cs"/>
          <w:sz w:val="28"/>
          <w:szCs w:val="28"/>
          <w:rtl/>
        </w:rPr>
        <w:t xml:space="preserve"> על </w:t>
      </w:r>
      <w:r w:rsidRPr="00B3625A">
        <w:rPr>
          <w:rFonts w:ascii="David" w:hAnsi="David" w:cs="David" w:hint="cs"/>
          <w:b/>
          <w:bCs/>
          <w:sz w:val="28"/>
          <w:szCs w:val="28"/>
          <w:rtl/>
        </w:rPr>
        <w:t>משלי</w:t>
      </w:r>
      <w:r>
        <w:rPr>
          <w:rFonts w:ascii="David" w:hAnsi="David" w:cs="David" w:hint="cs"/>
          <w:sz w:val="28"/>
          <w:szCs w:val="28"/>
          <w:rtl/>
        </w:rPr>
        <w:t xml:space="preserve"> </w:t>
      </w:r>
      <w:r w:rsidRPr="00B3625A">
        <w:rPr>
          <w:rFonts w:ascii="David" w:hAnsi="David" w:cs="David" w:hint="cs"/>
          <w:sz w:val="24"/>
          <w:szCs w:val="24"/>
          <w:rtl/>
        </w:rPr>
        <w:t xml:space="preserve">(יד, ד) </w:t>
      </w:r>
      <w:r>
        <w:rPr>
          <w:rFonts w:ascii="David" w:hAnsi="David" w:cs="David" w:hint="cs"/>
          <w:sz w:val="28"/>
          <w:szCs w:val="28"/>
          <w:rtl/>
        </w:rPr>
        <w:t>שכותב שאדם צריך ללמוד פשטי התורה [להבין הענין הפשט באר היטיב] ולחזור עליהם תמיד], וגם לפלפל בלימודו [לברר וללבן הענין בקושיות ותירוצים], ועיי''ש שהרחיב קצת בדברים.</w:t>
      </w:r>
    </w:p>
    <w:p w14:paraId="6E4F59F0" w14:textId="753A4678" w:rsidR="0063474C" w:rsidRDefault="0063474C" w:rsidP="0063474C">
      <w:pPr>
        <w:bidi/>
        <w:jc w:val="both"/>
        <w:rPr>
          <w:rFonts w:ascii="David" w:hAnsi="David" w:cs="David"/>
          <w:sz w:val="28"/>
          <w:szCs w:val="28"/>
          <w:rtl/>
        </w:rPr>
      </w:pPr>
    </w:p>
    <w:p w14:paraId="57AE5437" w14:textId="3CAA58EA" w:rsidR="0063474C" w:rsidRPr="0063474C" w:rsidRDefault="0063474C" w:rsidP="0063474C">
      <w:pPr>
        <w:bidi/>
        <w:jc w:val="both"/>
        <w:rPr>
          <w:rFonts w:ascii="David" w:hAnsi="David" w:cs="David"/>
          <w:sz w:val="36"/>
          <w:szCs w:val="36"/>
          <w:u w:val="single"/>
          <w:rtl/>
        </w:rPr>
      </w:pPr>
      <w:r w:rsidRPr="0063474C">
        <w:rPr>
          <w:rFonts w:ascii="David" w:hAnsi="David" w:cs="David" w:hint="cs"/>
          <w:sz w:val="36"/>
          <w:szCs w:val="36"/>
          <w:u w:val="single"/>
          <w:rtl/>
        </w:rPr>
        <w:t>תורת בריסק הן הן גופי תורה</w:t>
      </w:r>
    </w:p>
    <w:p w14:paraId="6E21D8E1" w14:textId="4556DD7B" w:rsidR="0063474C" w:rsidRDefault="0063474C" w:rsidP="0063474C">
      <w:pPr>
        <w:bidi/>
        <w:jc w:val="both"/>
        <w:rPr>
          <w:rFonts w:ascii="David" w:hAnsi="David" w:cs="David"/>
          <w:sz w:val="28"/>
          <w:szCs w:val="28"/>
          <w:rtl/>
        </w:rPr>
      </w:pPr>
      <w:r>
        <w:rPr>
          <w:rFonts w:ascii="David" w:hAnsi="David" w:cs="David" w:hint="cs"/>
          <w:sz w:val="28"/>
          <w:szCs w:val="28"/>
          <w:rtl/>
        </w:rPr>
        <w:t xml:space="preserve">עי' </w:t>
      </w:r>
      <w:r w:rsidRPr="0063474C">
        <w:rPr>
          <w:rFonts w:ascii="David" w:hAnsi="David" w:cs="David" w:hint="cs"/>
          <w:b/>
          <w:bCs/>
          <w:sz w:val="28"/>
          <w:szCs w:val="28"/>
          <w:rtl/>
        </w:rPr>
        <w:t>בית הלוי עה''ת</w:t>
      </w:r>
      <w:r>
        <w:rPr>
          <w:rFonts w:ascii="David" w:hAnsi="David" w:cs="David" w:hint="cs"/>
          <w:sz w:val="28"/>
          <w:szCs w:val="28"/>
          <w:rtl/>
        </w:rPr>
        <w:t xml:space="preserve"> </w:t>
      </w:r>
      <w:r w:rsidRPr="0063474C">
        <w:rPr>
          <w:rFonts w:ascii="David" w:hAnsi="David" w:cs="David" w:hint="cs"/>
          <w:sz w:val="24"/>
          <w:szCs w:val="24"/>
          <w:rtl/>
        </w:rPr>
        <w:t xml:space="preserve">(בסוף הספר אחרי ההוספות) </w:t>
      </w:r>
      <w:r>
        <w:rPr>
          <w:rFonts w:ascii="David" w:hAnsi="David" w:cs="David" w:hint="cs"/>
          <w:sz w:val="28"/>
          <w:szCs w:val="28"/>
          <w:rtl/>
        </w:rPr>
        <w:t xml:space="preserve">שמובא הספדו של </w:t>
      </w:r>
      <w:r w:rsidRPr="0063474C">
        <w:rPr>
          <w:rFonts w:ascii="David" w:hAnsi="David" w:cs="David" w:hint="cs"/>
          <w:b/>
          <w:bCs/>
          <w:sz w:val="28"/>
          <w:szCs w:val="28"/>
          <w:rtl/>
        </w:rPr>
        <w:t>מרן</w:t>
      </w:r>
      <w:r>
        <w:rPr>
          <w:rFonts w:ascii="David" w:hAnsi="David" w:cs="David" w:hint="cs"/>
          <w:sz w:val="28"/>
          <w:szCs w:val="28"/>
          <w:rtl/>
        </w:rPr>
        <w:t xml:space="preserve"> </w:t>
      </w:r>
      <w:r w:rsidRPr="0063474C">
        <w:rPr>
          <w:rFonts w:ascii="David" w:hAnsi="David" w:cs="David" w:hint="cs"/>
          <w:b/>
          <w:bCs/>
          <w:sz w:val="28"/>
          <w:szCs w:val="28"/>
          <w:rtl/>
        </w:rPr>
        <w:t>הגרי''מ פיינשטיין</w:t>
      </w:r>
      <w:r>
        <w:rPr>
          <w:rFonts w:ascii="David" w:hAnsi="David" w:cs="David" w:hint="cs"/>
          <w:sz w:val="28"/>
          <w:szCs w:val="28"/>
          <w:rtl/>
        </w:rPr>
        <w:t xml:space="preserve"> על גיסו </w:t>
      </w:r>
      <w:r w:rsidRPr="0063474C">
        <w:rPr>
          <w:rFonts w:ascii="David" w:hAnsi="David" w:cs="David" w:hint="cs"/>
          <w:b/>
          <w:bCs/>
          <w:sz w:val="28"/>
          <w:szCs w:val="28"/>
          <w:rtl/>
        </w:rPr>
        <w:t>הגריי''ד הלוי סאלאוויצ'יק</w:t>
      </w:r>
      <w:r>
        <w:rPr>
          <w:rFonts w:ascii="David" w:hAnsi="David" w:cs="David" w:hint="cs"/>
          <w:sz w:val="28"/>
          <w:szCs w:val="28"/>
          <w:rtl/>
        </w:rPr>
        <w:t xml:space="preserve"> שמסביר מתוך הדברים דרך לימוד של בריסק.</w:t>
      </w:r>
    </w:p>
    <w:p w14:paraId="2894BD57" w14:textId="77777777" w:rsidR="00981E57" w:rsidRDefault="00981E57" w:rsidP="00981E57">
      <w:pPr>
        <w:bidi/>
        <w:jc w:val="both"/>
        <w:rPr>
          <w:rFonts w:ascii="David" w:hAnsi="David" w:cs="David"/>
          <w:sz w:val="28"/>
          <w:szCs w:val="28"/>
          <w:rtl/>
        </w:rPr>
      </w:pPr>
    </w:p>
    <w:p w14:paraId="263031D5" w14:textId="4243F334" w:rsidR="00981E57" w:rsidRPr="00981E57" w:rsidRDefault="00981E57" w:rsidP="00981E57">
      <w:pPr>
        <w:bidi/>
        <w:jc w:val="both"/>
        <w:rPr>
          <w:rFonts w:ascii="David" w:hAnsi="David" w:cs="David"/>
          <w:sz w:val="36"/>
          <w:szCs w:val="36"/>
          <w:u w:val="single"/>
          <w:rtl/>
        </w:rPr>
      </w:pPr>
      <w:r w:rsidRPr="00981E57">
        <w:rPr>
          <w:rFonts w:ascii="David" w:hAnsi="David" w:cs="David" w:hint="cs"/>
          <w:sz w:val="36"/>
          <w:szCs w:val="36"/>
          <w:u w:val="single"/>
          <w:rtl/>
        </w:rPr>
        <w:t>טוב לשמוע סברת רבים</w:t>
      </w:r>
    </w:p>
    <w:p w14:paraId="76B76F0E" w14:textId="36A20514" w:rsidR="00981E57" w:rsidRDefault="00981E57" w:rsidP="00981E57">
      <w:pPr>
        <w:bidi/>
        <w:jc w:val="both"/>
        <w:rPr>
          <w:rFonts w:ascii="David" w:hAnsi="David" w:cs="David"/>
          <w:sz w:val="28"/>
          <w:szCs w:val="28"/>
          <w:rtl/>
        </w:rPr>
      </w:pPr>
      <w:r>
        <w:rPr>
          <w:rFonts w:ascii="David" w:hAnsi="David" w:cs="David" w:hint="cs"/>
          <w:sz w:val="28"/>
          <w:szCs w:val="28"/>
          <w:rtl/>
        </w:rPr>
        <w:t xml:space="preserve">על המשנה </w:t>
      </w:r>
      <w:r w:rsidRPr="00981E57">
        <w:rPr>
          <w:rFonts w:ascii="David" w:hAnsi="David" w:cs="David" w:hint="cs"/>
          <w:b/>
          <w:bCs/>
          <w:sz w:val="28"/>
          <w:szCs w:val="28"/>
          <w:rtl/>
        </w:rPr>
        <w:t>באבות</w:t>
      </w:r>
      <w:r>
        <w:rPr>
          <w:rFonts w:ascii="David" w:hAnsi="David" w:cs="David" w:hint="cs"/>
          <w:sz w:val="28"/>
          <w:szCs w:val="28"/>
          <w:rtl/>
        </w:rPr>
        <w:t xml:space="preserve"> </w:t>
      </w:r>
      <w:r w:rsidRPr="00981E57">
        <w:rPr>
          <w:rFonts w:ascii="David" w:hAnsi="David" w:cs="David" w:hint="cs"/>
          <w:sz w:val="24"/>
          <w:szCs w:val="24"/>
          <w:rtl/>
        </w:rPr>
        <w:t xml:space="preserve">(א, ו) </w:t>
      </w:r>
      <w:r>
        <w:rPr>
          <w:rFonts w:ascii="David" w:hAnsi="David" w:cs="David" w:hint="cs"/>
          <w:sz w:val="28"/>
          <w:szCs w:val="28"/>
          <w:rtl/>
        </w:rPr>
        <w:t>''</w:t>
      </w:r>
      <w:r w:rsidRPr="00981E57">
        <w:rPr>
          <w:rFonts w:ascii="David" w:hAnsi="David" w:cs="David"/>
          <w:sz w:val="28"/>
          <w:szCs w:val="28"/>
          <w:rtl/>
        </w:rPr>
        <w:t>עֲשֵׂה לְךָ רַב</w:t>
      </w:r>
      <w:r>
        <w:rPr>
          <w:rFonts w:ascii="David" w:hAnsi="David" w:cs="David" w:hint="cs"/>
          <w:sz w:val="28"/>
          <w:szCs w:val="28"/>
          <w:rtl/>
        </w:rPr>
        <w:t xml:space="preserve">'', כותב </w:t>
      </w:r>
      <w:r w:rsidRPr="00981E57">
        <w:rPr>
          <w:rFonts w:ascii="David" w:hAnsi="David" w:cs="David" w:hint="cs"/>
          <w:b/>
          <w:bCs/>
          <w:sz w:val="28"/>
          <w:szCs w:val="28"/>
          <w:rtl/>
        </w:rPr>
        <w:t>הברטנורא</w:t>
      </w:r>
      <w:r>
        <w:rPr>
          <w:rFonts w:ascii="David" w:hAnsi="David" w:cs="David" w:hint="cs"/>
          <w:sz w:val="28"/>
          <w:szCs w:val="28"/>
          <w:rtl/>
        </w:rPr>
        <w:t xml:space="preserve"> ''</w:t>
      </w:r>
      <w:r w:rsidRPr="00981E57">
        <w:rPr>
          <w:rFonts w:ascii="David" w:hAnsi="David" w:cs="David"/>
          <w:sz w:val="28"/>
          <w:szCs w:val="28"/>
          <w:rtl/>
        </w:rPr>
        <w:t xml:space="preserve">וַאֲנִי שָׁמַעְתִּי, עֲשֵׂה לְךָ רַב, שֶׁיְּקַבֵּל לוֹ רַב אֶחָד שֶׁיִּלְמֹד מִמֶּנּוּ תָּמִיד, וְלֹא יִלְמֹד הַיּוֹם מֵאֶחָד וּלְמָחָר מִן הָאַחֵר. וְאַף עַל גַּב דִּבְמַסֶּכֶת </w:t>
      </w:r>
      <w:r w:rsidRPr="00981E57">
        <w:rPr>
          <w:rFonts w:ascii="David" w:hAnsi="David" w:cs="David"/>
          <w:b/>
          <w:bCs/>
          <w:sz w:val="28"/>
          <w:szCs w:val="28"/>
          <w:rtl/>
        </w:rPr>
        <w:t>עֲבוֹדָה זָרָה</w:t>
      </w:r>
      <w:r w:rsidRPr="00981E57">
        <w:rPr>
          <w:rFonts w:ascii="David" w:hAnsi="David" w:cs="David"/>
          <w:sz w:val="28"/>
          <w:szCs w:val="28"/>
          <w:rtl/>
        </w:rPr>
        <w:t xml:space="preserve"> </w:t>
      </w:r>
      <w:r w:rsidRPr="00981E57">
        <w:rPr>
          <w:rFonts w:ascii="David" w:hAnsi="David" w:cs="David" w:hint="cs"/>
          <w:sz w:val="24"/>
          <w:szCs w:val="24"/>
          <w:rtl/>
        </w:rPr>
        <w:t>(</w:t>
      </w:r>
      <w:r w:rsidRPr="00981E57">
        <w:rPr>
          <w:rFonts w:ascii="David" w:hAnsi="David" w:cs="David"/>
          <w:sz w:val="24"/>
          <w:szCs w:val="24"/>
          <w:rtl/>
        </w:rPr>
        <w:t>דַּף י"ט</w:t>
      </w:r>
      <w:r w:rsidRPr="00981E57">
        <w:rPr>
          <w:rFonts w:ascii="David" w:hAnsi="David" w:cs="David" w:hint="cs"/>
          <w:sz w:val="24"/>
          <w:szCs w:val="24"/>
          <w:rtl/>
        </w:rPr>
        <w:t>)</w:t>
      </w:r>
      <w:r w:rsidRPr="00981E57">
        <w:rPr>
          <w:rFonts w:ascii="David" w:hAnsi="David" w:cs="David"/>
          <w:sz w:val="24"/>
          <w:szCs w:val="24"/>
          <w:rtl/>
        </w:rPr>
        <w:t xml:space="preserve"> </w:t>
      </w:r>
      <w:r w:rsidRPr="00981E57">
        <w:rPr>
          <w:rFonts w:ascii="David" w:hAnsi="David" w:cs="David"/>
          <w:sz w:val="28"/>
          <w:szCs w:val="28"/>
          <w:rtl/>
        </w:rPr>
        <w:t>אָמְרוּ הַלּוֹמֵד תּוֹרָה מֵרַב אֶחָד אֵינוֹ רוֹאֶה סִימַן בְּרָכָה, כְּבָר פֵּרְשׁוּ וְאָמְרוּ הָנֵי מִלֵּי בִּסְבָרָא, שֶׁטּוֹב לוֹ לִשְׁמֹעַ סְבָרַת הָרַבִּים, אֲבָל לְעִנְיַן גְּמָרָא, מֵחַד רַב מְעַלֵּי, כִּי הֵיכִי דְּלֹא לִפְגֹּם לִשָׁנֵיהּ</w:t>
      </w:r>
      <w:r>
        <w:rPr>
          <w:rFonts w:ascii="David" w:hAnsi="David" w:cs="David" w:hint="cs"/>
          <w:sz w:val="28"/>
          <w:szCs w:val="28"/>
          <w:rtl/>
        </w:rPr>
        <w:t>''.</w:t>
      </w:r>
    </w:p>
    <w:p w14:paraId="7C129758" w14:textId="77777777" w:rsidR="00480037" w:rsidRDefault="00480037" w:rsidP="00480037">
      <w:pPr>
        <w:bidi/>
        <w:jc w:val="both"/>
        <w:rPr>
          <w:rFonts w:ascii="David" w:hAnsi="David" w:cs="David"/>
          <w:sz w:val="28"/>
          <w:szCs w:val="28"/>
          <w:rtl/>
        </w:rPr>
      </w:pPr>
    </w:p>
    <w:p w14:paraId="22A815DF" w14:textId="333B618E" w:rsidR="00480037" w:rsidRPr="00480037" w:rsidRDefault="00480037" w:rsidP="00480037">
      <w:pPr>
        <w:bidi/>
        <w:jc w:val="both"/>
        <w:rPr>
          <w:rFonts w:ascii="David" w:hAnsi="David" w:cs="David"/>
          <w:sz w:val="36"/>
          <w:szCs w:val="36"/>
          <w:u w:val="single"/>
          <w:rtl/>
        </w:rPr>
      </w:pPr>
      <w:r w:rsidRPr="00480037">
        <w:rPr>
          <w:rFonts w:ascii="David" w:hAnsi="David" w:cs="David" w:hint="cs"/>
          <w:sz w:val="36"/>
          <w:szCs w:val="36"/>
          <w:u w:val="single"/>
          <w:rtl/>
        </w:rPr>
        <w:t>לא להאריך בהסברת סברא</w:t>
      </w:r>
    </w:p>
    <w:p w14:paraId="75F8D507" w14:textId="1B0A568A" w:rsidR="00480037" w:rsidRDefault="00480037" w:rsidP="00480037">
      <w:pPr>
        <w:bidi/>
        <w:jc w:val="both"/>
        <w:rPr>
          <w:rFonts w:ascii="David" w:hAnsi="David" w:cs="David"/>
          <w:sz w:val="28"/>
          <w:szCs w:val="28"/>
          <w:rtl/>
        </w:rPr>
      </w:pPr>
      <w:r>
        <w:rPr>
          <w:rFonts w:ascii="David" w:hAnsi="David" w:cs="David" w:hint="cs"/>
          <w:sz w:val="28"/>
          <w:szCs w:val="28"/>
          <w:rtl/>
        </w:rPr>
        <w:t xml:space="preserve">בקונטרס </w:t>
      </w:r>
      <w:r w:rsidRPr="00480037">
        <w:rPr>
          <w:rFonts w:ascii="David" w:hAnsi="David" w:cs="David" w:hint="cs"/>
          <w:b/>
          <w:bCs/>
          <w:sz w:val="28"/>
          <w:szCs w:val="28"/>
          <w:rtl/>
        </w:rPr>
        <w:t>חיזוק והדרכה לבן ישיבה</w:t>
      </w:r>
      <w:r>
        <w:rPr>
          <w:rFonts w:ascii="David" w:hAnsi="David" w:cs="David" w:hint="cs"/>
          <w:sz w:val="28"/>
          <w:szCs w:val="28"/>
          <w:rtl/>
        </w:rPr>
        <w:t xml:space="preserve"> </w:t>
      </w:r>
      <w:r w:rsidRPr="00480037">
        <w:rPr>
          <w:rFonts w:ascii="David" w:hAnsi="David" w:cs="David" w:hint="cs"/>
          <w:sz w:val="24"/>
          <w:szCs w:val="24"/>
          <w:rtl/>
        </w:rPr>
        <w:t xml:space="preserve">(עמ' לח) </w:t>
      </w:r>
      <w:r>
        <w:rPr>
          <w:rFonts w:ascii="David" w:hAnsi="David" w:cs="David" w:hint="cs"/>
          <w:sz w:val="28"/>
          <w:szCs w:val="28"/>
          <w:rtl/>
        </w:rPr>
        <w:t xml:space="preserve">מבואר בהגה שם שרבי מיכל יהודה ליפקוביץ זצ''ל עורר על המצב כיום שמנסים להבין כל דבר עד הסוף, ורבי אהרן קוטלר אמר כי לפעמים דוקא מזה באים לעקמימיות, וכבר כתב </w:t>
      </w:r>
      <w:r w:rsidRPr="00480037">
        <w:rPr>
          <w:rFonts w:ascii="David" w:hAnsi="David" w:cs="David" w:hint="cs"/>
          <w:b/>
          <w:bCs/>
          <w:sz w:val="28"/>
          <w:szCs w:val="28"/>
          <w:rtl/>
        </w:rPr>
        <w:t>החזו''א</w:t>
      </w:r>
      <w:r>
        <w:rPr>
          <w:rFonts w:ascii="David" w:hAnsi="David" w:cs="David" w:hint="cs"/>
          <w:sz w:val="28"/>
          <w:szCs w:val="28"/>
          <w:rtl/>
        </w:rPr>
        <w:t xml:space="preserve"> </w:t>
      </w:r>
      <w:r w:rsidRPr="00480037">
        <w:rPr>
          <w:rFonts w:ascii="David" w:hAnsi="David" w:cs="David" w:hint="cs"/>
          <w:sz w:val="24"/>
          <w:szCs w:val="24"/>
          <w:rtl/>
        </w:rPr>
        <w:t xml:space="preserve">(אגרת ב) </w:t>
      </w:r>
      <w:r>
        <w:rPr>
          <w:rFonts w:ascii="David" w:hAnsi="David" w:cs="David" w:hint="cs"/>
          <w:sz w:val="28"/>
          <w:szCs w:val="28"/>
          <w:rtl/>
        </w:rPr>
        <w:t>''יש להזהר מלהאריך בהסברת סברא''.</w:t>
      </w:r>
    </w:p>
    <w:p w14:paraId="0E51F92D" w14:textId="77777777" w:rsidR="002962FA" w:rsidRDefault="002962FA" w:rsidP="002962FA">
      <w:pPr>
        <w:bidi/>
        <w:jc w:val="both"/>
        <w:rPr>
          <w:rFonts w:ascii="David" w:hAnsi="David" w:cs="David"/>
          <w:sz w:val="28"/>
          <w:szCs w:val="28"/>
          <w:rtl/>
        </w:rPr>
      </w:pPr>
    </w:p>
    <w:p w14:paraId="5CC12F01" w14:textId="36E186D3" w:rsidR="002962FA" w:rsidRPr="002962FA" w:rsidRDefault="002962FA" w:rsidP="002962FA">
      <w:pPr>
        <w:bidi/>
        <w:jc w:val="both"/>
        <w:rPr>
          <w:rFonts w:ascii="David" w:hAnsi="David" w:cs="David"/>
          <w:sz w:val="36"/>
          <w:szCs w:val="36"/>
          <w:u w:val="single"/>
          <w:rtl/>
        </w:rPr>
      </w:pPr>
      <w:r w:rsidRPr="002962FA">
        <w:rPr>
          <w:rFonts w:ascii="David" w:hAnsi="David" w:cs="David" w:hint="cs"/>
          <w:sz w:val="36"/>
          <w:szCs w:val="36"/>
          <w:u w:val="single"/>
          <w:rtl/>
        </w:rPr>
        <w:t>בפשט ובבירור השיטות</w:t>
      </w:r>
    </w:p>
    <w:p w14:paraId="2303B95F" w14:textId="327E7998" w:rsidR="002962FA" w:rsidRDefault="002962FA" w:rsidP="002962FA">
      <w:pPr>
        <w:bidi/>
        <w:jc w:val="both"/>
        <w:rPr>
          <w:rFonts w:ascii="David" w:hAnsi="David" w:cs="David"/>
          <w:sz w:val="28"/>
          <w:szCs w:val="28"/>
          <w:rtl/>
        </w:rPr>
      </w:pPr>
      <w:r>
        <w:rPr>
          <w:rFonts w:ascii="David" w:hAnsi="David" w:cs="David" w:hint="cs"/>
          <w:sz w:val="28"/>
          <w:szCs w:val="28"/>
          <w:rtl/>
        </w:rPr>
        <w:t xml:space="preserve">כותב </w:t>
      </w:r>
      <w:r w:rsidRPr="002962FA">
        <w:rPr>
          <w:rFonts w:ascii="David" w:hAnsi="David" w:cs="David" w:hint="cs"/>
          <w:b/>
          <w:bCs/>
          <w:sz w:val="28"/>
          <w:szCs w:val="28"/>
          <w:rtl/>
        </w:rPr>
        <w:t>האגלי טל</w:t>
      </w:r>
      <w:r>
        <w:rPr>
          <w:rFonts w:ascii="David" w:hAnsi="David" w:cs="David" w:hint="cs"/>
          <w:sz w:val="28"/>
          <w:szCs w:val="28"/>
          <w:rtl/>
        </w:rPr>
        <w:t xml:space="preserve"> בהקדמה לספרו, שלימוד העיון הוא בעיקר לישא וליתן בפשט ובבירור השיטות.</w:t>
      </w:r>
    </w:p>
    <w:p w14:paraId="110B75B6" w14:textId="77777777" w:rsidR="00E954A5" w:rsidRDefault="00E954A5" w:rsidP="00E954A5">
      <w:pPr>
        <w:bidi/>
        <w:jc w:val="both"/>
        <w:rPr>
          <w:rFonts w:ascii="David" w:hAnsi="David" w:cs="David"/>
          <w:sz w:val="28"/>
          <w:szCs w:val="28"/>
          <w:rtl/>
        </w:rPr>
      </w:pPr>
    </w:p>
    <w:p w14:paraId="0CE48987" w14:textId="4070D38F" w:rsidR="00E954A5" w:rsidRPr="00E954A5" w:rsidRDefault="00E954A5" w:rsidP="00E954A5">
      <w:pPr>
        <w:bidi/>
        <w:jc w:val="both"/>
        <w:rPr>
          <w:rFonts w:ascii="David" w:hAnsi="David" w:cs="David"/>
          <w:sz w:val="36"/>
          <w:szCs w:val="36"/>
          <w:u w:val="single"/>
          <w:rtl/>
        </w:rPr>
      </w:pPr>
      <w:r w:rsidRPr="00E954A5">
        <w:rPr>
          <w:rFonts w:ascii="David" w:hAnsi="David" w:cs="David" w:hint="cs"/>
          <w:sz w:val="36"/>
          <w:szCs w:val="36"/>
          <w:u w:val="single"/>
          <w:rtl/>
        </w:rPr>
        <w:t>להיות כל הראש תפוסה רק בלימוד התורה</w:t>
      </w:r>
    </w:p>
    <w:p w14:paraId="5C46A6EB" w14:textId="6448C17E" w:rsidR="00E954A5" w:rsidRDefault="00E954A5" w:rsidP="00E954A5">
      <w:pPr>
        <w:bidi/>
        <w:jc w:val="both"/>
        <w:rPr>
          <w:rFonts w:ascii="David" w:hAnsi="David" w:cs="David"/>
          <w:sz w:val="28"/>
          <w:szCs w:val="28"/>
          <w:rtl/>
        </w:rPr>
      </w:pPr>
      <w:bookmarkStart w:id="5" w:name="_Hlk154487263"/>
      <w:r w:rsidRPr="00E954A5">
        <w:rPr>
          <w:rFonts w:ascii="David" w:hAnsi="David" w:cs="David" w:hint="cs"/>
          <w:sz w:val="28"/>
          <w:szCs w:val="28"/>
          <w:rtl/>
        </w:rPr>
        <w:t xml:space="preserve">איתא </w:t>
      </w:r>
      <w:r w:rsidRPr="00E954A5">
        <w:rPr>
          <w:rFonts w:ascii="David" w:hAnsi="David" w:cs="David" w:hint="cs"/>
          <w:b/>
          <w:bCs/>
          <w:sz w:val="28"/>
          <w:szCs w:val="28"/>
          <w:rtl/>
        </w:rPr>
        <w:t>בנדרים</w:t>
      </w:r>
      <w:r w:rsidRPr="00E954A5">
        <w:rPr>
          <w:rFonts w:ascii="David" w:hAnsi="David" w:cs="David" w:hint="cs"/>
          <w:sz w:val="28"/>
          <w:szCs w:val="28"/>
          <w:rtl/>
        </w:rPr>
        <w:t xml:space="preserve"> </w:t>
      </w:r>
      <w:r w:rsidRPr="00E954A5">
        <w:rPr>
          <w:rFonts w:ascii="David" w:hAnsi="David" w:cs="David" w:hint="cs"/>
          <w:sz w:val="24"/>
          <w:szCs w:val="24"/>
          <w:rtl/>
        </w:rPr>
        <w:t xml:space="preserve">(דף פא.) </w:t>
      </w:r>
      <w:r w:rsidRPr="00E954A5">
        <w:rPr>
          <w:rFonts w:ascii="David" w:hAnsi="David" w:cs="David" w:hint="cs"/>
          <w:sz w:val="28"/>
          <w:szCs w:val="28"/>
          <w:rtl/>
        </w:rPr>
        <w:t>''</w:t>
      </w:r>
      <w:r w:rsidRPr="00E954A5">
        <w:rPr>
          <w:rFonts w:ascii="David" w:hAnsi="David" w:cs="David"/>
          <w:sz w:val="28"/>
          <w:szCs w:val="28"/>
          <w:rtl/>
        </w:rPr>
        <w:t>הזהרו בחבורה הזהרו בבני עניים שמהן תצא תורה שנאמר יזל מים מדליו</w:t>
      </w:r>
      <w:r>
        <w:rPr>
          <w:rFonts w:ascii="David" w:hAnsi="David" w:cs="David" w:hint="cs"/>
          <w:sz w:val="28"/>
          <w:szCs w:val="28"/>
          <w:rtl/>
        </w:rPr>
        <w:t>''.</w:t>
      </w:r>
    </w:p>
    <w:p w14:paraId="23455471" w14:textId="667A67F0" w:rsidR="00E954A5" w:rsidRDefault="00E954A5" w:rsidP="00E954A5">
      <w:pPr>
        <w:bidi/>
        <w:jc w:val="both"/>
        <w:rPr>
          <w:rFonts w:ascii="David" w:hAnsi="David" w:cs="David"/>
          <w:sz w:val="28"/>
          <w:szCs w:val="28"/>
          <w:rtl/>
        </w:rPr>
      </w:pPr>
      <w:r>
        <w:rPr>
          <w:rFonts w:ascii="David" w:hAnsi="David" w:cs="David" w:hint="cs"/>
          <w:sz w:val="28"/>
          <w:szCs w:val="28"/>
          <w:rtl/>
        </w:rPr>
        <w:t xml:space="preserve">וכותב </w:t>
      </w:r>
      <w:r w:rsidRPr="00E954A5">
        <w:rPr>
          <w:rFonts w:ascii="David" w:hAnsi="David" w:cs="David" w:hint="cs"/>
          <w:b/>
          <w:bCs/>
          <w:sz w:val="28"/>
          <w:szCs w:val="28"/>
          <w:rtl/>
        </w:rPr>
        <w:t>הר''ן</w:t>
      </w:r>
      <w:r>
        <w:rPr>
          <w:rFonts w:ascii="David" w:hAnsi="David" w:cs="David" w:hint="cs"/>
          <w:sz w:val="28"/>
          <w:szCs w:val="28"/>
          <w:rtl/>
        </w:rPr>
        <w:t xml:space="preserve"> </w:t>
      </w:r>
      <w:r w:rsidRPr="00E954A5">
        <w:rPr>
          <w:rFonts w:ascii="David" w:hAnsi="David" w:cs="David" w:hint="cs"/>
          <w:sz w:val="28"/>
          <w:szCs w:val="28"/>
          <w:rtl/>
        </w:rPr>
        <w:t>''</w:t>
      </w:r>
      <w:r w:rsidRPr="00E954A5">
        <w:rPr>
          <w:rFonts w:ascii="David" w:hAnsi="David" w:cs="David"/>
          <w:sz w:val="28"/>
          <w:szCs w:val="28"/>
          <w:rtl/>
        </w:rPr>
        <w:t>הזהרו בבני עניים. להשתדל ללמדם תורה שמהן תצא תורה שאין להם עסק אחר ועוד שדעתם שפלה עליהם</w:t>
      </w:r>
      <w:r>
        <w:rPr>
          <w:rFonts w:ascii="David" w:hAnsi="David" w:cs="David" w:hint="cs"/>
          <w:sz w:val="28"/>
          <w:szCs w:val="28"/>
          <w:rtl/>
        </w:rPr>
        <w:t>''.</w:t>
      </w:r>
    </w:p>
    <w:bookmarkEnd w:id="5"/>
    <w:p w14:paraId="6ACFC95D" w14:textId="77777777" w:rsidR="00E954A5" w:rsidRDefault="00E954A5" w:rsidP="00E954A5">
      <w:pPr>
        <w:bidi/>
        <w:jc w:val="both"/>
        <w:rPr>
          <w:rFonts w:ascii="David" w:hAnsi="David" w:cs="David"/>
          <w:sz w:val="28"/>
          <w:szCs w:val="28"/>
          <w:rtl/>
        </w:rPr>
      </w:pPr>
    </w:p>
    <w:p w14:paraId="2D4A7EDB" w14:textId="2123410A" w:rsidR="00E954A5" w:rsidRPr="00E954A5" w:rsidRDefault="00E954A5" w:rsidP="00E954A5">
      <w:pPr>
        <w:bidi/>
        <w:jc w:val="both"/>
        <w:rPr>
          <w:rFonts w:ascii="David" w:hAnsi="David" w:cs="David"/>
          <w:sz w:val="36"/>
          <w:szCs w:val="36"/>
          <w:u w:val="single"/>
          <w:rtl/>
        </w:rPr>
      </w:pPr>
      <w:r w:rsidRPr="00E954A5">
        <w:rPr>
          <w:rFonts w:ascii="David" w:hAnsi="David" w:cs="David" w:hint="cs"/>
          <w:sz w:val="36"/>
          <w:szCs w:val="36"/>
          <w:u w:val="single"/>
          <w:rtl/>
        </w:rPr>
        <w:t>דעת שפלה</w:t>
      </w:r>
    </w:p>
    <w:p w14:paraId="743CE965" w14:textId="77777777" w:rsidR="00E954A5" w:rsidRPr="00E954A5" w:rsidRDefault="00E954A5" w:rsidP="00E954A5">
      <w:pPr>
        <w:bidi/>
        <w:jc w:val="both"/>
        <w:rPr>
          <w:rFonts w:ascii="David" w:hAnsi="David" w:cs="David"/>
          <w:sz w:val="28"/>
          <w:szCs w:val="28"/>
          <w:rtl/>
        </w:rPr>
      </w:pPr>
      <w:bookmarkStart w:id="6" w:name="_Hlk154487360"/>
      <w:r w:rsidRPr="00E954A5">
        <w:rPr>
          <w:rFonts w:ascii="David" w:hAnsi="David" w:cs="David" w:hint="cs"/>
          <w:sz w:val="28"/>
          <w:szCs w:val="28"/>
          <w:rtl/>
        </w:rPr>
        <w:t xml:space="preserve">איתא </w:t>
      </w:r>
      <w:r w:rsidRPr="00E954A5">
        <w:rPr>
          <w:rFonts w:ascii="David" w:hAnsi="David" w:cs="David" w:hint="cs"/>
          <w:b/>
          <w:bCs/>
          <w:sz w:val="28"/>
          <w:szCs w:val="28"/>
          <w:rtl/>
        </w:rPr>
        <w:t>בנדרים</w:t>
      </w:r>
      <w:r w:rsidRPr="00E954A5">
        <w:rPr>
          <w:rFonts w:ascii="David" w:hAnsi="David" w:cs="David" w:hint="cs"/>
          <w:sz w:val="28"/>
          <w:szCs w:val="28"/>
          <w:rtl/>
        </w:rPr>
        <w:t xml:space="preserve"> </w:t>
      </w:r>
      <w:r w:rsidRPr="00E954A5">
        <w:rPr>
          <w:rFonts w:ascii="David" w:hAnsi="David" w:cs="David" w:hint="cs"/>
          <w:sz w:val="24"/>
          <w:szCs w:val="24"/>
          <w:rtl/>
        </w:rPr>
        <w:t xml:space="preserve">(דף פא.) </w:t>
      </w:r>
      <w:r w:rsidRPr="00E954A5">
        <w:rPr>
          <w:rFonts w:ascii="David" w:hAnsi="David" w:cs="David" w:hint="cs"/>
          <w:sz w:val="28"/>
          <w:szCs w:val="28"/>
          <w:rtl/>
        </w:rPr>
        <w:t>''</w:t>
      </w:r>
      <w:r w:rsidRPr="00E954A5">
        <w:rPr>
          <w:rFonts w:ascii="David" w:hAnsi="David" w:cs="David"/>
          <w:sz w:val="28"/>
          <w:szCs w:val="28"/>
          <w:rtl/>
        </w:rPr>
        <w:t>הזהרו בחבורה הזהרו בבני עניים שמהן תצא תורה שנאמר יזל מים מדליו</w:t>
      </w:r>
      <w:r w:rsidRPr="00E954A5">
        <w:rPr>
          <w:rFonts w:ascii="David" w:hAnsi="David" w:cs="David" w:hint="cs"/>
          <w:sz w:val="28"/>
          <w:szCs w:val="28"/>
          <w:rtl/>
        </w:rPr>
        <w:t>''.</w:t>
      </w:r>
    </w:p>
    <w:bookmarkEnd w:id="6"/>
    <w:p w14:paraId="5FD2ADD1" w14:textId="77777777" w:rsidR="00E954A5" w:rsidRDefault="00E954A5" w:rsidP="00E954A5">
      <w:pPr>
        <w:bidi/>
        <w:jc w:val="both"/>
        <w:rPr>
          <w:rFonts w:ascii="David" w:hAnsi="David" w:cs="David"/>
          <w:sz w:val="28"/>
          <w:szCs w:val="28"/>
          <w:rtl/>
        </w:rPr>
      </w:pPr>
      <w:r w:rsidRPr="00E954A5">
        <w:rPr>
          <w:rFonts w:ascii="David" w:hAnsi="David" w:cs="David" w:hint="cs"/>
          <w:sz w:val="28"/>
          <w:szCs w:val="28"/>
          <w:rtl/>
        </w:rPr>
        <w:t xml:space="preserve">וכותב </w:t>
      </w:r>
      <w:r w:rsidRPr="00E954A5">
        <w:rPr>
          <w:rFonts w:ascii="David" w:hAnsi="David" w:cs="David" w:hint="cs"/>
          <w:b/>
          <w:bCs/>
          <w:sz w:val="28"/>
          <w:szCs w:val="28"/>
          <w:rtl/>
        </w:rPr>
        <w:t>הר''ן</w:t>
      </w:r>
      <w:r w:rsidRPr="00E954A5">
        <w:rPr>
          <w:rFonts w:ascii="David" w:hAnsi="David" w:cs="David" w:hint="cs"/>
          <w:sz w:val="28"/>
          <w:szCs w:val="28"/>
          <w:rtl/>
        </w:rPr>
        <w:t xml:space="preserve"> ''</w:t>
      </w:r>
      <w:r w:rsidRPr="00E954A5">
        <w:rPr>
          <w:rFonts w:ascii="David" w:hAnsi="David" w:cs="David"/>
          <w:sz w:val="28"/>
          <w:szCs w:val="28"/>
          <w:rtl/>
        </w:rPr>
        <w:t>הזהרו בבני עניים. להשתדל ללמדם תורה שמהן תצא תורה שאין להם עסק אחר ועוד שדעתם שפלה עליהם</w:t>
      </w:r>
      <w:r w:rsidRPr="00E954A5">
        <w:rPr>
          <w:rFonts w:ascii="David" w:hAnsi="David" w:cs="David" w:hint="cs"/>
          <w:sz w:val="28"/>
          <w:szCs w:val="28"/>
          <w:rtl/>
        </w:rPr>
        <w:t>''.</w:t>
      </w:r>
    </w:p>
    <w:p w14:paraId="119E2F73" w14:textId="77777777" w:rsidR="00E954A5" w:rsidRDefault="00E954A5" w:rsidP="00E954A5">
      <w:pPr>
        <w:bidi/>
        <w:jc w:val="both"/>
        <w:rPr>
          <w:rFonts w:ascii="David" w:hAnsi="David" w:cs="David"/>
          <w:sz w:val="28"/>
          <w:szCs w:val="28"/>
          <w:rtl/>
        </w:rPr>
      </w:pPr>
    </w:p>
    <w:p w14:paraId="17FCAAC4" w14:textId="64FAAD9E" w:rsidR="00E954A5" w:rsidRPr="00E954A5" w:rsidRDefault="00E954A5" w:rsidP="00E954A5">
      <w:pPr>
        <w:bidi/>
        <w:jc w:val="both"/>
        <w:rPr>
          <w:rFonts w:ascii="David" w:hAnsi="David" w:cs="David"/>
          <w:sz w:val="36"/>
          <w:szCs w:val="36"/>
          <w:u w:val="single"/>
          <w:rtl/>
        </w:rPr>
      </w:pPr>
      <w:r w:rsidRPr="00E954A5">
        <w:rPr>
          <w:rFonts w:ascii="David" w:hAnsi="David" w:cs="David" w:hint="cs"/>
          <w:sz w:val="36"/>
          <w:szCs w:val="36"/>
          <w:u w:val="single"/>
          <w:rtl/>
        </w:rPr>
        <w:lastRenderedPageBreak/>
        <w:t>ללמוד בחבורה</w:t>
      </w:r>
    </w:p>
    <w:p w14:paraId="387F342A" w14:textId="77777777" w:rsidR="00E954A5" w:rsidRPr="00E954A5" w:rsidRDefault="00E954A5" w:rsidP="00E954A5">
      <w:pPr>
        <w:bidi/>
        <w:jc w:val="both"/>
        <w:rPr>
          <w:rFonts w:ascii="David" w:hAnsi="David" w:cs="David"/>
          <w:sz w:val="28"/>
          <w:szCs w:val="28"/>
          <w:rtl/>
        </w:rPr>
      </w:pPr>
      <w:bookmarkStart w:id="7" w:name="_Hlk154490347"/>
      <w:r w:rsidRPr="00E954A5">
        <w:rPr>
          <w:rFonts w:ascii="David" w:hAnsi="David" w:cs="David" w:hint="cs"/>
          <w:sz w:val="28"/>
          <w:szCs w:val="28"/>
          <w:rtl/>
        </w:rPr>
        <w:t xml:space="preserve">איתא </w:t>
      </w:r>
      <w:r w:rsidRPr="00E954A5">
        <w:rPr>
          <w:rFonts w:ascii="David" w:hAnsi="David" w:cs="David" w:hint="cs"/>
          <w:b/>
          <w:bCs/>
          <w:sz w:val="28"/>
          <w:szCs w:val="28"/>
          <w:rtl/>
        </w:rPr>
        <w:t>בנדרים</w:t>
      </w:r>
      <w:r w:rsidRPr="00E954A5">
        <w:rPr>
          <w:rFonts w:ascii="David" w:hAnsi="David" w:cs="David" w:hint="cs"/>
          <w:sz w:val="28"/>
          <w:szCs w:val="28"/>
          <w:rtl/>
        </w:rPr>
        <w:t xml:space="preserve"> </w:t>
      </w:r>
      <w:r w:rsidRPr="00E954A5">
        <w:rPr>
          <w:rFonts w:ascii="David" w:hAnsi="David" w:cs="David" w:hint="cs"/>
          <w:sz w:val="24"/>
          <w:szCs w:val="24"/>
          <w:rtl/>
        </w:rPr>
        <w:t xml:space="preserve">(דף פא.) </w:t>
      </w:r>
      <w:r w:rsidRPr="00E954A5">
        <w:rPr>
          <w:rFonts w:ascii="David" w:hAnsi="David" w:cs="David" w:hint="cs"/>
          <w:sz w:val="28"/>
          <w:szCs w:val="28"/>
          <w:rtl/>
        </w:rPr>
        <w:t>''</w:t>
      </w:r>
      <w:r w:rsidRPr="00E954A5">
        <w:rPr>
          <w:rFonts w:ascii="David" w:hAnsi="David" w:cs="David"/>
          <w:sz w:val="28"/>
          <w:szCs w:val="28"/>
          <w:rtl/>
        </w:rPr>
        <w:t>הזהרו בחבורה הזהרו בבני עניים שמהן תצא תורה שנאמר יזל מים מדליו</w:t>
      </w:r>
      <w:r w:rsidRPr="00E954A5">
        <w:rPr>
          <w:rFonts w:ascii="David" w:hAnsi="David" w:cs="David" w:hint="cs"/>
          <w:sz w:val="28"/>
          <w:szCs w:val="28"/>
          <w:rtl/>
        </w:rPr>
        <w:t>''.</w:t>
      </w:r>
    </w:p>
    <w:bookmarkEnd w:id="7"/>
    <w:p w14:paraId="170EC17B" w14:textId="6AF7938B" w:rsidR="00E954A5" w:rsidRDefault="00E954A5" w:rsidP="00E954A5">
      <w:pPr>
        <w:bidi/>
        <w:jc w:val="both"/>
        <w:rPr>
          <w:rFonts w:ascii="David" w:hAnsi="David" w:cs="David"/>
          <w:sz w:val="28"/>
          <w:szCs w:val="28"/>
        </w:rPr>
      </w:pPr>
      <w:r>
        <w:rPr>
          <w:rFonts w:ascii="David" w:hAnsi="David" w:cs="David" w:hint="cs"/>
          <w:sz w:val="28"/>
          <w:szCs w:val="28"/>
          <w:rtl/>
        </w:rPr>
        <w:t xml:space="preserve">וכותב </w:t>
      </w:r>
      <w:r w:rsidRPr="00E954A5">
        <w:rPr>
          <w:rFonts w:ascii="David" w:hAnsi="David" w:cs="David" w:hint="cs"/>
          <w:b/>
          <w:bCs/>
          <w:sz w:val="28"/>
          <w:szCs w:val="28"/>
          <w:rtl/>
        </w:rPr>
        <w:t>רש''י</w:t>
      </w:r>
      <w:r>
        <w:rPr>
          <w:rFonts w:ascii="David" w:hAnsi="David" w:cs="David" w:hint="cs"/>
          <w:sz w:val="28"/>
          <w:szCs w:val="28"/>
          <w:rtl/>
        </w:rPr>
        <w:t xml:space="preserve"> </w:t>
      </w:r>
      <w:r w:rsidRPr="00E954A5">
        <w:rPr>
          <w:rFonts w:ascii="David" w:hAnsi="David" w:cs="David" w:hint="cs"/>
          <w:sz w:val="28"/>
          <w:szCs w:val="28"/>
          <w:rtl/>
        </w:rPr>
        <w:t>''</w:t>
      </w:r>
      <w:r w:rsidRPr="00E954A5">
        <w:rPr>
          <w:rFonts w:ascii="David" w:hAnsi="David" w:cs="David"/>
          <w:sz w:val="28"/>
          <w:szCs w:val="28"/>
          <w:rtl/>
        </w:rPr>
        <w:t>ושלא תלמדו תורה אלא בחבורה. שאין אדם מתפלפל אלא מתוך לימוד חבירו</w:t>
      </w:r>
      <w:r>
        <w:rPr>
          <w:rFonts w:ascii="David" w:hAnsi="David" w:cs="David" w:hint="cs"/>
          <w:sz w:val="28"/>
          <w:szCs w:val="28"/>
          <w:rtl/>
        </w:rPr>
        <w:t>''.</w:t>
      </w:r>
    </w:p>
    <w:p w14:paraId="06B43E8C" w14:textId="77777777" w:rsidR="00B67555" w:rsidRDefault="00B67555" w:rsidP="00B67555">
      <w:pPr>
        <w:bidi/>
        <w:jc w:val="both"/>
        <w:rPr>
          <w:rFonts w:ascii="David" w:hAnsi="David" w:cs="David"/>
          <w:sz w:val="28"/>
          <w:szCs w:val="28"/>
        </w:rPr>
      </w:pPr>
    </w:p>
    <w:p w14:paraId="4F8EB850" w14:textId="1E3FD8C9" w:rsidR="00B67555" w:rsidRPr="00B67555" w:rsidRDefault="00B67555" w:rsidP="00B67555">
      <w:pPr>
        <w:bidi/>
        <w:jc w:val="both"/>
        <w:rPr>
          <w:rFonts w:ascii="David" w:hAnsi="David" w:cs="David"/>
          <w:sz w:val="36"/>
          <w:szCs w:val="36"/>
          <w:u w:val="single"/>
          <w:rtl/>
        </w:rPr>
      </w:pPr>
      <w:r w:rsidRPr="00B67555">
        <w:rPr>
          <w:rFonts w:ascii="David" w:hAnsi="David" w:cs="David" w:hint="cs"/>
          <w:sz w:val="36"/>
          <w:szCs w:val="36"/>
          <w:u w:val="single"/>
          <w:rtl/>
        </w:rPr>
        <w:t>ההצלחה תלויה בטרחא דתלמודא</w:t>
      </w:r>
    </w:p>
    <w:p w14:paraId="0529FCAA" w14:textId="6A8EB1B2" w:rsidR="00B67555" w:rsidRDefault="00B67555" w:rsidP="00B67555">
      <w:pPr>
        <w:bidi/>
        <w:jc w:val="both"/>
        <w:rPr>
          <w:rFonts w:ascii="David" w:hAnsi="David" w:cs="David"/>
          <w:sz w:val="28"/>
          <w:szCs w:val="28"/>
          <w:rtl/>
        </w:rPr>
      </w:pPr>
      <w:r w:rsidRPr="00E954A5">
        <w:rPr>
          <w:rFonts w:ascii="David" w:hAnsi="David" w:cs="David" w:hint="cs"/>
          <w:sz w:val="28"/>
          <w:szCs w:val="28"/>
          <w:rtl/>
        </w:rPr>
        <w:t xml:space="preserve">איתא </w:t>
      </w:r>
      <w:r w:rsidRPr="00E954A5">
        <w:rPr>
          <w:rFonts w:ascii="David" w:hAnsi="David" w:cs="David" w:hint="cs"/>
          <w:b/>
          <w:bCs/>
          <w:sz w:val="28"/>
          <w:szCs w:val="28"/>
          <w:rtl/>
        </w:rPr>
        <w:t>בנדרים</w:t>
      </w:r>
      <w:r w:rsidRPr="00E954A5">
        <w:rPr>
          <w:rFonts w:ascii="David" w:hAnsi="David" w:cs="David" w:hint="cs"/>
          <w:sz w:val="28"/>
          <w:szCs w:val="28"/>
          <w:rtl/>
        </w:rPr>
        <w:t xml:space="preserve"> </w:t>
      </w:r>
      <w:r w:rsidRPr="00E954A5">
        <w:rPr>
          <w:rFonts w:ascii="David" w:hAnsi="David" w:cs="David" w:hint="cs"/>
          <w:sz w:val="24"/>
          <w:szCs w:val="24"/>
          <w:rtl/>
        </w:rPr>
        <w:t xml:space="preserve">(דף פא.) </w:t>
      </w:r>
      <w:r w:rsidRPr="00E954A5">
        <w:rPr>
          <w:rFonts w:ascii="David" w:hAnsi="David" w:cs="David" w:hint="cs"/>
          <w:sz w:val="28"/>
          <w:szCs w:val="28"/>
          <w:rtl/>
        </w:rPr>
        <w:t>''</w:t>
      </w:r>
      <w:r w:rsidRPr="00E954A5">
        <w:rPr>
          <w:rFonts w:ascii="David" w:hAnsi="David" w:cs="David"/>
          <w:sz w:val="28"/>
          <w:szCs w:val="28"/>
          <w:rtl/>
        </w:rPr>
        <w:t>הזהרו בחבורה הזהרו בבני עניים שמהן תצא תורה שנאמר יזל מים מדליו</w:t>
      </w:r>
      <w:r w:rsidRPr="00E954A5">
        <w:rPr>
          <w:rFonts w:ascii="David" w:hAnsi="David" w:cs="David" w:hint="cs"/>
          <w:sz w:val="28"/>
          <w:szCs w:val="28"/>
          <w:rtl/>
        </w:rPr>
        <w:t>''.</w:t>
      </w:r>
    </w:p>
    <w:p w14:paraId="18B8AD71" w14:textId="05DE4F1E" w:rsidR="00B67555" w:rsidRDefault="00B67555" w:rsidP="00B67555">
      <w:pPr>
        <w:bidi/>
        <w:jc w:val="both"/>
        <w:rPr>
          <w:rFonts w:ascii="David" w:hAnsi="David" w:cs="David"/>
          <w:sz w:val="28"/>
          <w:szCs w:val="28"/>
          <w:rtl/>
        </w:rPr>
      </w:pPr>
      <w:r>
        <w:rPr>
          <w:rFonts w:ascii="David" w:hAnsi="David" w:cs="David" w:hint="cs"/>
          <w:sz w:val="28"/>
          <w:szCs w:val="28"/>
          <w:rtl/>
        </w:rPr>
        <w:t xml:space="preserve">כותב </w:t>
      </w:r>
      <w:r w:rsidRPr="00B67555">
        <w:rPr>
          <w:rFonts w:ascii="David" w:hAnsi="David" w:cs="David" w:hint="cs"/>
          <w:b/>
          <w:bCs/>
          <w:sz w:val="28"/>
          <w:szCs w:val="28"/>
          <w:rtl/>
        </w:rPr>
        <w:t>המאירי</w:t>
      </w:r>
      <w:r>
        <w:rPr>
          <w:rFonts w:ascii="David" w:hAnsi="David" w:cs="David" w:hint="cs"/>
          <w:sz w:val="28"/>
          <w:szCs w:val="28"/>
          <w:rtl/>
        </w:rPr>
        <w:t xml:space="preserve"> ''</w:t>
      </w:r>
      <w:r w:rsidRPr="00B67555">
        <w:rPr>
          <w:rFonts w:ascii="David" w:hAnsi="David" w:cs="David"/>
          <w:sz w:val="28"/>
          <w:szCs w:val="28"/>
          <w:rtl/>
        </w:rPr>
        <w:t xml:space="preserve">לעולם יהא החכם זריז ללמד בחבורה ובישיבה כדי להשפיע מטובתו לאחרים </w:t>
      </w:r>
      <w:r w:rsidRPr="00B67555">
        <w:rPr>
          <w:rFonts w:ascii="David" w:hAnsi="David" w:cs="David"/>
          <w:sz w:val="28"/>
          <w:szCs w:val="28"/>
          <w:u w:val="single"/>
          <w:rtl/>
        </w:rPr>
        <w:t xml:space="preserve">וכן התלמיד ישתדל כמה שיוכל לטרוח בתלמוד תורה ואל יתיאש מצד שרואה אבותיו עניים ושאינם מוכנים להוציא בהם כמה שצריך לתלמוד תורה או שרואה אבותיו עמי הארץ </w:t>
      </w:r>
      <w:bookmarkStart w:id="8" w:name="_Hlk174348727"/>
      <w:r w:rsidRPr="00B67555">
        <w:rPr>
          <w:rFonts w:ascii="David" w:hAnsi="David" w:cs="David"/>
          <w:sz w:val="28"/>
          <w:szCs w:val="28"/>
          <w:u w:val="single"/>
          <w:rtl/>
        </w:rPr>
        <w:t>שהתורה מוכנת לכל אדם ובלבד שיטרח בתלמודה הרבה</w:t>
      </w:r>
      <w:r>
        <w:rPr>
          <w:rFonts w:ascii="David" w:hAnsi="David" w:cs="David" w:hint="cs"/>
          <w:sz w:val="28"/>
          <w:szCs w:val="28"/>
          <w:rtl/>
        </w:rPr>
        <w:t>''</w:t>
      </w:r>
      <w:bookmarkEnd w:id="8"/>
      <w:r>
        <w:rPr>
          <w:rFonts w:ascii="David" w:hAnsi="David" w:cs="David" w:hint="cs"/>
          <w:sz w:val="28"/>
          <w:szCs w:val="28"/>
          <w:rtl/>
        </w:rPr>
        <w:t>.</w:t>
      </w:r>
    </w:p>
    <w:p w14:paraId="0801EA7E" w14:textId="77777777" w:rsidR="00583A82" w:rsidRDefault="00583A82" w:rsidP="00583A82">
      <w:pPr>
        <w:bidi/>
        <w:jc w:val="both"/>
        <w:rPr>
          <w:rFonts w:ascii="David" w:hAnsi="David" w:cs="David"/>
          <w:sz w:val="28"/>
          <w:szCs w:val="28"/>
          <w:rtl/>
        </w:rPr>
      </w:pPr>
    </w:p>
    <w:p w14:paraId="6DAB7288" w14:textId="4CE1AF15" w:rsidR="00583A82" w:rsidRPr="000C4CB8" w:rsidRDefault="00583A82" w:rsidP="00583A82">
      <w:pPr>
        <w:bidi/>
        <w:jc w:val="both"/>
        <w:rPr>
          <w:rFonts w:ascii="David" w:hAnsi="David" w:cs="David"/>
          <w:sz w:val="36"/>
          <w:szCs w:val="36"/>
          <w:u w:val="single"/>
          <w:rtl/>
        </w:rPr>
      </w:pPr>
      <w:r w:rsidRPr="000C4CB8">
        <w:rPr>
          <w:rFonts w:ascii="David" w:hAnsi="David" w:cs="David" w:hint="cs"/>
          <w:sz w:val="36"/>
          <w:szCs w:val="36"/>
          <w:u w:val="single"/>
          <w:rtl/>
        </w:rPr>
        <w:t>מהו פלפול טוב</w:t>
      </w:r>
    </w:p>
    <w:p w14:paraId="5DFF8250" w14:textId="2FE95449" w:rsidR="00583A82" w:rsidRDefault="00583A82" w:rsidP="00583A82">
      <w:pPr>
        <w:bidi/>
        <w:jc w:val="both"/>
        <w:rPr>
          <w:rFonts w:ascii="David" w:hAnsi="David" w:cs="David"/>
          <w:sz w:val="28"/>
          <w:szCs w:val="28"/>
          <w:rtl/>
        </w:rPr>
      </w:pPr>
      <w:bookmarkStart w:id="9" w:name="_Hlk167908406"/>
      <w:r>
        <w:rPr>
          <w:rFonts w:ascii="David" w:hAnsi="David" w:cs="David" w:hint="cs"/>
          <w:sz w:val="28"/>
          <w:szCs w:val="28"/>
          <w:rtl/>
        </w:rPr>
        <w:t xml:space="preserve">איתא </w:t>
      </w:r>
      <w:r w:rsidRPr="000C4CB8">
        <w:rPr>
          <w:rFonts w:ascii="David" w:hAnsi="David" w:cs="David" w:hint="cs"/>
          <w:b/>
          <w:bCs/>
          <w:sz w:val="28"/>
          <w:szCs w:val="28"/>
          <w:rtl/>
        </w:rPr>
        <w:t>בב''מ</w:t>
      </w:r>
      <w:r>
        <w:rPr>
          <w:rFonts w:ascii="David" w:hAnsi="David" w:cs="David" w:hint="cs"/>
          <w:sz w:val="28"/>
          <w:szCs w:val="28"/>
          <w:rtl/>
        </w:rPr>
        <w:t xml:space="preserve"> </w:t>
      </w:r>
      <w:r w:rsidRPr="000C4CB8">
        <w:rPr>
          <w:rFonts w:ascii="David" w:hAnsi="David" w:cs="David" w:hint="cs"/>
          <w:sz w:val="24"/>
          <w:szCs w:val="24"/>
          <w:rtl/>
        </w:rPr>
        <w:t xml:space="preserve">(דף פה.) </w:t>
      </w:r>
      <w:r>
        <w:rPr>
          <w:rFonts w:ascii="David" w:hAnsi="David" w:cs="David" w:hint="cs"/>
          <w:sz w:val="28"/>
          <w:szCs w:val="28"/>
          <w:rtl/>
        </w:rPr>
        <w:t>''</w:t>
      </w:r>
      <w:r w:rsidRPr="000C4CB8">
        <w:rPr>
          <w:rFonts w:ascii="David" w:hAnsi="David" w:cs="David"/>
          <w:b/>
          <w:bCs/>
          <w:sz w:val="28"/>
          <w:szCs w:val="28"/>
          <w:rtl/>
        </w:rPr>
        <w:t>ר' זירא</w:t>
      </w:r>
      <w:r w:rsidRPr="00583A82">
        <w:rPr>
          <w:rFonts w:ascii="David" w:hAnsi="David" w:cs="David"/>
          <w:sz w:val="28"/>
          <w:szCs w:val="28"/>
          <w:rtl/>
        </w:rPr>
        <w:t xml:space="preserve"> כי סליק לארעא דישראל יתיב מאה תעניתא דלשתכח גמרא בבלאה מיניה כי היכי דלא נטרדיה</w:t>
      </w:r>
      <w:r>
        <w:rPr>
          <w:rFonts w:ascii="David" w:hAnsi="David" w:cs="David" w:hint="cs"/>
          <w:sz w:val="28"/>
          <w:szCs w:val="28"/>
          <w:rtl/>
        </w:rPr>
        <w:t>''.</w:t>
      </w:r>
    </w:p>
    <w:p w14:paraId="103BD89D" w14:textId="36A5E65A" w:rsidR="00583A82" w:rsidRPr="000C4CB8" w:rsidRDefault="00583A82" w:rsidP="00583A82">
      <w:pPr>
        <w:bidi/>
        <w:jc w:val="both"/>
        <w:rPr>
          <w:rFonts w:ascii="David" w:hAnsi="David" w:cs="David"/>
          <w:sz w:val="28"/>
          <w:szCs w:val="28"/>
          <w:rtl/>
        </w:rPr>
      </w:pPr>
      <w:r>
        <w:rPr>
          <w:rFonts w:ascii="David" w:hAnsi="David" w:cs="David" w:hint="cs"/>
          <w:sz w:val="28"/>
          <w:szCs w:val="28"/>
          <w:rtl/>
        </w:rPr>
        <w:t xml:space="preserve">וכותב </w:t>
      </w:r>
      <w:r w:rsidRPr="000C4CB8">
        <w:rPr>
          <w:rFonts w:ascii="David" w:hAnsi="David" w:cs="David" w:hint="cs"/>
          <w:b/>
          <w:bCs/>
          <w:sz w:val="28"/>
          <w:szCs w:val="28"/>
          <w:rtl/>
        </w:rPr>
        <w:t>רש''י</w:t>
      </w:r>
      <w:r>
        <w:rPr>
          <w:rFonts w:ascii="David" w:hAnsi="David" w:cs="David" w:hint="cs"/>
          <w:sz w:val="28"/>
          <w:szCs w:val="28"/>
          <w:rtl/>
        </w:rPr>
        <w:t xml:space="preserve"> </w:t>
      </w:r>
      <w:r w:rsidRPr="000C4CB8">
        <w:rPr>
          <w:rFonts w:ascii="David" w:hAnsi="David" w:cs="David" w:hint="cs"/>
          <w:sz w:val="28"/>
          <w:szCs w:val="28"/>
          <w:rtl/>
        </w:rPr>
        <w:t>''</w:t>
      </w:r>
      <w:r w:rsidRPr="000C4CB8">
        <w:rPr>
          <w:rFonts w:ascii="David" w:hAnsi="David" w:cs="David"/>
          <w:sz w:val="28"/>
          <w:szCs w:val="28"/>
          <w:rtl/>
        </w:rPr>
        <w:t>גמרא דבבלאי. גמרא שלנו: דלא ניטרדיה. כשעלה לארץ ישראל ללמוד מפי ר' יוחנן ואמוראין שבארץ ישראל לא היו בני מחלוקת ונוחין זה לזה כשמן כדאמרי' בסנהדרין (דף כד.) ומיישבין את הטעמים בלא קושיות ופירוקין</w:t>
      </w:r>
      <w:r w:rsidRPr="000C4CB8">
        <w:rPr>
          <w:rFonts w:ascii="David" w:hAnsi="David" w:cs="David" w:hint="cs"/>
          <w:sz w:val="28"/>
          <w:szCs w:val="28"/>
          <w:rtl/>
        </w:rPr>
        <w:t>''.</w:t>
      </w:r>
    </w:p>
    <w:p w14:paraId="43C34E76" w14:textId="0AC812BE" w:rsidR="00583A82" w:rsidRDefault="00583A82" w:rsidP="00583A82">
      <w:pPr>
        <w:bidi/>
        <w:jc w:val="both"/>
        <w:rPr>
          <w:rFonts w:ascii="David" w:hAnsi="David" w:cs="David"/>
          <w:sz w:val="28"/>
          <w:szCs w:val="28"/>
          <w:rtl/>
        </w:rPr>
      </w:pPr>
      <w:r>
        <w:rPr>
          <w:rFonts w:ascii="David" w:hAnsi="David" w:cs="David" w:hint="cs"/>
          <w:sz w:val="28"/>
          <w:szCs w:val="28"/>
          <w:rtl/>
        </w:rPr>
        <w:t xml:space="preserve">והקשה </w:t>
      </w:r>
      <w:r w:rsidRPr="000C4CB8">
        <w:rPr>
          <w:rFonts w:ascii="David" w:hAnsi="David" w:cs="David" w:hint="cs"/>
          <w:b/>
          <w:bCs/>
          <w:sz w:val="28"/>
          <w:szCs w:val="28"/>
          <w:rtl/>
        </w:rPr>
        <w:t>המהרש''א</w:t>
      </w:r>
      <w:r>
        <w:rPr>
          <w:rFonts w:ascii="David" w:hAnsi="David" w:cs="David" w:hint="cs"/>
          <w:sz w:val="28"/>
          <w:szCs w:val="28"/>
          <w:rtl/>
        </w:rPr>
        <w:t xml:space="preserve"> </w:t>
      </w:r>
      <w:r w:rsidRPr="000C4CB8">
        <w:rPr>
          <w:rFonts w:ascii="David" w:hAnsi="David" w:cs="David" w:hint="cs"/>
          <w:sz w:val="24"/>
          <w:szCs w:val="24"/>
          <w:rtl/>
        </w:rPr>
        <w:t xml:space="preserve">(ד''ה דלשתכח) </w:t>
      </w:r>
      <w:r>
        <w:rPr>
          <w:rFonts w:ascii="David" w:hAnsi="David" w:cs="David" w:hint="cs"/>
          <w:sz w:val="28"/>
          <w:szCs w:val="28"/>
          <w:rtl/>
        </w:rPr>
        <w:t>הרי מצינו שגם בא''י היו מקשים ומפרקים כמו שמבואר לעיל [דף פד.] ''נח</w:t>
      </w:r>
      <w:r w:rsidRPr="00583A82">
        <w:rPr>
          <w:color w:val="000000"/>
          <w:sz w:val="30"/>
          <w:szCs w:val="30"/>
          <w:rtl/>
          <w:lang w:val="en-US"/>
        </w:rPr>
        <w:t xml:space="preserve"> </w:t>
      </w:r>
      <w:r w:rsidRPr="00583A82">
        <w:rPr>
          <w:rFonts w:ascii="David" w:hAnsi="David" w:cs="David"/>
          <w:sz w:val="28"/>
          <w:szCs w:val="28"/>
          <w:rtl/>
        </w:rPr>
        <w:t xml:space="preserve">נפשיה </w:t>
      </w:r>
      <w:r w:rsidRPr="000C4CB8">
        <w:rPr>
          <w:rFonts w:ascii="David" w:hAnsi="David" w:cs="David"/>
          <w:b/>
          <w:bCs/>
          <w:sz w:val="28"/>
          <w:szCs w:val="28"/>
          <w:rtl/>
        </w:rPr>
        <w:t>דר' שמעון בן לקיש</w:t>
      </w:r>
      <w:r w:rsidRPr="00583A82">
        <w:rPr>
          <w:rFonts w:ascii="David" w:hAnsi="David" w:cs="David"/>
          <w:sz w:val="28"/>
          <w:szCs w:val="28"/>
          <w:rtl/>
        </w:rPr>
        <w:t xml:space="preserve"> והוה קא מצטער </w:t>
      </w:r>
      <w:r w:rsidRPr="000C4CB8">
        <w:rPr>
          <w:rFonts w:ascii="David" w:hAnsi="David" w:cs="David"/>
          <w:b/>
          <w:bCs/>
          <w:sz w:val="28"/>
          <w:szCs w:val="28"/>
          <w:rtl/>
        </w:rPr>
        <w:t>ר' יוחנן</w:t>
      </w:r>
      <w:r w:rsidRPr="00583A82">
        <w:rPr>
          <w:rFonts w:ascii="David" w:hAnsi="David" w:cs="David"/>
          <w:sz w:val="28"/>
          <w:szCs w:val="28"/>
          <w:rtl/>
        </w:rPr>
        <w:t xml:space="preserve"> בתריה טובא אמרו רבנן מאן ליזיל ליתביה לדעתיה ניזיל </w:t>
      </w:r>
      <w:r w:rsidRPr="000C4CB8">
        <w:rPr>
          <w:rFonts w:ascii="David" w:hAnsi="David" w:cs="David"/>
          <w:b/>
          <w:bCs/>
          <w:sz w:val="28"/>
          <w:szCs w:val="28"/>
          <w:rtl/>
        </w:rPr>
        <w:t>רבי אלעזר בן פדת</w:t>
      </w:r>
      <w:r w:rsidRPr="00583A82">
        <w:rPr>
          <w:rFonts w:ascii="David" w:hAnsi="David" w:cs="David"/>
          <w:sz w:val="28"/>
          <w:szCs w:val="28"/>
          <w:rtl/>
        </w:rPr>
        <w:t xml:space="preserve"> דמחדדין שמעתתיה אזל יתיב קמיה כל מילתא דהוה אמר רבי יוחנן אמר ליה תניא דמסייעא לך אמר את כבר לקישא בר לקישא כי הוה אמינא מילתא הוה מקשי לי עשרין וארבע קושייתא ומפריקנא ליה עשרין וארבעה פרוקי וממילא רווחא שמעתא ואת אמרת תניא דמסייע לך אטו לא ידענא דשפיר קאמינא</w:t>
      </w:r>
      <w:r>
        <w:rPr>
          <w:rFonts w:ascii="David" w:hAnsi="David" w:cs="David" w:hint="cs"/>
          <w:sz w:val="28"/>
          <w:szCs w:val="28"/>
          <w:rtl/>
        </w:rPr>
        <w:t>''.</w:t>
      </w:r>
    </w:p>
    <w:p w14:paraId="30592589" w14:textId="4EFFC5E9" w:rsidR="00583A82" w:rsidRPr="00B67555" w:rsidRDefault="00583A82" w:rsidP="000C4CB8">
      <w:pPr>
        <w:bidi/>
        <w:jc w:val="both"/>
        <w:rPr>
          <w:rFonts w:ascii="David" w:hAnsi="David" w:cs="David"/>
          <w:sz w:val="28"/>
          <w:szCs w:val="28"/>
          <w:rtl/>
        </w:rPr>
      </w:pPr>
      <w:r>
        <w:rPr>
          <w:rFonts w:ascii="David" w:hAnsi="David" w:cs="David" w:hint="cs"/>
          <w:sz w:val="28"/>
          <w:szCs w:val="28"/>
          <w:rtl/>
        </w:rPr>
        <w:t xml:space="preserve">ותירץ </w:t>
      </w:r>
      <w:r w:rsidRPr="000C4CB8">
        <w:rPr>
          <w:rFonts w:ascii="David" w:hAnsi="David" w:cs="David" w:hint="cs"/>
          <w:b/>
          <w:bCs/>
          <w:sz w:val="28"/>
          <w:szCs w:val="28"/>
          <w:rtl/>
        </w:rPr>
        <w:t>המהרש''א</w:t>
      </w:r>
      <w:r>
        <w:rPr>
          <w:rFonts w:ascii="David" w:hAnsi="David" w:cs="David" w:hint="cs"/>
          <w:sz w:val="28"/>
          <w:szCs w:val="28"/>
          <w:rtl/>
        </w:rPr>
        <w:t xml:space="preserve"> שבאמת גם בא''י היו פלפלן אלא </w:t>
      </w:r>
      <w:r w:rsidRPr="000C4CB8">
        <w:rPr>
          <w:rFonts w:ascii="David" w:hAnsi="David" w:cs="David" w:hint="cs"/>
          <w:sz w:val="28"/>
          <w:szCs w:val="28"/>
          <w:u w:val="single"/>
          <w:rtl/>
        </w:rPr>
        <w:t>שהיו מעיינין ומתקנין כל דבר על בוריו והשמועה יוצאה לאור ע''י פלפולם</w:t>
      </w:r>
      <w:r>
        <w:rPr>
          <w:rFonts w:ascii="David" w:hAnsi="David" w:cs="David" w:hint="cs"/>
          <w:sz w:val="28"/>
          <w:szCs w:val="28"/>
          <w:rtl/>
        </w:rPr>
        <w:t xml:space="preserve"> דאהכי מייתי לה התם</w:t>
      </w:r>
      <w:r w:rsidR="000C4CB8">
        <w:rPr>
          <w:rStyle w:val="Appelnotedebasdep"/>
          <w:rFonts w:ascii="David" w:hAnsi="David" w:cs="David"/>
          <w:sz w:val="28"/>
          <w:szCs w:val="28"/>
          <w:rtl/>
        </w:rPr>
        <w:footnoteReference w:id="4"/>
      </w:r>
      <w:r>
        <w:rPr>
          <w:rFonts w:ascii="David" w:hAnsi="David" w:cs="David" w:hint="cs"/>
          <w:sz w:val="28"/>
          <w:szCs w:val="28"/>
          <w:rtl/>
        </w:rPr>
        <w:t xml:space="preserve"> דר''ל עוקר הרים וחריף טובא הוה, והיה מחבב ומיישב דברי ר''מ ...</w:t>
      </w:r>
      <w:r w:rsidR="000C4CB8">
        <w:rPr>
          <w:rFonts w:ascii="David" w:hAnsi="David" w:cs="David" w:hint="cs"/>
          <w:sz w:val="28"/>
          <w:szCs w:val="28"/>
          <w:rtl/>
        </w:rPr>
        <w:t xml:space="preserve"> </w:t>
      </w:r>
      <w:r w:rsidR="000C4CB8" w:rsidRPr="000C4CB8">
        <w:rPr>
          <w:rFonts w:ascii="David" w:hAnsi="David" w:cs="David" w:hint="cs"/>
          <w:sz w:val="28"/>
          <w:szCs w:val="28"/>
          <w:u w:val="single"/>
          <w:rtl/>
        </w:rPr>
        <w:t>מ</w:t>
      </w:r>
      <w:r w:rsidRPr="000C4CB8">
        <w:rPr>
          <w:rFonts w:ascii="David" w:hAnsi="David" w:cs="David" w:hint="cs"/>
          <w:sz w:val="28"/>
          <w:szCs w:val="28"/>
          <w:u w:val="single"/>
          <w:rtl/>
        </w:rPr>
        <w:t>שא''כ בני בבל דא</w:t>
      </w:r>
      <w:r w:rsidR="000C4CB8" w:rsidRPr="000C4CB8">
        <w:rPr>
          <w:rFonts w:ascii="David" w:hAnsi="David" w:cs="David" w:hint="cs"/>
          <w:sz w:val="28"/>
          <w:szCs w:val="28"/>
          <w:u w:val="single"/>
          <w:rtl/>
        </w:rPr>
        <w:t>פש</w:t>
      </w:r>
      <w:r w:rsidRPr="000C4CB8">
        <w:rPr>
          <w:rFonts w:ascii="David" w:hAnsi="David" w:cs="David" w:hint="cs"/>
          <w:sz w:val="28"/>
          <w:szCs w:val="28"/>
          <w:u w:val="single"/>
          <w:rtl/>
        </w:rPr>
        <w:t xml:space="preserve">ר שהיו מפלפלים דוגמת חילוקים שבדור הזה אשר כל מי אשר יודע לכוין על צד היותר </w:t>
      </w:r>
      <w:r w:rsidR="000C4CB8" w:rsidRPr="000C4CB8">
        <w:rPr>
          <w:rFonts w:ascii="David" w:hAnsi="David" w:cs="David" w:hint="cs"/>
          <w:sz w:val="28"/>
          <w:szCs w:val="28"/>
          <w:u w:val="single"/>
          <w:rtl/>
        </w:rPr>
        <w:t>בפלפול של הבל הרי זה משובח, וכל אחד מכוין לדחות דברי חבירו כדקרי להו מחבלים שאין נוחין זה לזה בהלכה, וע''י כך לא סלקא להו שמעתתא אליבא דהלכתא</w:t>
      </w:r>
      <w:r w:rsidR="000C4CB8">
        <w:rPr>
          <w:rFonts w:ascii="David" w:hAnsi="David" w:cs="David" w:hint="cs"/>
          <w:sz w:val="28"/>
          <w:szCs w:val="28"/>
          <w:rtl/>
        </w:rPr>
        <w:t xml:space="preserve"> כדקרי להו נמי התם 'במחשכים הושיבני' והוא דאמר '</w:t>
      </w:r>
      <w:r w:rsidR="000C4CB8" w:rsidRPr="000C4CB8">
        <w:rPr>
          <w:rFonts w:ascii="David" w:hAnsi="David" w:cs="David"/>
          <w:sz w:val="28"/>
          <w:szCs w:val="28"/>
          <w:rtl/>
        </w:rPr>
        <w:t>כי היכי דלא נטרדיה</w:t>
      </w:r>
      <w:r w:rsidR="000C4CB8">
        <w:rPr>
          <w:rFonts w:ascii="David" w:hAnsi="David" w:cs="David" w:hint="cs"/>
          <w:sz w:val="28"/>
          <w:szCs w:val="28"/>
          <w:rtl/>
        </w:rPr>
        <w:t>'</w:t>
      </w:r>
      <w:r>
        <w:rPr>
          <w:rFonts w:ascii="David" w:hAnsi="David" w:cs="David" w:hint="cs"/>
          <w:sz w:val="28"/>
          <w:szCs w:val="28"/>
          <w:rtl/>
        </w:rPr>
        <w:t xml:space="preserve"> </w:t>
      </w:r>
      <w:r w:rsidR="000C4CB8">
        <w:rPr>
          <w:rFonts w:ascii="David" w:hAnsi="David" w:cs="David" w:hint="cs"/>
          <w:sz w:val="28"/>
          <w:szCs w:val="28"/>
          <w:rtl/>
        </w:rPr>
        <w:t>כי פלפול כזה מטריד את האדם מן האמת ואין מגיעו לתכליתו המבוקש''.</w:t>
      </w:r>
    </w:p>
    <w:bookmarkEnd w:id="9"/>
    <w:p w14:paraId="0B976E63" w14:textId="77777777" w:rsidR="00B67555" w:rsidRPr="00E954A5" w:rsidRDefault="00B67555" w:rsidP="00B67555">
      <w:pPr>
        <w:bidi/>
        <w:jc w:val="both"/>
        <w:rPr>
          <w:rFonts w:ascii="David" w:hAnsi="David" w:cs="David"/>
          <w:sz w:val="28"/>
          <w:szCs w:val="28"/>
        </w:rPr>
      </w:pPr>
    </w:p>
    <w:sectPr w:rsidR="00B67555" w:rsidRPr="00E954A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58CB62" w14:textId="77777777" w:rsidR="00C47AB7" w:rsidRDefault="00C47AB7" w:rsidP="009F352F">
      <w:pPr>
        <w:spacing w:after="0" w:line="240" w:lineRule="auto"/>
      </w:pPr>
      <w:r>
        <w:separator/>
      </w:r>
    </w:p>
  </w:endnote>
  <w:endnote w:type="continuationSeparator" w:id="0">
    <w:p w14:paraId="00B608B0" w14:textId="77777777" w:rsidR="00C47AB7" w:rsidRDefault="00C47AB7" w:rsidP="009F3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C220AC" w14:textId="77777777" w:rsidR="00C47AB7" w:rsidRDefault="00C47AB7" w:rsidP="009F352F">
      <w:pPr>
        <w:spacing w:after="0" w:line="240" w:lineRule="auto"/>
      </w:pPr>
      <w:r>
        <w:separator/>
      </w:r>
    </w:p>
  </w:footnote>
  <w:footnote w:type="continuationSeparator" w:id="0">
    <w:p w14:paraId="53100555" w14:textId="77777777" w:rsidR="00C47AB7" w:rsidRDefault="00C47AB7" w:rsidP="009F352F">
      <w:pPr>
        <w:spacing w:after="0" w:line="240" w:lineRule="auto"/>
      </w:pPr>
      <w:r>
        <w:continuationSeparator/>
      </w:r>
    </w:p>
  </w:footnote>
  <w:footnote w:id="1">
    <w:p w14:paraId="4BB41908" w14:textId="48981E3C" w:rsidR="009F352F" w:rsidRPr="005C3A11" w:rsidRDefault="009F352F" w:rsidP="009F352F">
      <w:pPr>
        <w:pStyle w:val="Notedebasdepage"/>
        <w:bidi/>
        <w:jc w:val="both"/>
        <w:rPr>
          <w:rFonts w:ascii="David" w:hAnsi="David" w:cs="David"/>
          <w:rtl/>
        </w:rPr>
      </w:pPr>
      <w:r w:rsidRPr="005C3A11">
        <w:rPr>
          <w:rStyle w:val="Appelnotedebasdep"/>
          <w:rFonts w:ascii="David" w:hAnsi="David" w:cs="David"/>
        </w:rPr>
        <w:footnoteRef/>
      </w:r>
      <w:r w:rsidRPr="005C3A11">
        <w:rPr>
          <w:rFonts w:ascii="David" w:hAnsi="David" w:cs="David"/>
        </w:rPr>
        <w:t xml:space="preserve"> </w:t>
      </w:r>
      <w:r w:rsidRPr="005C3A11">
        <w:rPr>
          <w:rFonts w:ascii="David" w:hAnsi="David" w:cs="David"/>
          <w:rtl/>
        </w:rPr>
        <w:t xml:space="preserve"> אולם באמת זה לא כדברי </w:t>
      </w:r>
      <w:r w:rsidRPr="005C3A11">
        <w:rPr>
          <w:rFonts w:ascii="David" w:hAnsi="David" w:cs="David"/>
          <w:b/>
          <w:bCs/>
          <w:rtl/>
        </w:rPr>
        <w:t>הברכת ראש</w:t>
      </w:r>
      <w:r w:rsidRPr="005C3A11">
        <w:rPr>
          <w:rFonts w:ascii="David" w:hAnsi="David" w:cs="David"/>
          <w:rtl/>
        </w:rPr>
        <w:t xml:space="preserve">, כי לדבריו עצם ההבנה היא כבר חידושי תורה, ולדברי </w:t>
      </w:r>
      <w:r w:rsidRPr="005C3A11">
        <w:rPr>
          <w:rFonts w:ascii="David" w:hAnsi="David" w:cs="David"/>
          <w:b/>
          <w:bCs/>
          <w:rtl/>
        </w:rPr>
        <w:t>הגר''ח</w:t>
      </w:r>
      <w:r w:rsidRPr="005C3A11">
        <w:rPr>
          <w:rFonts w:ascii="David" w:hAnsi="David" w:cs="David"/>
          <w:rtl/>
        </w:rPr>
        <w:t xml:space="preserve"> ההבנה היא בדיעבד אחרי אין לנו כח לחדש, ואולי לכ''ע לא פליגי דלחדש עדיף אלא שגם להבין היא חלק מלחדש. </w:t>
      </w:r>
    </w:p>
  </w:footnote>
  <w:footnote w:id="2">
    <w:p w14:paraId="6389944A" w14:textId="12FB84D1" w:rsidR="00AD0F1D" w:rsidRPr="00AD0F1D" w:rsidRDefault="00AD0F1D" w:rsidP="00AD0F1D">
      <w:pPr>
        <w:pStyle w:val="Notedebasdepage"/>
        <w:bidi/>
        <w:jc w:val="both"/>
        <w:rPr>
          <w:rFonts w:ascii="David" w:hAnsi="David" w:cs="David"/>
          <w:rtl/>
        </w:rPr>
      </w:pPr>
      <w:r w:rsidRPr="00AD0F1D">
        <w:rPr>
          <w:rStyle w:val="Appelnotedebasdep"/>
          <w:rFonts w:ascii="David" w:hAnsi="David" w:cs="David"/>
        </w:rPr>
        <w:footnoteRef/>
      </w:r>
      <w:r>
        <w:rPr>
          <w:rFonts w:ascii="David" w:hAnsi="David" w:cs="David" w:hint="cs"/>
          <w:rtl/>
        </w:rPr>
        <w:t xml:space="preserve">  הגה והיינו שידע כל דבר על בוריו, שבזה יעשה צדקה לכלל ישראל כמ''ש </w:t>
      </w:r>
      <w:r w:rsidRPr="00BB48E8">
        <w:rPr>
          <w:rFonts w:ascii="David" w:hAnsi="David" w:cs="David" w:hint="cs"/>
          <w:b/>
          <w:bCs/>
          <w:rtl/>
        </w:rPr>
        <w:t>בזוהר</w:t>
      </w:r>
      <w:r>
        <w:rPr>
          <w:rFonts w:ascii="David" w:hAnsi="David" w:cs="David" w:hint="cs"/>
          <w:rtl/>
        </w:rPr>
        <w:t>.</w:t>
      </w:r>
    </w:p>
  </w:footnote>
  <w:footnote w:id="3">
    <w:p w14:paraId="17BF1CBF" w14:textId="07BF461C" w:rsidR="00AD0F1D" w:rsidRPr="00BB48E8" w:rsidRDefault="00AD0F1D" w:rsidP="00AD0F1D">
      <w:pPr>
        <w:pStyle w:val="Notedebasdepage"/>
        <w:bidi/>
        <w:jc w:val="both"/>
        <w:rPr>
          <w:rFonts w:ascii="David" w:hAnsi="David" w:cs="David"/>
          <w:rtl/>
        </w:rPr>
      </w:pPr>
      <w:r w:rsidRPr="00AD0F1D">
        <w:rPr>
          <w:rStyle w:val="Appelnotedebasdep"/>
          <w:rFonts w:ascii="David" w:hAnsi="David" w:cs="David"/>
        </w:rPr>
        <w:footnoteRef/>
      </w:r>
      <w:r w:rsidRPr="00AD0F1D">
        <w:rPr>
          <w:rFonts w:ascii="David" w:hAnsi="David" w:cs="David"/>
        </w:rPr>
        <w:t xml:space="preserve"> </w:t>
      </w:r>
      <w:r w:rsidRPr="00AD0F1D">
        <w:rPr>
          <w:rFonts w:ascii="David" w:hAnsi="David" w:cs="David"/>
          <w:rtl/>
        </w:rPr>
        <w:t xml:space="preserve"> </w:t>
      </w:r>
      <w:r w:rsidRPr="00BB48E8">
        <w:rPr>
          <w:rFonts w:ascii="David" w:hAnsi="David" w:cs="David"/>
          <w:b/>
          <w:bCs/>
          <w:rtl/>
        </w:rPr>
        <w:t>תיקונים</w:t>
      </w:r>
      <w:r w:rsidRPr="00AD0F1D">
        <w:rPr>
          <w:rFonts w:ascii="David" w:hAnsi="David" w:cs="David"/>
          <w:rtl/>
        </w:rPr>
        <w:t xml:space="preserve"> </w:t>
      </w:r>
      <w:r w:rsidR="00BB48E8" w:rsidRPr="00BB48E8">
        <w:rPr>
          <w:rFonts w:ascii="David" w:hAnsi="David" w:cs="David" w:hint="cs"/>
          <w:sz w:val="18"/>
          <w:szCs w:val="18"/>
          <w:rtl/>
        </w:rPr>
        <w:t>(</w:t>
      </w:r>
      <w:r w:rsidRPr="00BB48E8">
        <w:rPr>
          <w:rFonts w:ascii="David" w:hAnsi="David" w:cs="David"/>
          <w:sz w:val="18"/>
          <w:szCs w:val="18"/>
          <w:rtl/>
        </w:rPr>
        <w:t>סג, א</w:t>
      </w:r>
      <w:r w:rsidR="00BB48E8" w:rsidRPr="00BB48E8">
        <w:rPr>
          <w:rFonts w:ascii="David" w:hAnsi="David" w:cs="David" w:hint="cs"/>
          <w:sz w:val="18"/>
          <w:szCs w:val="18"/>
          <w:rtl/>
        </w:rPr>
        <w:t>)</w:t>
      </w:r>
      <w:r w:rsidR="00BB48E8">
        <w:rPr>
          <w:rFonts w:ascii="David" w:hAnsi="David" w:cs="David" w:hint="cs"/>
          <w:rtl/>
        </w:rPr>
        <w:t>.</w:t>
      </w:r>
    </w:p>
  </w:footnote>
  <w:footnote w:id="4">
    <w:p w14:paraId="41686BA7" w14:textId="048AEE01" w:rsidR="000C4CB8" w:rsidRPr="000C4CB8" w:rsidRDefault="000C4CB8" w:rsidP="000C4CB8">
      <w:pPr>
        <w:pStyle w:val="Notedebasdepage"/>
        <w:bidi/>
        <w:jc w:val="both"/>
        <w:rPr>
          <w:rFonts w:ascii="David" w:hAnsi="David" w:cs="David"/>
          <w:rtl/>
        </w:rPr>
      </w:pPr>
      <w:r w:rsidRPr="000C4CB8">
        <w:rPr>
          <w:rStyle w:val="Appelnotedebasdep"/>
          <w:rFonts w:ascii="David" w:hAnsi="David" w:cs="David"/>
        </w:rPr>
        <w:footnoteRef/>
      </w:r>
      <w:r w:rsidRPr="000C4CB8">
        <w:rPr>
          <w:rFonts w:ascii="David" w:hAnsi="David" w:cs="David"/>
        </w:rPr>
        <w:t xml:space="preserve"> </w:t>
      </w:r>
      <w:r w:rsidRPr="000C4CB8">
        <w:rPr>
          <w:rFonts w:ascii="David" w:hAnsi="David" w:cs="David"/>
          <w:rtl/>
        </w:rPr>
        <w:t xml:space="preserve"> שם איתא ''גופא אמר </w:t>
      </w:r>
      <w:r w:rsidRPr="000C4CB8">
        <w:rPr>
          <w:rFonts w:ascii="David" w:hAnsi="David" w:cs="David"/>
          <w:b/>
          <w:bCs/>
          <w:rtl/>
        </w:rPr>
        <w:t>ר''ל</w:t>
      </w:r>
      <w:r w:rsidRPr="000C4CB8">
        <w:rPr>
          <w:rFonts w:ascii="David" w:hAnsi="David" w:cs="David"/>
          <w:rtl/>
        </w:rPr>
        <w:t xml:space="preserve"> פה קדוש יאמר דבר זה תני עדו''.</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0CE"/>
    <w:rsid w:val="00002A94"/>
    <w:rsid w:val="000314E2"/>
    <w:rsid w:val="000C4CB8"/>
    <w:rsid w:val="000D5855"/>
    <w:rsid w:val="00107974"/>
    <w:rsid w:val="001D2779"/>
    <w:rsid w:val="00283F03"/>
    <w:rsid w:val="002962FA"/>
    <w:rsid w:val="003803FC"/>
    <w:rsid w:val="003F4058"/>
    <w:rsid w:val="00480037"/>
    <w:rsid w:val="00492A35"/>
    <w:rsid w:val="004C2263"/>
    <w:rsid w:val="004D0776"/>
    <w:rsid w:val="00567197"/>
    <w:rsid w:val="00583A82"/>
    <w:rsid w:val="005C2071"/>
    <w:rsid w:val="005C3A11"/>
    <w:rsid w:val="00607934"/>
    <w:rsid w:val="0063474C"/>
    <w:rsid w:val="006D13EC"/>
    <w:rsid w:val="006F54BC"/>
    <w:rsid w:val="007D5B51"/>
    <w:rsid w:val="007E77F5"/>
    <w:rsid w:val="008200CC"/>
    <w:rsid w:val="0088782E"/>
    <w:rsid w:val="0089211E"/>
    <w:rsid w:val="008E7A7D"/>
    <w:rsid w:val="00906745"/>
    <w:rsid w:val="00953F15"/>
    <w:rsid w:val="009610CE"/>
    <w:rsid w:val="009714A2"/>
    <w:rsid w:val="009733B2"/>
    <w:rsid w:val="00981E57"/>
    <w:rsid w:val="009D6AC8"/>
    <w:rsid w:val="009F352F"/>
    <w:rsid w:val="009F3CEF"/>
    <w:rsid w:val="00A34845"/>
    <w:rsid w:val="00A917B8"/>
    <w:rsid w:val="00AD0F1D"/>
    <w:rsid w:val="00AD207E"/>
    <w:rsid w:val="00B3625A"/>
    <w:rsid w:val="00B67555"/>
    <w:rsid w:val="00BB48E8"/>
    <w:rsid w:val="00C449AA"/>
    <w:rsid w:val="00C47AB7"/>
    <w:rsid w:val="00CD2CA5"/>
    <w:rsid w:val="00CF53F6"/>
    <w:rsid w:val="00D56A35"/>
    <w:rsid w:val="00E0404B"/>
    <w:rsid w:val="00E36863"/>
    <w:rsid w:val="00E40EDC"/>
    <w:rsid w:val="00E954A5"/>
    <w:rsid w:val="00EE34A3"/>
    <w:rsid w:val="00F91EC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A0E2"/>
  <w15:chartTrackingRefBased/>
  <w15:docId w15:val="{6940C571-24E6-4274-8B36-DD3200C2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9F352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F352F"/>
    <w:rPr>
      <w:noProof/>
      <w:sz w:val="20"/>
      <w:szCs w:val="20"/>
    </w:rPr>
  </w:style>
  <w:style w:type="character" w:styleId="Appelnotedebasdep">
    <w:name w:val="footnote reference"/>
    <w:basedOn w:val="Policepardfaut"/>
    <w:uiPriority w:val="99"/>
    <w:semiHidden/>
    <w:unhideWhenUsed/>
    <w:rsid w:val="009F35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8369E-597F-4832-B51A-850050C4A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5</Pages>
  <Words>1548</Words>
  <Characters>8515</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25</cp:revision>
  <dcterms:created xsi:type="dcterms:W3CDTF">2022-07-07T20:09:00Z</dcterms:created>
  <dcterms:modified xsi:type="dcterms:W3CDTF">2024-08-14T07:01:00Z</dcterms:modified>
</cp:coreProperties>
</file>