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A3F38" w14:textId="32420267" w:rsidR="001D2779" w:rsidRPr="00F20411" w:rsidRDefault="00135268" w:rsidP="003E368A">
      <w:pPr>
        <w:bidi/>
        <w:ind w:left="3540"/>
        <w:jc w:val="both"/>
        <w:rPr>
          <w:rFonts w:ascii="David" w:hAnsi="David" w:cs="David"/>
          <w:sz w:val="56"/>
          <w:szCs w:val="56"/>
          <w:u w:val="single"/>
          <w:rtl/>
        </w:rPr>
      </w:pPr>
      <w:r w:rsidRPr="00F20411">
        <w:rPr>
          <w:rFonts w:ascii="David" w:hAnsi="David" w:cs="David"/>
          <w:sz w:val="56"/>
          <w:szCs w:val="56"/>
          <w:u w:val="single"/>
          <w:rtl/>
        </w:rPr>
        <w:t>טבע</w:t>
      </w:r>
    </w:p>
    <w:p w14:paraId="2963055B" w14:textId="56D14907" w:rsidR="00135268" w:rsidRPr="00F20411" w:rsidRDefault="00135268" w:rsidP="00135268">
      <w:pPr>
        <w:bidi/>
        <w:jc w:val="both"/>
        <w:rPr>
          <w:rFonts w:ascii="David" w:hAnsi="David" w:cs="David"/>
          <w:sz w:val="28"/>
          <w:szCs w:val="28"/>
          <w:rtl/>
        </w:rPr>
      </w:pPr>
    </w:p>
    <w:p w14:paraId="35EB6AA2" w14:textId="2366A192" w:rsidR="00135268" w:rsidRPr="00F20411" w:rsidRDefault="00135268" w:rsidP="00135268">
      <w:pPr>
        <w:bidi/>
        <w:jc w:val="both"/>
        <w:rPr>
          <w:rFonts w:ascii="David" w:hAnsi="David" w:cs="David"/>
          <w:sz w:val="28"/>
          <w:szCs w:val="28"/>
          <w:rtl/>
        </w:rPr>
      </w:pPr>
    </w:p>
    <w:p w14:paraId="335113EA" w14:textId="5560DA49" w:rsidR="00135268" w:rsidRPr="00F20411" w:rsidRDefault="003E368A" w:rsidP="00135268">
      <w:pPr>
        <w:bidi/>
        <w:jc w:val="both"/>
        <w:rPr>
          <w:rFonts w:ascii="David" w:hAnsi="David" w:cs="David"/>
          <w:sz w:val="36"/>
          <w:szCs w:val="36"/>
          <w:u w:val="single"/>
          <w:rtl/>
        </w:rPr>
      </w:pPr>
      <w:r w:rsidRPr="00F20411">
        <w:rPr>
          <w:rFonts w:ascii="David" w:hAnsi="David" w:cs="David"/>
          <w:sz w:val="36"/>
          <w:szCs w:val="36"/>
          <w:u w:val="single"/>
          <w:rtl/>
        </w:rPr>
        <w:t>רק הטבע בעצם ברייתו עובר אצל הבן</w:t>
      </w:r>
    </w:p>
    <w:p w14:paraId="68B2FE03" w14:textId="7E11EFB0" w:rsidR="00135268" w:rsidRPr="00F20411" w:rsidRDefault="00135268" w:rsidP="00135268">
      <w:pPr>
        <w:bidi/>
        <w:jc w:val="both"/>
        <w:rPr>
          <w:rFonts w:ascii="David" w:hAnsi="David" w:cs="David"/>
          <w:sz w:val="24"/>
          <w:szCs w:val="24"/>
          <w:rtl/>
        </w:rPr>
      </w:pPr>
      <w:r w:rsidRPr="00F20411">
        <w:rPr>
          <w:rFonts w:ascii="David" w:hAnsi="David" w:cs="David"/>
          <w:sz w:val="28"/>
          <w:szCs w:val="28"/>
          <w:rtl/>
        </w:rPr>
        <w:t xml:space="preserve">ידוע שטבע האב עובר לטבעו של הבן, אמנם זה הוא רק התכונה שהיא אצל האב בעצם ברייתו, אבל מה שהאב רגיל לעשות מצד טעמים וחשבונות אינן עוברות בירושה אצל הבן, לכן יכול להיות שהאב רודף אחר מצוות בכל כחו והבן גונב בכל כוחו, כי מה שהאב מקיים מצוות הוא לא מצד אהבתו הטבעית לאהוב את ה' אלא שיש לו את התכונת צבירה, לכן מה שחשוב בעיניו הוא לצבור מצוות, והתכונה הזאת של צבירה כן עוברת אצל הבן אלא שלבן חשוב לו יותר כסף לכן </w:t>
      </w:r>
      <w:r w:rsidR="003E368A" w:rsidRPr="00F20411">
        <w:rPr>
          <w:rFonts w:ascii="David" w:hAnsi="David" w:cs="David"/>
          <w:sz w:val="28"/>
          <w:szCs w:val="28"/>
          <w:rtl/>
        </w:rPr>
        <w:t xml:space="preserve">הוא מוכן לשבור דלתיים ובריח כדי להרויח, </w:t>
      </w:r>
      <w:r w:rsidR="003E368A" w:rsidRPr="00F20411">
        <w:rPr>
          <w:rFonts w:ascii="David" w:hAnsi="David" w:cs="David"/>
          <w:b/>
          <w:bCs/>
          <w:sz w:val="28"/>
          <w:szCs w:val="28"/>
          <w:rtl/>
        </w:rPr>
        <w:t>דבר אליהו</w:t>
      </w:r>
      <w:r w:rsidR="003E368A" w:rsidRPr="00F20411">
        <w:rPr>
          <w:rFonts w:ascii="David" w:hAnsi="David" w:cs="David"/>
          <w:sz w:val="28"/>
          <w:szCs w:val="28"/>
          <w:rtl/>
        </w:rPr>
        <w:t xml:space="preserve"> </w:t>
      </w:r>
      <w:r w:rsidR="003E368A" w:rsidRPr="00F20411">
        <w:rPr>
          <w:rFonts w:ascii="David" w:hAnsi="David" w:cs="David"/>
          <w:sz w:val="24"/>
          <w:szCs w:val="24"/>
          <w:rtl/>
        </w:rPr>
        <w:t xml:space="preserve">(ח''ב עמ' רע''ח) </w:t>
      </w:r>
      <w:r w:rsidR="003E368A" w:rsidRPr="00F20411">
        <w:rPr>
          <w:rFonts w:ascii="David" w:hAnsi="David" w:cs="David"/>
          <w:sz w:val="28"/>
          <w:szCs w:val="28"/>
          <w:rtl/>
        </w:rPr>
        <w:t xml:space="preserve">בשם </w:t>
      </w:r>
      <w:r w:rsidR="003E368A" w:rsidRPr="00F20411">
        <w:rPr>
          <w:rFonts w:ascii="David" w:hAnsi="David" w:cs="David"/>
          <w:b/>
          <w:bCs/>
          <w:sz w:val="28"/>
          <w:szCs w:val="28"/>
          <w:rtl/>
        </w:rPr>
        <w:t>רבי חיים סאלאוויציק</w:t>
      </w:r>
      <w:r w:rsidR="003E368A" w:rsidRPr="00F20411">
        <w:rPr>
          <w:rFonts w:ascii="David" w:hAnsi="David" w:cs="David"/>
          <w:sz w:val="28"/>
          <w:szCs w:val="28"/>
          <w:rtl/>
        </w:rPr>
        <w:t xml:space="preserve"> ומובא ג''כ בספר </w:t>
      </w:r>
      <w:r w:rsidR="003E368A" w:rsidRPr="00F20411">
        <w:rPr>
          <w:rFonts w:ascii="David" w:hAnsi="David" w:cs="David"/>
          <w:b/>
          <w:bCs/>
          <w:sz w:val="28"/>
          <w:szCs w:val="28"/>
          <w:rtl/>
        </w:rPr>
        <w:t>ועדים של הרב שלמה הופמן</w:t>
      </w:r>
      <w:r w:rsidR="003E368A" w:rsidRPr="00F20411">
        <w:rPr>
          <w:rFonts w:ascii="David" w:hAnsi="David" w:cs="David"/>
          <w:sz w:val="28"/>
          <w:szCs w:val="28"/>
          <w:rtl/>
        </w:rPr>
        <w:t xml:space="preserve"> </w:t>
      </w:r>
      <w:r w:rsidR="003E368A" w:rsidRPr="00F20411">
        <w:rPr>
          <w:rFonts w:ascii="David" w:hAnsi="David" w:cs="David"/>
          <w:sz w:val="24"/>
          <w:szCs w:val="24"/>
          <w:rtl/>
        </w:rPr>
        <w:t>(עמ' 18)</w:t>
      </w:r>
      <w:r w:rsidR="00413709" w:rsidRPr="00F20411">
        <w:rPr>
          <w:rFonts w:ascii="David" w:hAnsi="David" w:cs="David"/>
          <w:sz w:val="28"/>
          <w:szCs w:val="28"/>
          <w:rtl/>
        </w:rPr>
        <w:t>.</w:t>
      </w:r>
    </w:p>
    <w:p w14:paraId="5826EF2F" w14:textId="68B2CE3D" w:rsidR="00413709" w:rsidRPr="00F20411" w:rsidRDefault="00413709" w:rsidP="00413709">
      <w:pPr>
        <w:bidi/>
        <w:jc w:val="both"/>
        <w:rPr>
          <w:rFonts w:ascii="David" w:hAnsi="David" w:cs="David"/>
          <w:sz w:val="24"/>
          <w:szCs w:val="24"/>
          <w:rtl/>
        </w:rPr>
      </w:pPr>
    </w:p>
    <w:p w14:paraId="2E9EF724" w14:textId="237BF905" w:rsidR="00413709" w:rsidRPr="00F20411" w:rsidRDefault="00413709" w:rsidP="00413709">
      <w:pPr>
        <w:bidi/>
        <w:jc w:val="both"/>
        <w:rPr>
          <w:rFonts w:ascii="David" w:hAnsi="David" w:cs="David"/>
          <w:sz w:val="24"/>
          <w:szCs w:val="24"/>
          <w:rtl/>
        </w:rPr>
      </w:pPr>
    </w:p>
    <w:p w14:paraId="660CFF98" w14:textId="3ABA5F88" w:rsidR="00413709" w:rsidRPr="00F20411" w:rsidRDefault="00413709" w:rsidP="00413709">
      <w:pPr>
        <w:bidi/>
        <w:jc w:val="both"/>
        <w:rPr>
          <w:rFonts w:ascii="David" w:hAnsi="David" w:cs="David"/>
          <w:sz w:val="36"/>
          <w:szCs w:val="36"/>
          <w:u w:val="single"/>
          <w:rtl/>
        </w:rPr>
      </w:pPr>
      <w:r w:rsidRPr="00F20411">
        <w:rPr>
          <w:rFonts w:ascii="David" w:hAnsi="David" w:cs="David"/>
          <w:sz w:val="36"/>
          <w:szCs w:val="36"/>
          <w:u w:val="single"/>
          <w:rtl/>
        </w:rPr>
        <w:t>בקנאת חברתי יתעורר הטבע</w:t>
      </w:r>
    </w:p>
    <w:p w14:paraId="1AEFBB07" w14:textId="464CA4B2" w:rsidR="00413709" w:rsidRDefault="00413709" w:rsidP="00413709">
      <w:pPr>
        <w:bidi/>
        <w:jc w:val="both"/>
        <w:rPr>
          <w:rFonts w:ascii="David" w:hAnsi="David" w:cs="David"/>
          <w:sz w:val="28"/>
          <w:szCs w:val="28"/>
          <w:rtl/>
        </w:rPr>
      </w:pPr>
      <w:bookmarkStart w:id="0" w:name="_Hlk123546183"/>
      <w:r w:rsidRPr="00F20411">
        <w:rPr>
          <w:rFonts w:ascii="David" w:hAnsi="David" w:cs="David"/>
          <w:sz w:val="28"/>
          <w:szCs w:val="28"/>
          <w:rtl/>
        </w:rPr>
        <w:t xml:space="preserve">עי' </w:t>
      </w:r>
      <w:r w:rsidRPr="00F20411">
        <w:rPr>
          <w:rFonts w:ascii="David" w:hAnsi="David" w:cs="David"/>
          <w:b/>
          <w:bCs/>
          <w:sz w:val="28"/>
          <w:szCs w:val="28"/>
          <w:rtl/>
        </w:rPr>
        <w:t>הספורנו</w:t>
      </w:r>
      <w:r w:rsidRPr="00F20411">
        <w:rPr>
          <w:rFonts w:ascii="David" w:hAnsi="David" w:cs="David"/>
          <w:sz w:val="28"/>
          <w:szCs w:val="28"/>
          <w:rtl/>
        </w:rPr>
        <w:t xml:space="preserve"> על פר' </w:t>
      </w:r>
      <w:r w:rsidRPr="00F20411">
        <w:rPr>
          <w:rFonts w:ascii="David" w:hAnsi="David" w:cs="David"/>
          <w:b/>
          <w:bCs/>
          <w:sz w:val="28"/>
          <w:szCs w:val="28"/>
          <w:rtl/>
        </w:rPr>
        <w:t>ויצא</w:t>
      </w:r>
      <w:r w:rsidRPr="00F20411">
        <w:rPr>
          <w:rFonts w:ascii="David" w:hAnsi="David" w:cs="David"/>
          <w:sz w:val="28"/>
          <w:szCs w:val="28"/>
          <w:rtl/>
        </w:rPr>
        <w:t xml:space="preserve"> </w:t>
      </w:r>
      <w:r w:rsidRPr="00F20411">
        <w:rPr>
          <w:rFonts w:ascii="David" w:hAnsi="David" w:cs="David"/>
          <w:sz w:val="24"/>
          <w:szCs w:val="24"/>
          <w:rtl/>
        </w:rPr>
        <w:t xml:space="preserve">(ל, ג) </w:t>
      </w:r>
      <w:r w:rsidRPr="00F20411">
        <w:rPr>
          <w:rFonts w:ascii="David" w:hAnsi="David" w:cs="David"/>
          <w:sz w:val="28"/>
          <w:szCs w:val="28"/>
          <w:rtl/>
        </w:rPr>
        <w:t xml:space="preserve">על הפסוק ''וַתֹּאמֶר הִנֵּה אֲמָתִי בִלְהָה בֹּא אֵלֶיהָ וְתֵלֵד עַל בִּרְכַּי וְאִבָּנֶה גַם אָנֹכִי מִמֶּנָּה'' שכותב וז''ל ''שבקנאת חברתי יתעורר הטבע'', ובדוגמא לזה מצינו </w:t>
      </w:r>
      <w:r w:rsidRPr="00F20411">
        <w:rPr>
          <w:rFonts w:ascii="David" w:hAnsi="David" w:cs="David"/>
          <w:b/>
          <w:bCs/>
          <w:sz w:val="28"/>
          <w:szCs w:val="28"/>
          <w:rtl/>
        </w:rPr>
        <w:t>בב''ב</w:t>
      </w:r>
      <w:r w:rsidR="00D212CA" w:rsidRPr="00F20411">
        <w:rPr>
          <w:rFonts w:ascii="David" w:hAnsi="David" w:cs="David"/>
          <w:sz w:val="28"/>
          <w:szCs w:val="28"/>
          <w:rtl/>
        </w:rPr>
        <w:t xml:space="preserve"> </w:t>
      </w:r>
      <w:r w:rsidR="00D212CA" w:rsidRPr="00F20411">
        <w:rPr>
          <w:rFonts w:ascii="David" w:hAnsi="David" w:cs="David"/>
          <w:sz w:val="24"/>
          <w:szCs w:val="24"/>
          <w:rtl/>
        </w:rPr>
        <w:t>(דף כב.)</w:t>
      </w:r>
      <w:r w:rsidRPr="00F20411">
        <w:rPr>
          <w:rFonts w:ascii="David" w:hAnsi="David" w:cs="David"/>
          <w:sz w:val="24"/>
          <w:szCs w:val="24"/>
          <w:rtl/>
        </w:rPr>
        <w:t xml:space="preserve"> </w:t>
      </w:r>
      <w:r w:rsidRPr="00F20411">
        <w:rPr>
          <w:rFonts w:ascii="David" w:hAnsi="David" w:cs="David"/>
          <w:sz w:val="28"/>
          <w:szCs w:val="28"/>
          <w:rtl/>
        </w:rPr>
        <w:t>''קנאת סופרים תרבה חכמה'', שהקנאה הוא דחף ומעורר את שכל או את הטבע לעשות יותר ויותר.</w:t>
      </w:r>
    </w:p>
    <w:p w14:paraId="05572299" w14:textId="76CA8D7A" w:rsidR="00F20411" w:rsidRDefault="00F20411" w:rsidP="00F20411">
      <w:pPr>
        <w:bidi/>
        <w:jc w:val="both"/>
        <w:rPr>
          <w:rFonts w:ascii="David" w:hAnsi="David" w:cs="David"/>
          <w:sz w:val="28"/>
          <w:szCs w:val="28"/>
          <w:rtl/>
        </w:rPr>
      </w:pPr>
    </w:p>
    <w:p w14:paraId="53A28B6A" w14:textId="7A2E7C9E" w:rsidR="00F20411" w:rsidRPr="00F20411" w:rsidRDefault="00F20411" w:rsidP="00F20411">
      <w:pPr>
        <w:bidi/>
        <w:jc w:val="both"/>
        <w:rPr>
          <w:rFonts w:ascii="David" w:hAnsi="David" w:cs="David"/>
          <w:sz w:val="36"/>
          <w:szCs w:val="36"/>
          <w:u w:val="single"/>
          <w:rtl/>
        </w:rPr>
      </w:pPr>
      <w:r w:rsidRPr="00F20411">
        <w:rPr>
          <w:rFonts w:ascii="David" w:hAnsi="David" w:cs="David" w:hint="cs"/>
          <w:sz w:val="36"/>
          <w:szCs w:val="36"/>
          <w:u w:val="single"/>
          <w:rtl/>
        </w:rPr>
        <w:t>כשיש טבע לעשות דבר לא יזרז כ''כ</w:t>
      </w:r>
    </w:p>
    <w:p w14:paraId="26AD30FE" w14:textId="6F451725" w:rsidR="00F20411" w:rsidRPr="00F20411" w:rsidRDefault="00F20411" w:rsidP="00113737">
      <w:pPr>
        <w:bidi/>
        <w:jc w:val="both"/>
        <w:rPr>
          <w:rFonts w:ascii="David" w:hAnsi="David" w:cs="David"/>
          <w:sz w:val="28"/>
          <w:szCs w:val="28"/>
          <w:rtl/>
        </w:rPr>
      </w:pPr>
      <w:r>
        <w:rPr>
          <w:rFonts w:ascii="David" w:hAnsi="David" w:cs="David" w:hint="cs"/>
          <w:sz w:val="28"/>
          <w:szCs w:val="28"/>
          <w:rtl/>
        </w:rPr>
        <w:t xml:space="preserve">עי' </w:t>
      </w:r>
      <w:r w:rsidRPr="00113737">
        <w:rPr>
          <w:rFonts w:ascii="David" w:hAnsi="David" w:cs="David" w:hint="cs"/>
          <w:b/>
          <w:bCs/>
          <w:sz w:val="28"/>
          <w:szCs w:val="28"/>
          <w:rtl/>
        </w:rPr>
        <w:t>המהר''ל</w:t>
      </w:r>
      <w:r>
        <w:rPr>
          <w:rFonts w:ascii="David" w:hAnsi="David" w:cs="David" w:hint="cs"/>
          <w:sz w:val="28"/>
          <w:szCs w:val="28"/>
          <w:rtl/>
        </w:rPr>
        <w:t xml:space="preserve"> </w:t>
      </w:r>
      <w:r w:rsidRPr="00113737">
        <w:rPr>
          <w:rFonts w:ascii="David" w:hAnsi="David" w:cs="David" w:hint="cs"/>
          <w:sz w:val="24"/>
          <w:szCs w:val="24"/>
          <w:rtl/>
        </w:rPr>
        <w:t>(</w:t>
      </w:r>
      <w:r w:rsidRPr="00F20411">
        <w:rPr>
          <w:rFonts w:ascii="David" w:hAnsi="David" w:cs="David"/>
          <w:sz w:val="24"/>
          <w:szCs w:val="24"/>
          <w:rtl/>
        </w:rPr>
        <w:t xml:space="preserve">גור אריה </w:t>
      </w:r>
      <w:r w:rsidRPr="00113737">
        <w:rPr>
          <w:rFonts w:ascii="David" w:hAnsi="David" w:cs="David" w:hint="cs"/>
          <w:sz w:val="24"/>
          <w:szCs w:val="24"/>
          <w:rtl/>
        </w:rPr>
        <w:t>קדושים</w:t>
      </w:r>
      <w:r w:rsidRPr="00F20411">
        <w:rPr>
          <w:rFonts w:ascii="David" w:hAnsi="David" w:cs="David"/>
          <w:sz w:val="24"/>
          <w:szCs w:val="24"/>
          <w:rtl/>
        </w:rPr>
        <w:t xml:space="preserve"> פרק יט פסוק ג</w:t>
      </w:r>
      <w:r w:rsidRPr="00113737">
        <w:rPr>
          <w:rFonts w:ascii="David" w:hAnsi="David" w:cs="David" w:hint="cs"/>
          <w:sz w:val="24"/>
          <w:szCs w:val="24"/>
          <w:rtl/>
        </w:rPr>
        <w:t xml:space="preserve">) </w:t>
      </w:r>
      <w:r w:rsidR="00113737">
        <w:rPr>
          <w:rFonts w:ascii="David" w:hAnsi="David" w:cs="David" w:hint="cs"/>
          <w:sz w:val="28"/>
          <w:szCs w:val="28"/>
          <w:rtl/>
        </w:rPr>
        <w:t xml:space="preserve">על מה </w:t>
      </w:r>
      <w:r>
        <w:rPr>
          <w:rFonts w:ascii="David" w:hAnsi="David" w:cs="David" w:hint="cs"/>
          <w:sz w:val="28"/>
          <w:szCs w:val="28"/>
          <w:rtl/>
        </w:rPr>
        <w:t>שכותב</w:t>
      </w:r>
      <w:r w:rsidR="00113737">
        <w:rPr>
          <w:rFonts w:ascii="David" w:hAnsi="David" w:cs="David" w:hint="cs"/>
          <w:sz w:val="28"/>
          <w:szCs w:val="28"/>
          <w:rtl/>
        </w:rPr>
        <w:t xml:space="preserve"> </w:t>
      </w:r>
      <w:r w:rsidR="00113737" w:rsidRPr="00113737">
        <w:rPr>
          <w:rFonts w:ascii="David" w:hAnsi="David" w:cs="David" w:hint="cs"/>
          <w:b/>
          <w:bCs/>
          <w:sz w:val="28"/>
          <w:szCs w:val="28"/>
          <w:rtl/>
        </w:rPr>
        <w:t>רש''י</w:t>
      </w:r>
      <w:r w:rsidR="00113737">
        <w:rPr>
          <w:rFonts w:ascii="David" w:hAnsi="David" w:cs="David" w:hint="cs"/>
          <w:sz w:val="28"/>
          <w:szCs w:val="28"/>
          <w:rtl/>
        </w:rPr>
        <w:t xml:space="preserve"> ''</w:t>
      </w:r>
      <w:r w:rsidR="00113737" w:rsidRPr="00113737">
        <w:rPr>
          <w:rFonts w:ascii="David" w:hAnsi="David" w:cs="David"/>
          <w:b/>
          <w:bCs/>
          <w:sz w:val="28"/>
          <w:szCs w:val="28"/>
          <w:rtl/>
        </w:rPr>
        <w:t>אמו ואביו תיראו.</w:t>
      </w:r>
      <w:r w:rsidR="00113737" w:rsidRPr="00113737">
        <w:rPr>
          <w:rFonts w:ascii="David" w:hAnsi="David" w:cs="David"/>
          <w:sz w:val="28"/>
          <w:szCs w:val="28"/>
          <w:rtl/>
        </w:rPr>
        <w:t xml:space="preserve"> כאן הקדים אם לאב, לפי שגלוי לפניו שהבן ירא את אביו יותר מאמו, ובכבוד הקדים אב לאם, לפי שגלוי לפניו שהבן מכבד את אמו יותר מאביו, מפני שמשדלתו  בדברים</w:t>
      </w:r>
      <w:r w:rsidR="00113737">
        <w:rPr>
          <w:rFonts w:ascii="David" w:hAnsi="David" w:cs="David" w:hint="cs"/>
          <w:sz w:val="28"/>
          <w:szCs w:val="28"/>
          <w:rtl/>
        </w:rPr>
        <w:t>'' שאומר</w:t>
      </w:r>
      <w:r>
        <w:rPr>
          <w:rFonts w:ascii="David" w:hAnsi="David" w:cs="David" w:hint="cs"/>
          <w:sz w:val="28"/>
          <w:szCs w:val="28"/>
          <w:rtl/>
        </w:rPr>
        <w:t xml:space="preserve"> ''</w:t>
      </w:r>
      <w:r w:rsidRPr="00F20411">
        <w:rPr>
          <w:rFonts w:ascii="David" w:hAnsi="David" w:cs="David" w:hint="cs"/>
          <w:sz w:val="28"/>
          <w:szCs w:val="28"/>
          <w:rtl/>
        </w:rPr>
        <w:t>פ</w:t>
      </w:r>
      <w:r w:rsidRPr="00F20411">
        <w:rPr>
          <w:rFonts w:ascii="David" w:hAnsi="David" w:cs="David"/>
          <w:sz w:val="28"/>
          <w:szCs w:val="28"/>
          <w:rtl/>
        </w:rPr>
        <w:t>ירוש, מפני שאין האדם מתירא מן האם כמו מן האב, לפיכך הקדים מוראה, שצריך לאמץ במצוה זאת. שלעולם בכל מצוה שאין האדם זריז בה מעצמו, מלמד לך הכתוב שצריך האדם לזרז בה. והמצוה שהוא מזורז בה מעצמו בטבע, אינו צריך כל כך להיות זריז בה</w:t>
      </w:r>
      <w:r w:rsidR="00113737">
        <w:rPr>
          <w:rFonts w:ascii="David" w:hAnsi="David" w:cs="David" w:hint="cs"/>
          <w:sz w:val="28"/>
          <w:szCs w:val="28"/>
          <w:rtl/>
        </w:rPr>
        <w:t>''.</w:t>
      </w:r>
      <w:r w:rsidRPr="00F20411">
        <w:rPr>
          <w:rFonts w:ascii="David" w:hAnsi="David" w:cs="David"/>
          <w:sz w:val="28"/>
          <w:szCs w:val="28"/>
          <w:rtl/>
        </w:rPr>
        <w:br/>
      </w:r>
      <w:bookmarkStart w:id="1" w:name="_Hlk133530993"/>
    </w:p>
    <w:bookmarkEnd w:id="1"/>
    <w:p w14:paraId="048EDE38" w14:textId="77777777" w:rsidR="00F20411" w:rsidRPr="00F20411" w:rsidRDefault="00F20411" w:rsidP="00F20411">
      <w:pPr>
        <w:bidi/>
        <w:jc w:val="both"/>
        <w:rPr>
          <w:rFonts w:ascii="David" w:hAnsi="David" w:cs="David"/>
          <w:sz w:val="28"/>
          <w:szCs w:val="28"/>
          <w:rtl/>
        </w:rPr>
      </w:pPr>
    </w:p>
    <w:bookmarkEnd w:id="0"/>
    <w:p w14:paraId="21B2A60B" w14:textId="754EDA0C" w:rsidR="00413709" w:rsidRPr="00F20411" w:rsidRDefault="00413709" w:rsidP="00413709">
      <w:pPr>
        <w:bidi/>
        <w:jc w:val="both"/>
        <w:rPr>
          <w:rFonts w:ascii="David" w:hAnsi="David" w:cs="David"/>
          <w:sz w:val="28"/>
          <w:szCs w:val="28"/>
        </w:rPr>
      </w:pPr>
    </w:p>
    <w:sectPr w:rsidR="00413709" w:rsidRPr="00F204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268"/>
    <w:rsid w:val="00070279"/>
    <w:rsid w:val="00113737"/>
    <w:rsid w:val="00135268"/>
    <w:rsid w:val="001D2779"/>
    <w:rsid w:val="003E368A"/>
    <w:rsid w:val="00413709"/>
    <w:rsid w:val="00D212CA"/>
    <w:rsid w:val="00F20411"/>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35746"/>
  <w15:chartTrackingRefBased/>
  <w15:docId w15:val="{1F926765-6BC3-4DDC-97B0-470009125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218</Words>
  <Characters>1205</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3</cp:revision>
  <dcterms:created xsi:type="dcterms:W3CDTF">2022-12-20T08:44:00Z</dcterms:created>
  <dcterms:modified xsi:type="dcterms:W3CDTF">2023-04-27T20:57:00Z</dcterms:modified>
</cp:coreProperties>
</file>