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D89E5" w14:textId="6A7D51D5" w:rsidR="001D2779" w:rsidRPr="001D7A55" w:rsidRDefault="008D7559" w:rsidP="00B51A48">
      <w:pPr>
        <w:bidi/>
        <w:ind w:left="3540"/>
        <w:jc w:val="both"/>
        <w:rPr>
          <w:rFonts w:asciiTheme="majorBidi" w:hAnsiTheme="majorBidi" w:cstheme="majorBidi"/>
          <w:sz w:val="56"/>
          <w:szCs w:val="56"/>
          <w:u w:val="single"/>
          <w:rtl/>
        </w:rPr>
      </w:pPr>
      <w:r w:rsidRPr="001D7A55">
        <w:rPr>
          <w:rFonts w:asciiTheme="majorBidi" w:hAnsiTheme="majorBidi" w:cstheme="majorBidi"/>
          <w:sz w:val="56"/>
          <w:szCs w:val="56"/>
          <w:u w:val="single"/>
          <w:rtl/>
        </w:rPr>
        <w:t xml:space="preserve">יסורים </w:t>
      </w:r>
    </w:p>
    <w:p w14:paraId="64B950DD" w14:textId="34600B1F" w:rsidR="008D7559" w:rsidRPr="001D7A55" w:rsidRDefault="008D7559" w:rsidP="008D7559">
      <w:pPr>
        <w:bidi/>
        <w:jc w:val="both"/>
        <w:rPr>
          <w:rFonts w:asciiTheme="majorBidi" w:hAnsiTheme="majorBidi" w:cstheme="majorBidi"/>
          <w:sz w:val="28"/>
          <w:szCs w:val="28"/>
          <w:rtl/>
        </w:rPr>
      </w:pPr>
    </w:p>
    <w:p w14:paraId="6397801F" w14:textId="461B19A0" w:rsidR="008D7559" w:rsidRPr="001D7A55" w:rsidRDefault="008D7559" w:rsidP="008D7559">
      <w:pPr>
        <w:bidi/>
        <w:jc w:val="both"/>
        <w:rPr>
          <w:rFonts w:asciiTheme="majorBidi" w:hAnsiTheme="majorBidi" w:cstheme="majorBidi"/>
          <w:sz w:val="28"/>
          <w:szCs w:val="28"/>
          <w:rtl/>
        </w:rPr>
      </w:pPr>
    </w:p>
    <w:p w14:paraId="18B2EC57" w14:textId="420D976D" w:rsidR="008D7559" w:rsidRPr="001D7A55" w:rsidRDefault="00934B01" w:rsidP="008D7559">
      <w:pPr>
        <w:bidi/>
        <w:jc w:val="both"/>
        <w:rPr>
          <w:rFonts w:asciiTheme="majorBidi" w:hAnsiTheme="majorBidi" w:cstheme="majorBidi"/>
          <w:sz w:val="36"/>
          <w:szCs w:val="36"/>
          <w:u w:val="single"/>
          <w:rtl/>
        </w:rPr>
      </w:pPr>
      <w:r w:rsidRPr="001D7A55">
        <w:rPr>
          <w:rFonts w:asciiTheme="majorBidi" w:hAnsiTheme="majorBidi" w:cstheme="majorBidi"/>
          <w:sz w:val="36"/>
          <w:szCs w:val="36"/>
          <w:u w:val="single"/>
          <w:rtl/>
        </w:rPr>
        <w:t>קבלה דיסורי שתיקותא</w:t>
      </w:r>
    </w:p>
    <w:p w14:paraId="55F56EE3" w14:textId="1C335FA5" w:rsidR="008D7559" w:rsidRPr="001D7A55" w:rsidRDefault="008D7559" w:rsidP="008D7559">
      <w:pPr>
        <w:bidi/>
        <w:jc w:val="both"/>
        <w:rPr>
          <w:rFonts w:asciiTheme="majorBidi" w:hAnsiTheme="majorBidi" w:cstheme="majorBidi"/>
          <w:sz w:val="28"/>
          <w:szCs w:val="28"/>
          <w:rtl/>
        </w:rPr>
      </w:pPr>
      <w:r w:rsidRPr="001D7A55">
        <w:rPr>
          <w:rFonts w:asciiTheme="majorBidi" w:hAnsiTheme="majorBidi" w:cstheme="majorBidi"/>
          <w:sz w:val="28"/>
          <w:szCs w:val="28"/>
          <w:rtl/>
        </w:rPr>
        <w:t xml:space="preserve">עי' </w:t>
      </w:r>
      <w:r w:rsidRPr="001D7A55">
        <w:rPr>
          <w:rFonts w:asciiTheme="majorBidi" w:hAnsiTheme="majorBidi" w:cstheme="majorBidi"/>
          <w:b/>
          <w:bCs/>
          <w:sz w:val="28"/>
          <w:szCs w:val="28"/>
          <w:rtl/>
        </w:rPr>
        <w:t>ברכות</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(דף סב.) </w:t>
      </w:r>
      <w:r w:rsidRPr="001D7A55">
        <w:rPr>
          <w:rFonts w:asciiTheme="majorBidi" w:hAnsiTheme="majorBidi" w:cstheme="majorBidi"/>
          <w:sz w:val="28"/>
          <w:szCs w:val="28"/>
          <w:rtl/>
        </w:rPr>
        <w:t xml:space="preserve">''קבלה דיסורי שתיקותא ומבעי רחמי'', </w:t>
      </w:r>
      <w:r w:rsidRPr="001D7A55">
        <w:rPr>
          <w:rFonts w:asciiTheme="majorBidi" w:hAnsiTheme="majorBidi" w:cstheme="majorBidi"/>
          <w:b/>
          <w:bCs/>
          <w:sz w:val="28"/>
          <w:szCs w:val="28"/>
          <w:rtl/>
        </w:rPr>
        <w:t>ורש''י</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(שם) </w:t>
      </w:r>
      <w:r w:rsidRPr="001D7A55">
        <w:rPr>
          <w:rFonts w:asciiTheme="majorBidi" w:hAnsiTheme="majorBidi" w:cstheme="majorBidi"/>
          <w:sz w:val="28"/>
          <w:szCs w:val="28"/>
          <w:rtl/>
        </w:rPr>
        <w:t>פירש ''קבלה. מסורת ומנהג שקבלנו מרבותינו..: קבלה דיסורי שתיקותא. שלא יבעט ביסורין הבאים עליו</w:t>
      </w:r>
      <w:r w:rsidR="005D5CDD" w:rsidRPr="001D7A55">
        <w:rPr>
          <w:rFonts w:asciiTheme="majorBidi" w:hAnsiTheme="majorBidi" w:cstheme="majorBidi"/>
          <w:sz w:val="28"/>
          <w:szCs w:val="28"/>
          <w:rtl/>
        </w:rPr>
        <w:t>''.</w:t>
      </w:r>
    </w:p>
    <w:p w14:paraId="624B773A" w14:textId="77777777" w:rsidR="00934B01" w:rsidRPr="001D7A55" w:rsidRDefault="00934B01" w:rsidP="00934B01">
      <w:pPr>
        <w:bidi/>
        <w:jc w:val="both"/>
        <w:rPr>
          <w:rFonts w:asciiTheme="majorBidi" w:hAnsiTheme="majorBidi" w:cstheme="majorBidi"/>
          <w:sz w:val="28"/>
          <w:szCs w:val="28"/>
          <w:rtl/>
        </w:rPr>
      </w:pPr>
    </w:p>
    <w:p w14:paraId="54ADE9E1" w14:textId="36F9BB8E" w:rsidR="00934B01" w:rsidRPr="001D7A55" w:rsidRDefault="00934B01" w:rsidP="00934B01">
      <w:pPr>
        <w:bidi/>
        <w:jc w:val="both"/>
        <w:rPr>
          <w:rFonts w:asciiTheme="majorBidi" w:hAnsiTheme="majorBidi" w:cstheme="majorBidi"/>
          <w:sz w:val="36"/>
          <w:szCs w:val="36"/>
          <w:u w:val="single"/>
          <w:rtl/>
        </w:rPr>
      </w:pPr>
      <w:r w:rsidRPr="001D7A55">
        <w:rPr>
          <w:rFonts w:asciiTheme="majorBidi" w:hAnsiTheme="majorBidi" w:cstheme="majorBidi"/>
          <w:sz w:val="36"/>
          <w:szCs w:val="36"/>
          <w:u w:val="single"/>
          <w:rtl/>
        </w:rPr>
        <w:t>סמא דיסורי קבולי</w:t>
      </w:r>
    </w:p>
    <w:p w14:paraId="07ADEF96" w14:textId="0429DA72" w:rsidR="00934B01" w:rsidRPr="001D7A55" w:rsidRDefault="00934B01" w:rsidP="00934B01">
      <w:pPr>
        <w:bidi/>
        <w:jc w:val="both"/>
        <w:rPr>
          <w:rFonts w:asciiTheme="majorBidi" w:hAnsiTheme="majorBidi" w:cstheme="majorBidi"/>
          <w:sz w:val="28"/>
          <w:szCs w:val="28"/>
          <w:rtl/>
        </w:rPr>
      </w:pPr>
      <w:r w:rsidRPr="001D7A55">
        <w:rPr>
          <w:rFonts w:asciiTheme="majorBidi" w:hAnsiTheme="majorBidi" w:cstheme="majorBidi"/>
          <w:sz w:val="28"/>
          <w:szCs w:val="28"/>
          <w:rtl/>
        </w:rPr>
        <w:t xml:space="preserve">כתוב בפרשת </w:t>
      </w:r>
      <w:r w:rsidRPr="001D7A55">
        <w:rPr>
          <w:rFonts w:asciiTheme="majorBidi" w:hAnsiTheme="majorBidi" w:cstheme="majorBidi"/>
          <w:b/>
          <w:bCs/>
          <w:sz w:val="28"/>
          <w:szCs w:val="28"/>
          <w:rtl/>
        </w:rPr>
        <w:t>ויגש</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(מו, ו-ז) </w:t>
      </w:r>
      <w:r w:rsidRPr="001D7A55">
        <w:rPr>
          <w:rFonts w:asciiTheme="majorBidi" w:hAnsiTheme="majorBidi" w:cstheme="majorBidi"/>
          <w:sz w:val="28"/>
          <w:szCs w:val="28"/>
          <w:rtl/>
        </w:rPr>
        <w:t>''וַיִּקְחוּ אֶת מִקְנֵיהֶם וְאֶת רְכוּשָׁם אֲשֶׁר רָכְשׁוּ בְּאֶרֶץ כְּנַעַן וַיָּבֹאוּ מִצְרָיְמָה יַעֲקֹב וְכָל זַרְעוֹ אִתּוֹ: בָּנָיו וּבְנֵי בָנָיו אִתּוֹ בְּנֹתָיו וּבְנוֹת בָּנָיו וְכָל זַרְעוֹ הֵבִיא אִתּוֹ מִצְרָיְמָה''.</w:t>
      </w:r>
    </w:p>
    <w:p w14:paraId="1FE0148A" w14:textId="0509A68B" w:rsidR="00934B01" w:rsidRPr="001D7A55" w:rsidRDefault="00934B01" w:rsidP="00934B01">
      <w:pPr>
        <w:bidi/>
        <w:jc w:val="both"/>
        <w:rPr>
          <w:rFonts w:asciiTheme="majorBidi" w:hAnsiTheme="majorBidi" w:cstheme="majorBidi"/>
          <w:sz w:val="28"/>
          <w:szCs w:val="28"/>
          <w:lang w:val="en-US"/>
        </w:rPr>
      </w:pPr>
      <w:r w:rsidRPr="001D7A55">
        <w:rPr>
          <w:rFonts w:asciiTheme="majorBidi" w:hAnsiTheme="majorBidi" w:cstheme="majorBidi"/>
          <w:sz w:val="28"/>
          <w:szCs w:val="28"/>
          <w:rtl/>
        </w:rPr>
        <w:t>וכותב</w:t>
      </w:r>
      <w:r w:rsidRPr="001D7A55">
        <w:rPr>
          <w:rFonts w:asciiTheme="majorBidi" w:hAnsiTheme="majorBidi" w:cstheme="majorBidi"/>
          <w:b/>
          <w:bCs/>
          <w:sz w:val="28"/>
          <w:szCs w:val="28"/>
          <w:rtl/>
        </w:rPr>
        <w:t xml:space="preserve"> האור החיים </w:t>
      </w:r>
      <w:r w:rsidRPr="001D7A55">
        <w:rPr>
          <w:rFonts w:asciiTheme="majorBidi" w:hAnsiTheme="majorBidi" w:cstheme="majorBidi"/>
          <w:sz w:val="24"/>
          <w:szCs w:val="24"/>
          <w:rtl/>
        </w:rPr>
        <w:t xml:space="preserve">(ד''ה בניו ובני וגו') </w:t>
      </w:r>
      <w:r w:rsidRPr="001D7A55">
        <w:rPr>
          <w:rFonts w:asciiTheme="majorBidi" w:hAnsiTheme="majorBidi" w:cstheme="majorBidi"/>
          <w:sz w:val="28"/>
          <w:szCs w:val="28"/>
          <w:rtl/>
        </w:rPr>
        <w:t xml:space="preserve">''אחר שאמר בסמוך יעקב וכל זרעו לא היה צריך לומר פעם ב' בניו ובני וגו': </w:t>
      </w:r>
    </w:p>
    <w:p w14:paraId="7280B950" w14:textId="77777777" w:rsidR="00934B01" w:rsidRPr="001D7A55" w:rsidRDefault="00934B01" w:rsidP="00934B01">
      <w:pPr>
        <w:bidi/>
        <w:jc w:val="both"/>
        <w:rPr>
          <w:rFonts w:asciiTheme="majorBidi" w:hAnsiTheme="majorBidi" w:cstheme="majorBidi"/>
          <w:sz w:val="28"/>
          <w:szCs w:val="28"/>
          <w:rtl/>
        </w:rPr>
      </w:pPr>
      <w:r w:rsidRPr="001D7A55">
        <w:rPr>
          <w:rFonts w:asciiTheme="majorBidi" w:hAnsiTheme="majorBidi" w:cstheme="majorBidi"/>
          <w:b/>
          <w:bCs/>
          <w:sz w:val="28"/>
          <w:szCs w:val="28"/>
          <w:rtl/>
        </w:rPr>
        <w:t>עוד</w:t>
      </w:r>
      <w:r w:rsidRPr="001D7A55">
        <w:rPr>
          <w:rFonts w:asciiTheme="majorBidi" w:hAnsiTheme="majorBidi" w:cstheme="majorBidi"/>
          <w:sz w:val="28"/>
          <w:szCs w:val="28"/>
          <w:rtl/>
        </w:rPr>
        <w:t xml:space="preserve"> צריך לדעת למה הפסיק בין בניו ובני בניו לבין בנותיו ובנות בניו וכל זרעו בתיבת אתו, ולא הספיק במה שאמר לבסוף הביא אתו מצרימה: </w:t>
      </w:r>
    </w:p>
    <w:p w14:paraId="4F522155" w14:textId="77777777" w:rsidR="00934B01" w:rsidRPr="001D7A55" w:rsidRDefault="00934B01" w:rsidP="00934B01">
      <w:pPr>
        <w:bidi/>
        <w:jc w:val="both"/>
        <w:rPr>
          <w:rFonts w:asciiTheme="majorBidi" w:hAnsiTheme="majorBidi" w:cstheme="majorBidi"/>
          <w:sz w:val="28"/>
          <w:szCs w:val="28"/>
          <w:rtl/>
        </w:rPr>
      </w:pPr>
      <w:r w:rsidRPr="001D7A55">
        <w:rPr>
          <w:rFonts w:asciiTheme="majorBidi" w:hAnsiTheme="majorBidi" w:cstheme="majorBidi"/>
          <w:b/>
          <w:bCs/>
          <w:sz w:val="28"/>
          <w:szCs w:val="28"/>
          <w:rtl/>
        </w:rPr>
        <w:t>אכן</w:t>
      </w:r>
      <w:r w:rsidRPr="001D7A55">
        <w:rPr>
          <w:rFonts w:asciiTheme="majorBidi" w:hAnsiTheme="majorBidi" w:cstheme="majorBidi"/>
          <w:sz w:val="28"/>
          <w:szCs w:val="28"/>
          <w:rtl/>
        </w:rPr>
        <w:t xml:space="preserve"> כוונת הכתוב הוא שבא להודיע כי יש הפרש בין בני יעקב בירידתם למצרים כי יש מהם שבאו ברצונם לקבל גזירת מלך בלב שלם ויש מהם שהיו חוככים להתעכב מרדת לכור הברזל, וציינם הכתוב מי ומי ההולכים לפרוע שטר חוב הגלות מרצונם, ואמר </w:t>
      </w:r>
      <w:r w:rsidRPr="001D7A55">
        <w:rPr>
          <w:rFonts w:asciiTheme="majorBidi" w:hAnsiTheme="majorBidi" w:cstheme="majorBidi"/>
          <w:b/>
          <w:bCs/>
          <w:sz w:val="28"/>
          <w:szCs w:val="28"/>
          <w:rtl/>
        </w:rPr>
        <w:t>בניו ובני בניו אתו</w:t>
      </w:r>
      <w:r w:rsidRPr="001D7A55">
        <w:rPr>
          <w:rFonts w:asciiTheme="majorBidi" w:hAnsiTheme="majorBidi" w:cstheme="majorBidi"/>
          <w:sz w:val="28"/>
          <w:szCs w:val="28"/>
          <w:rtl/>
        </w:rPr>
        <w:t xml:space="preserve"> פירוש אלו לא הוצרך להביאם הוא אלא הם מעצמם באו אתו בדומה לו, ואחר כך סדר אותם שלא באו מרצונם עד שהוצרך יעקב להורידם בעל כרחם, והוא אומרו </w:t>
      </w:r>
      <w:r w:rsidRPr="001D7A55">
        <w:rPr>
          <w:rFonts w:asciiTheme="majorBidi" w:hAnsiTheme="majorBidi" w:cstheme="majorBidi"/>
          <w:b/>
          <w:bCs/>
          <w:sz w:val="28"/>
          <w:szCs w:val="28"/>
          <w:rtl/>
        </w:rPr>
        <w:t>בנותיו ובנות בניו וכל זרעו</w:t>
      </w:r>
      <w:r w:rsidRPr="001D7A55">
        <w:rPr>
          <w:rFonts w:asciiTheme="majorBidi" w:hAnsiTheme="majorBidi" w:cstheme="majorBidi"/>
          <w:sz w:val="28"/>
          <w:szCs w:val="28"/>
          <w:rtl/>
        </w:rPr>
        <w:t xml:space="preserve"> פירוש בני בני בניו אלו הביא אתו מצרימה פירוש הוא הביאם לא לרצונם באו: </w:t>
      </w:r>
    </w:p>
    <w:p w14:paraId="1CD589AE" w14:textId="2637CBAE" w:rsidR="00934B01" w:rsidRPr="001D7A55" w:rsidRDefault="00934B01" w:rsidP="00934B01">
      <w:pPr>
        <w:bidi/>
        <w:jc w:val="both"/>
        <w:rPr>
          <w:rFonts w:asciiTheme="majorBidi" w:hAnsiTheme="majorBidi" w:cstheme="majorBidi"/>
          <w:sz w:val="28"/>
          <w:szCs w:val="28"/>
          <w:rtl/>
        </w:rPr>
      </w:pPr>
      <w:r w:rsidRPr="001D7A55">
        <w:rPr>
          <w:rFonts w:asciiTheme="majorBidi" w:hAnsiTheme="majorBidi" w:cstheme="majorBidi"/>
          <w:b/>
          <w:bCs/>
          <w:sz w:val="28"/>
          <w:szCs w:val="28"/>
          <w:rtl/>
        </w:rPr>
        <w:t>וראיתי</w:t>
      </w:r>
      <w:r w:rsidRPr="001D7A55">
        <w:rPr>
          <w:rFonts w:asciiTheme="majorBidi" w:hAnsiTheme="majorBidi" w:cstheme="majorBidi"/>
          <w:sz w:val="28"/>
          <w:szCs w:val="28"/>
          <w:rtl/>
        </w:rPr>
        <w:t xml:space="preserve"> לתת לב לדבריהם ז''ל (שמו''ר פ''א) שאמרו שכל זמן שאחד מיורדי מצרים קיים לא התחיל השעבוד דכתיב (שמות א') וימת יוסף וגו' וכל הדור ההוא פירוש שירדו מצרים אז התחיל השעבוד, כי אולי שזה היה להם לתשלום קבלת גזירת מלך ברצון פקע מהם השעבוד כי סמא דיסורי קבולי. והעד הנאמן לזה גם כן כי יוכבד וסרח בת אשר היו מיורדי מצרים (ב''ר פ' צ''ד) ובימיהם היה השעבוד, והטעם הוא לצד שהביאם יעקב ולא מרצונם, ועיין בדברי הזוהר (ויקהל קצח.) בפירוש פסוק אשרי שאל יעקב בעזרו שברו על ה' ''.</w:t>
      </w:r>
    </w:p>
    <w:p w14:paraId="79E8F6A2" w14:textId="04692DC6" w:rsidR="00934B01" w:rsidRPr="001D7A55" w:rsidRDefault="00EB40F3" w:rsidP="00EB40F3">
      <w:pPr>
        <w:bidi/>
        <w:jc w:val="both"/>
        <w:rPr>
          <w:rFonts w:asciiTheme="majorBidi" w:hAnsiTheme="majorBidi" w:cstheme="majorBidi"/>
          <w:sz w:val="28"/>
          <w:szCs w:val="28"/>
          <w:rtl/>
        </w:rPr>
      </w:pPr>
      <w:r w:rsidRPr="001D7A55">
        <w:rPr>
          <w:rFonts w:asciiTheme="majorBidi" w:hAnsiTheme="majorBidi" w:cstheme="majorBidi"/>
          <w:sz w:val="28"/>
          <w:szCs w:val="28"/>
          <w:rtl/>
        </w:rPr>
        <w:t>מִלְּתָא חַדְתָּא שְׁמַעְנָא. פָּתַח וְאָמַר, (תהלים קמו) אַשְׁרֵי שֶׁאֵל יַעֲקֹב בְּעֶזְּרוֹ שִׂבְרוֹ עַל יְיָ' אֱלהָיו. וְכִי אֵל יַעֲקֹב, וְלָא אֵל אַבְרָהָם, וְלָא אֵל יִצְחָק, אֶלָּא אֵל יַעֲקֹב. בְּגִין דְּיַעֲקֹב לָא אִתְרְחִיץ בַּאֲבוֹהִי, וְלָא בְּאִמֵיהּ, כַּד עָרַק קַמֵּי אֲחוּי, וְאָזַל יְחִידָאי, בְּלָא מָמוֹנָא, כְּמָה דְאַתְּ אָמֵר (בראשית לב) כִּי בְמַקְלִי עָבַרְתִּי אֶת הַיַּרְדֵּן הַזֶּה, וְאִיהוּ אִתְרְחִיץ בֵּיהּ בְּקוּדְשָׁא בְּרִיךְ הוּא, דִּכְתִּיב, (שם כח) אִם יִהְיֶה אֱלֹהִים עִמָּדִי וּשְׁמָרַנִי וְגוֹ'. וְכֹלָּא שָׁאִיל מִקַּמֵּיהּ דְּקוּדְשָׁא בְּרִיךְ הוּא, וְיָהַב לֵיהּ.</w:t>
      </w:r>
    </w:p>
    <w:p w14:paraId="5EC15F4D" w14:textId="5713BFEE" w:rsidR="00260D6C" w:rsidRPr="001D7A55" w:rsidRDefault="00260D6C" w:rsidP="00260D6C">
      <w:pPr>
        <w:bidi/>
        <w:jc w:val="both"/>
        <w:rPr>
          <w:rFonts w:asciiTheme="majorBidi" w:hAnsiTheme="majorBidi" w:cstheme="majorBidi"/>
          <w:sz w:val="28"/>
          <w:szCs w:val="28"/>
          <w:rtl/>
        </w:rPr>
      </w:pPr>
      <w:r w:rsidRPr="001D7A55">
        <w:rPr>
          <w:rFonts w:asciiTheme="majorBidi" w:hAnsiTheme="majorBidi" w:cstheme="majorBidi"/>
          <w:sz w:val="28"/>
          <w:szCs w:val="28"/>
          <w:rtl/>
        </w:rPr>
        <w:lastRenderedPageBreak/>
        <w:t xml:space="preserve">ועי' </w:t>
      </w:r>
      <w:r w:rsidRPr="001D7A55">
        <w:rPr>
          <w:rFonts w:asciiTheme="majorBidi" w:hAnsiTheme="majorBidi" w:cstheme="majorBidi"/>
          <w:b/>
          <w:bCs/>
          <w:sz w:val="28"/>
          <w:szCs w:val="28"/>
          <w:rtl/>
        </w:rPr>
        <w:t>בב''ק</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(דף צב:) </w:t>
      </w:r>
      <w:r w:rsidRPr="001D7A55">
        <w:rPr>
          <w:rFonts w:asciiTheme="majorBidi" w:hAnsiTheme="majorBidi" w:cstheme="majorBidi"/>
          <w:sz w:val="28"/>
          <w:szCs w:val="28"/>
          <w:rtl/>
        </w:rPr>
        <w:t xml:space="preserve">''א''ל </w:t>
      </w:r>
      <w:r w:rsidRPr="001D7A55">
        <w:rPr>
          <w:rFonts w:asciiTheme="majorBidi" w:hAnsiTheme="majorBidi" w:cstheme="majorBidi"/>
          <w:b/>
          <w:bCs/>
          <w:sz w:val="28"/>
          <w:szCs w:val="28"/>
          <w:rtl/>
        </w:rPr>
        <w:t>רבא</w:t>
      </w:r>
      <w:r w:rsidRPr="001D7A55">
        <w:rPr>
          <w:rFonts w:asciiTheme="majorBidi" w:hAnsiTheme="majorBidi" w:cstheme="majorBidi"/>
          <w:sz w:val="28"/>
          <w:szCs w:val="28"/>
          <w:rtl/>
        </w:rPr>
        <w:t xml:space="preserve"> </w:t>
      </w:r>
      <w:r w:rsidRPr="001D7A55">
        <w:rPr>
          <w:rFonts w:asciiTheme="majorBidi" w:hAnsiTheme="majorBidi" w:cstheme="majorBidi"/>
          <w:b/>
          <w:bCs/>
          <w:sz w:val="28"/>
          <w:szCs w:val="28"/>
          <w:rtl/>
        </w:rPr>
        <w:t>לרבה בר מרי</w:t>
      </w:r>
      <w:r w:rsidRPr="001D7A55">
        <w:rPr>
          <w:rFonts w:asciiTheme="majorBidi" w:hAnsiTheme="majorBidi" w:cstheme="majorBidi"/>
          <w:sz w:val="28"/>
          <w:szCs w:val="28"/>
          <w:rtl/>
        </w:rPr>
        <w:t xml:space="preserve"> מנא הא מילתא דאמור רבנן חברך קרייך חמרא אוכפא לגביך מוש א''ל דכתיב ויאמר הגר שפחת שרי אי מזה באת ואנה תלכי ותאמר מפני שרי גברתי אנכי בורחת'', </w:t>
      </w:r>
      <w:r w:rsidRPr="001D7A55">
        <w:rPr>
          <w:rFonts w:asciiTheme="majorBidi" w:hAnsiTheme="majorBidi" w:cstheme="majorBidi"/>
          <w:b/>
          <w:bCs/>
          <w:sz w:val="28"/>
          <w:szCs w:val="28"/>
          <w:rtl/>
        </w:rPr>
        <w:t>ורש''י</w:t>
      </w:r>
      <w:r w:rsidRPr="001D7A55">
        <w:rPr>
          <w:rFonts w:asciiTheme="majorBidi" w:hAnsiTheme="majorBidi" w:cstheme="majorBidi"/>
          <w:sz w:val="28"/>
          <w:szCs w:val="28"/>
          <w:rtl/>
        </w:rPr>
        <w:t xml:space="preserve"> פירש ''אוכפא לגביך מוש. כלומר טול אוכף של חמור והסירהו אליך ושים אותו על גביך כלומר הודה לדבריו ואל תענהו. מוש לשון לא ימיש (שמות יג) כלומר הסירהו אליך כמו סורו נא (בראשית יט): שפחת שרי. אמר לה והיא ענתה שרי גברתי''.</w:t>
      </w:r>
    </w:p>
    <w:p w14:paraId="28BB9DD8" w14:textId="6937C371" w:rsidR="00260D6C" w:rsidRPr="001D7A55" w:rsidRDefault="00260D6C" w:rsidP="00260D6C">
      <w:pPr>
        <w:bidi/>
        <w:jc w:val="both"/>
        <w:rPr>
          <w:rFonts w:asciiTheme="majorBidi" w:hAnsiTheme="majorBidi" w:cstheme="majorBidi"/>
          <w:sz w:val="28"/>
          <w:szCs w:val="28"/>
          <w:rtl/>
        </w:rPr>
      </w:pPr>
      <w:r w:rsidRPr="001D7A55">
        <w:rPr>
          <w:rFonts w:asciiTheme="majorBidi" w:hAnsiTheme="majorBidi" w:cstheme="majorBidi"/>
          <w:sz w:val="28"/>
          <w:szCs w:val="28"/>
          <w:rtl/>
        </w:rPr>
        <w:t xml:space="preserve">וכותב </w:t>
      </w:r>
      <w:r w:rsidRPr="001D7A55">
        <w:rPr>
          <w:rFonts w:asciiTheme="majorBidi" w:hAnsiTheme="majorBidi" w:cstheme="majorBidi"/>
          <w:b/>
          <w:bCs/>
          <w:sz w:val="28"/>
          <w:szCs w:val="28"/>
          <w:rtl/>
        </w:rPr>
        <w:t>הענף יוסף</w:t>
      </w:r>
      <w:r w:rsidRPr="001D7A55">
        <w:rPr>
          <w:rFonts w:asciiTheme="majorBidi" w:hAnsiTheme="majorBidi" w:cstheme="majorBidi"/>
          <w:sz w:val="28"/>
          <w:szCs w:val="28"/>
          <w:rtl/>
        </w:rPr>
        <w:t xml:space="preserve"> בשם </w:t>
      </w:r>
      <w:r w:rsidRPr="001D7A55">
        <w:rPr>
          <w:rFonts w:asciiTheme="majorBidi" w:hAnsiTheme="majorBidi" w:cstheme="majorBidi"/>
          <w:b/>
          <w:bCs/>
          <w:sz w:val="28"/>
          <w:szCs w:val="28"/>
          <w:rtl/>
        </w:rPr>
        <w:t>הגר''א</w:t>
      </w:r>
      <w:r w:rsidRPr="001D7A55">
        <w:rPr>
          <w:rFonts w:asciiTheme="majorBidi" w:hAnsiTheme="majorBidi" w:cstheme="majorBidi"/>
          <w:sz w:val="28"/>
          <w:szCs w:val="28"/>
          <w:rtl/>
        </w:rPr>
        <w:t xml:space="preserve"> ''הענין כמ''ש </w:t>
      </w:r>
      <w:r w:rsidRPr="001D7A55">
        <w:rPr>
          <w:rFonts w:asciiTheme="majorBidi" w:hAnsiTheme="majorBidi" w:cstheme="majorBidi"/>
          <w:b/>
          <w:bCs/>
          <w:sz w:val="28"/>
          <w:szCs w:val="28"/>
          <w:rtl/>
        </w:rPr>
        <w:t>שמואל</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(ב' טז) </w:t>
      </w:r>
      <w:r w:rsidRPr="001D7A55">
        <w:rPr>
          <w:rFonts w:asciiTheme="majorBidi" w:hAnsiTheme="majorBidi" w:cstheme="majorBidi"/>
          <w:sz w:val="28"/>
          <w:szCs w:val="28"/>
          <w:rtl/>
        </w:rPr>
        <w:t xml:space="preserve">''כי ה' אמר לו קלל'', </w:t>
      </w:r>
      <w:r w:rsidRPr="001D7A55">
        <w:rPr>
          <w:rFonts w:asciiTheme="majorBidi" w:hAnsiTheme="majorBidi" w:cstheme="majorBidi"/>
          <w:sz w:val="28"/>
          <w:szCs w:val="28"/>
          <w:u w:val="single"/>
          <w:rtl/>
        </w:rPr>
        <w:t>כי אין כאדם</w:t>
      </w:r>
      <w:r w:rsidR="00B164A5" w:rsidRPr="001D7A55">
        <w:rPr>
          <w:rStyle w:val="Appelnotedebasdep"/>
          <w:rFonts w:asciiTheme="majorBidi" w:hAnsiTheme="majorBidi" w:cstheme="majorBidi"/>
          <w:sz w:val="28"/>
          <w:szCs w:val="28"/>
          <w:u w:val="single"/>
          <w:rtl/>
        </w:rPr>
        <w:footnoteReference w:id="1"/>
      </w:r>
      <w:r w:rsidRPr="001D7A55">
        <w:rPr>
          <w:rFonts w:asciiTheme="majorBidi" w:hAnsiTheme="majorBidi" w:cstheme="majorBidi"/>
          <w:sz w:val="28"/>
          <w:szCs w:val="28"/>
          <w:u w:val="single"/>
          <w:rtl/>
        </w:rPr>
        <w:t xml:space="preserve"> מחרף לחבירו אלא עונותיו מחרפין אותו, וצריך שיקבל עליו ובזה יסתלק המקטרג</w:t>
      </w:r>
      <w:r w:rsidRPr="001D7A55">
        <w:rPr>
          <w:rFonts w:asciiTheme="majorBidi" w:hAnsiTheme="majorBidi" w:cstheme="majorBidi"/>
          <w:sz w:val="28"/>
          <w:szCs w:val="28"/>
          <w:rtl/>
        </w:rPr>
        <w:t xml:space="preserve"> כמ''ש </w:t>
      </w:r>
      <w:r w:rsidRPr="001D7A55">
        <w:rPr>
          <w:rFonts w:asciiTheme="majorBidi" w:hAnsiTheme="majorBidi" w:cstheme="majorBidi"/>
          <w:b/>
          <w:bCs/>
          <w:sz w:val="28"/>
          <w:szCs w:val="28"/>
          <w:rtl/>
        </w:rPr>
        <w:t>ישעיה</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(נג, י) </w:t>
      </w:r>
      <w:r w:rsidRPr="001D7A55">
        <w:rPr>
          <w:rFonts w:asciiTheme="majorBidi" w:hAnsiTheme="majorBidi" w:cstheme="majorBidi"/>
          <w:sz w:val="28"/>
          <w:szCs w:val="28"/>
          <w:rtl/>
        </w:rPr>
        <w:t>''וַיהוָה חָפֵץ דַּכְּאוֹ הֶחֱלִי</w:t>
      </w:r>
      <w:r w:rsidRPr="001D7A55">
        <w:rPr>
          <w:rStyle w:val="Appelnotedebasdep"/>
          <w:rFonts w:asciiTheme="majorBidi" w:hAnsiTheme="majorBidi" w:cstheme="majorBidi"/>
          <w:sz w:val="28"/>
          <w:szCs w:val="28"/>
          <w:rtl/>
        </w:rPr>
        <w:footnoteReference w:id="2"/>
      </w:r>
      <w:r w:rsidRPr="001D7A55">
        <w:rPr>
          <w:rFonts w:asciiTheme="majorBidi" w:hAnsiTheme="majorBidi" w:cstheme="majorBidi"/>
          <w:sz w:val="28"/>
          <w:szCs w:val="28"/>
          <w:rtl/>
        </w:rPr>
        <w:t xml:space="preserve"> אִם תָּשִׂים אָשָׁם נַפְשׁוֹ יִרְאֶה זֶרַע יַאֲרִיךְ יָמִים וְחֵפֶץ יְהוָה בְּיָדוֹ יִצְלָח'' וכמ''ש שלהי </w:t>
      </w:r>
      <w:r w:rsidRPr="001D7A55">
        <w:rPr>
          <w:rFonts w:asciiTheme="majorBidi" w:hAnsiTheme="majorBidi" w:cstheme="majorBidi"/>
          <w:b/>
          <w:bCs/>
          <w:sz w:val="28"/>
          <w:szCs w:val="28"/>
          <w:rtl/>
        </w:rPr>
        <w:t>יבמות</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(דף קכא.) </w:t>
      </w:r>
      <w:r w:rsidRPr="001D7A55">
        <w:rPr>
          <w:rFonts w:asciiTheme="majorBidi" w:hAnsiTheme="majorBidi" w:cstheme="majorBidi"/>
          <w:sz w:val="28"/>
          <w:szCs w:val="28"/>
          <w:rtl/>
        </w:rPr>
        <w:t xml:space="preserve">אם באו רשעים על אדם ינענע להן ראשו, ולכן צריך לשים עליו אוכף ובזה נוטל חלקו ויסתלק''. </w:t>
      </w:r>
    </w:p>
    <w:p w14:paraId="4D11463E" w14:textId="4B626F9B" w:rsidR="0071535C" w:rsidRPr="001D7A55" w:rsidRDefault="0071535C" w:rsidP="0071535C">
      <w:pPr>
        <w:bidi/>
        <w:jc w:val="both"/>
        <w:rPr>
          <w:rFonts w:asciiTheme="majorBidi" w:hAnsiTheme="majorBidi" w:cstheme="majorBidi"/>
          <w:sz w:val="28"/>
          <w:szCs w:val="28"/>
          <w:rtl/>
        </w:rPr>
      </w:pPr>
      <w:r w:rsidRPr="001D7A55">
        <w:rPr>
          <w:rFonts w:asciiTheme="majorBidi" w:hAnsiTheme="majorBidi" w:cstheme="majorBidi"/>
          <w:sz w:val="28"/>
          <w:szCs w:val="28"/>
          <w:rtl/>
        </w:rPr>
        <w:t xml:space="preserve">וכותב </w:t>
      </w:r>
      <w:r w:rsidRPr="001D7A55">
        <w:rPr>
          <w:rFonts w:asciiTheme="majorBidi" w:hAnsiTheme="majorBidi" w:cstheme="majorBidi"/>
          <w:b/>
          <w:bCs/>
          <w:sz w:val="28"/>
          <w:szCs w:val="28"/>
          <w:rtl/>
        </w:rPr>
        <w:t>המהר''ל</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(חידושי אגדות שם) </w:t>
      </w:r>
      <w:r w:rsidRPr="001D7A55">
        <w:rPr>
          <w:rFonts w:asciiTheme="majorBidi" w:hAnsiTheme="majorBidi" w:cstheme="majorBidi"/>
          <w:sz w:val="28"/>
          <w:szCs w:val="28"/>
          <w:rtl/>
        </w:rPr>
        <w:t xml:space="preserve">''פי' שאל ישים האדם לבו לזה ויריב עם חבירו מה שקרא אותו חמרא, </w:t>
      </w:r>
      <w:r w:rsidRPr="001D7A55">
        <w:rPr>
          <w:rFonts w:asciiTheme="majorBidi" w:hAnsiTheme="majorBidi" w:cstheme="majorBidi"/>
          <w:sz w:val="28"/>
          <w:szCs w:val="28"/>
          <w:u w:val="single"/>
          <w:rtl/>
        </w:rPr>
        <w:t>ואדרבה כיון שהוא מודה על זה אז השם יתברך יהיה מסייע לו ויוציא אותו מן חסרונו מה שאין כך אם אין מודה בדבר זה ויחזיק עצמו חשוב, אין השם יתברך מסייע לו</w:t>
      </w:r>
      <w:r w:rsidRPr="001D7A55">
        <w:rPr>
          <w:rFonts w:asciiTheme="majorBidi" w:hAnsiTheme="majorBidi" w:cstheme="majorBidi"/>
          <w:sz w:val="28"/>
          <w:szCs w:val="28"/>
          <w:rtl/>
        </w:rPr>
        <w:t>''.</w:t>
      </w:r>
    </w:p>
    <w:p w14:paraId="525CA238" w14:textId="77777777" w:rsidR="00FC0E89" w:rsidRPr="001D7A55" w:rsidRDefault="00FC0E89" w:rsidP="00FC0E89">
      <w:pPr>
        <w:bidi/>
        <w:jc w:val="both"/>
        <w:rPr>
          <w:rFonts w:asciiTheme="majorBidi" w:hAnsiTheme="majorBidi" w:cstheme="majorBidi"/>
          <w:sz w:val="28"/>
          <w:szCs w:val="28"/>
          <w:rtl/>
        </w:rPr>
      </w:pPr>
    </w:p>
    <w:p w14:paraId="057FB2CF" w14:textId="3C38DC21" w:rsidR="00FC0E89" w:rsidRPr="001D7A55" w:rsidRDefault="00FC0E89" w:rsidP="00FC0E89">
      <w:pPr>
        <w:bidi/>
        <w:jc w:val="both"/>
        <w:rPr>
          <w:rFonts w:asciiTheme="majorBidi" w:hAnsiTheme="majorBidi" w:cstheme="majorBidi"/>
          <w:sz w:val="36"/>
          <w:szCs w:val="36"/>
          <w:u w:val="single"/>
          <w:rtl/>
        </w:rPr>
      </w:pPr>
      <w:r w:rsidRPr="001D7A55">
        <w:rPr>
          <w:rFonts w:asciiTheme="majorBidi" w:hAnsiTheme="majorBidi" w:cstheme="majorBidi"/>
          <w:sz w:val="36"/>
          <w:szCs w:val="36"/>
          <w:u w:val="single"/>
          <w:rtl/>
        </w:rPr>
        <w:t>שלש מתנות נתנו לישראל ע''י יסורים</w:t>
      </w:r>
    </w:p>
    <w:p w14:paraId="692CF6D3" w14:textId="46C8194E" w:rsidR="00FC0E89" w:rsidRPr="001D7A55" w:rsidRDefault="00FC0E89" w:rsidP="00FC0E89">
      <w:pPr>
        <w:bidi/>
        <w:jc w:val="both"/>
        <w:rPr>
          <w:rFonts w:asciiTheme="majorBidi" w:hAnsiTheme="majorBidi" w:cstheme="majorBidi"/>
          <w:sz w:val="28"/>
          <w:szCs w:val="28"/>
          <w:rtl/>
        </w:rPr>
      </w:pPr>
      <w:r w:rsidRPr="001D7A55">
        <w:rPr>
          <w:rFonts w:asciiTheme="majorBidi" w:hAnsiTheme="majorBidi" w:cstheme="majorBidi"/>
          <w:sz w:val="28"/>
          <w:szCs w:val="28"/>
          <w:rtl/>
        </w:rPr>
        <w:t xml:space="preserve">איתא </w:t>
      </w:r>
      <w:r w:rsidRPr="001D7A55">
        <w:rPr>
          <w:rFonts w:asciiTheme="majorBidi" w:hAnsiTheme="majorBidi" w:cstheme="majorBidi"/>
          <w:b/>
          <w:bCs/>
          <w:sz w:val="28"/>
          <w:szCs w:val="28"/>
          <w:rtl/>
        </w:rPr>
        <w:t>בברכות</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(דף ה.) </w:t>
      </w:r>
      <w:r w:rsidRPr="001D7A55">
        <w:rPr>
          <w:rFonts w:asciiTheme="majorBidi" w:hAnsiTheme="majorBidi" w:cstheme="majorBidi"/>
          <w:sz w:val="28"/>
          <w:szCs w:val="28"/>
          <w:rtl/>
        </w:rPr>
        <w:t xml:space="preserve">''תניא </w:t>
      </w:r>
      <w:r w:rsidRPr="001D7A55">
        <w:rPr>
          <w:rFonts w:asciiTheme="majorBidi" w:hAnsiTheme="majorBidi" w:cstheme="majorBidi"/>
          <w:b/>
          <w:bCs/>
          <w:sz w:val="28"/>
          <w:szCs w:val="28"/>
          <w:rtl/>
        </w:rPr>
        <w:t>רבי שמעון בן יוחאי</w:t>
      </w:r>
      <w:r w:rsidRPr="001D7A55">
        <w:rPr>
          <w:rFonts w:asciiTheme="majorBidi" w:hAnsiTheme="majorBidi" w:cstheme="majorBidi"/>
          <w:sz w:val="28"/>
          <w:szCs w:val="28"/>
          <w:rtl/>
        </w:rPr>
        <w:t xml:space="preserve"> אומר שלש מתנות טובות נתן הקדוש ברוך הוא לישראל וכולן לא נתנן אלא ע''י יסורין אלו הן תורה וארץ ישראל והעולם הבא''.</w:t>
      </w:r>
    </w:p>
    <w:p w14:paraId="7D05EEFD" w14:textId="77777777" w:rsidR="00FC0E89" w:rsidRPr="001D7A55" w:rsidRDefault="00FC0E89" w:rsidP="00FC0E89">
      <w:pPr>
        <w:bidi/>
        <w:jc w:val="both"/>
        <w:rPr>
          <w:rFonts w:asciiTheme="majorBidi" w:hAnsiTheme="majorBidi" w:cstheme="majorBidi"/>
          <w:sz w:val="28"/>
          <w:szCs w:val="28"/>
          <w:rtl/>
        </w:rPr>
      </w:pPr>
      <w:r w:rsidRPr="001D7A55">
        <w:rPr>
          <w:rFonts w:asciiTheme="majorBidi" w:hAnsiTheme="majorBidi" w:cstheme="majorBidi"/>
          <w:sz w:val="28"/>
          <w:szCs w:val="28"/>
          <w:rtl/>
        </w:rPr>
        <w:t xml:space="preserve">ושאל </w:t>
      </w:r>
      <w:r w:rsidRPr="001D7A55">
        <w:rPr>
          <w:rFonts w:asciiTheme="majorBidi" w:hAnsiTheme="majorBidi" w:cstheme="majorBidi"/>
          <w:b/>
          <w:bCs/>
          <w:sz w:val="28"/>
          <w:szCs w:val="28"/>
          <w:rtl/>
        </w:rPr>
        <w:t>הרב יגן</w:t>
      </w:r>
      <w:r w:rsidRPr="001D7A55">
        <w:rPr>
          <w:rFonts w:asciiTheme="majorBidi" w:hAnsiTheme="majorBidi" w:cstheme="majorBidi"/>
          <w:sz w:val="28"/>
          <w:szCs w:val="28"/>
          <w:rtl/>
        </w:rPr>
        <w:t xml:space="preserve">, הרי יש לכאורה סתירה במאמר עצמו כי מתנה פירושו שמקבלים דבר חנם, ללא תמורה, ואילו בסוף המאמר כתוב שנתנן ע''י יסורים, א''כ הני שכר הוי ולא מתנה. </w:t>
      </w:r>
    </w:p>
    <w:p w14:paraId="67AE6727" w14:textId="77777777" w:rsidR="00FC0E89" w:rsidRPr="001D7A55" w:rsidRDefault="00FC0E89" w:rsidP="00FC0E89">
      <w:pPr>
        <w:bidi/>
        <w:jc w:val="both"/>
        <w:rPr>
          <w:rFonts w:asciiTheme="majorBidi" w:hAnsiTheme="majorBidi" w:cstheme="majorBidi"/>
          <w:sz w:val="28"/>
          <w:szCs w:val="28"/>
          <w:rtl/>
        </w:rPr>
      </w:pPr>
      <w:r w:rsidRPr="001D7A55">
        <w:rPr>
          <w:rFonts w:asciiTheme="majorBidi" w:hAnsiTheme="majorBidi" w:cstheme="majorBidi"/>
          <w:sz w:val="28"/>
          <w:szCs w:val="28"/>
          <w:rtl/>
        </w:rPr>
        <w:t>ותירץ הרב ע''פ משל: עשיר מגיע ברחוב שטרות כסף לאוהבו עד כדי כך שאין למקבל איפה לשים אותם כי נמלאו לו הכיסים, והעשיר ממשיך לתת לו אבל במקבל עוצר אותו ואומר לו ''אם אני אקח את הכסף ביד כולם יקפצו ויחטפו לי אותו'' נמצא שמה שנותן לו לרעתו היא ולא לטובתו אא''כ נותן לו ארנק לשים את השטרות, ה''נ כאן די''ל שהיסורים הם לא תמורת שלש אלו, אלא הם רק התיק, הכלי כדי לקבל השפע של התורה... דאל''כ זה לא מתנה כי הכל נשפך [ואני מוסיף ביאור על דבריו, שכיון שכל אשלו השלשה דברים הם רוחניים, ואנו מלובשים בגוף חומרי א''א להשיגם אלא א''כ שוברים את הגוף ע''י ייסורים].</w:t>
      </w:r>
    </w:p>
    <w:p w14:paraId="28B83E21" w14:textId="77777777" w:rsidR="00FC0E89" w:rsidRPr="001D7A55" w:rsidRDefault="00FC0E89" w:rsidP="00FC0E89">
      <w:pPr>
        <w:bidi/>
        <w:jc w:val="both"/>
        <w:rPr>
          <w:rFonts w:asciiTheme="majorBidi" w:hAnsiTheme="majorBidi" w:cstheme="majorBidi"/>
          <w:sz w:val="28"/>
          <w:szCs w:val="28"/>
          <w:rtl/>
        </w:rPr>
      </w:pPr>
      <w:r w:rsidRPr="001D7A55">
        <w:rPr>
          <w:rFonts w:asciiTheme="majorBidi" w:hAnsiTheme="majorBidi" w:cstheme="majorBidi"/>
          <w:sz w:val="28"/>
          <w:szCs w:val="28"/>
          <w:rtl/>
        </w:rPr>
        <w:t>ולישנא ד''ע''י'' מסייעו דלא כתוב ''בזכות''.</w:t>
      </w:r>
    </w:p>
    <w:p w14:paraId="3F342E3D" w14:textId="77777777" w:rsidR="00FC0E89" w:rsidRPr="001D7A55" w:rsidRDefault="00FC0E89" w:rsidP="00FC0E89">
      <w:pPr>
        <w:bidi/>
        <w:jc w:val="both"/>
        <w:rPr>
          <w:rFonts w:asciiTheme="majorBidi" w:hAnsiTheme="majorBidi" w:cstheme="majorBidi"/>
          <w:sz w:val="28"/>
          <w:szCs w:val="28"/>
          <w:rtl/>
        </w:rPr>
      </w:pPr>
      <w:r w:rsidRPr="001D7A55">
        <w:rPr>
          <w:rFonts w:asciiTheme="majorBidi" w:hAnsiTheme="majorBidi" w:cstheme="majorBidi"/>
          <w:sz w:val="28"/>
          <w:szCs w:val="28"/>
          <w:rtl/>
        </w:rPr>
        <w:t>ואני חשבתי לתרץ קצת בדרך אחרת, שבאמת זה תמורה ממש, והא דקרי ליה מתנה היינו משום שלעומת היסוריים הוו מתנה כי ערכם הרבה יותר גדול מייסורים.</w:t>
      </w:r>
    </w:p>
    <w:p w14:paraId="6EF4A6B0" w14:textId="77777777" w:rsidR="00F10CDD" w:rsidRPr="001D7A55" w:rsidRDefault="00F10CDD" w:rsidP="00935344">
      <w:pPr>
        <w:bidi/>
        <w:jc w:val="both"/>
        <w:rPr>
          <w:rFonts w:asciiTheme="majorBidi" w:hAnsiTheme="majorBidi" w:cstheme="majorBidi"/>
          <w:sz w:val="28"/>
          <w:szCs w:val="28"/>
          <w:rtl/>
        </w:rPr>
      </w:pPr>
    </w:p>
    <w:p w14:paraId="63A3F685" w14:textId="257F3490" w:rsidR="00F10CDD" w:rsidRPr="001D7A55" w:rsidRDefault="00F10CDD" w:rsidP="00F10CDD">
      <w:pPr>
        <w:bidi/>
        <w:jc w:val="both"/>
        <w:rPr>
          <w:rFonts w:asciiTheme="majorBidi" w:hAnsiTheme="majorBidi" w:cstheme="majorBidi"/>
          <w:sz w:val="36"/>
          <w:szCs w:val="36"/>
          <w:u w:val="single"/>
          <w:rtl/>
        </w:rPr>
      </w:pPr>
      <w:r w:rsidRPr="001D7A55">
        <w:rPr>
          <w:rFonts w:asciiTheme="majorBidi" w:hAnsiTheme="majorBidi" w:cstheme="majorBidi"/>
          <w:sz w:val="36"/>
          <w:szCs w:val="36"/>
          <w:u w:val="single"/>
          <w:rtl/>
        </w:rPr>
        <w:t>פעמים האדם שוכח עבירות שבידו וקורא תיגר כנגד דינו של ה'</w:t>
      </w:r>
    </w:p>
    <w:p w14:paraId="285C1E26" w14:textId="3D39D6DD" w:rsidR="00935344" w:rsidRPr="001D7A55" w:rsidRDefault="00935344" w:rsidP="00F10CDD">
      <w:pPr>
        <w:bidi/>
        <w:jc w:val="both"/>
        <w:rPr>
          <w:rFonts w:asciiTheme="majorBidi" w:hAnsiTheme="majorBidi" w:cstheme="majorBidi"/>
          <w:sz w:val="28"/>
          <w:szCs w:val="28"/>
          <w:rtl/>
        </w:rPr>
      </w:pPr>
      <w:r w:rsidRPr="001D7A55">
        <w:rPr>
          <w:rFonts w:asciiTheme="majorBidi" w:hAnsiTheme="majorBidi" w:cstheme="majorBidi"/>
          <w:sz w:val="28"/>
          <w:szCs w:val="28"/>
          <w:rtl/>
        </w:rPr>
        <w:lastRenderedPageBreak/>
        <w:t xml:space="preserve">איתא </w:t>
      </w:r>
      <w:r w:rsidRPr="001D7A55">
        <w:rPr>
          <w:rFonts w:asciiTheme="majorBidi" w:hAnsiTheme="majorBidi" w:cstheme="majorBidi"/>
          <w:b/>
          <w:bCs/>
          <w:sz w:val="28"/>
          <w:szCs w:val="28"/>
          <w:rtl/>
        </w:rPr>
        <w:t>באבות</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(ג, טז) </w:t>
      </w:r>
      <w:r w:rsidRPr="001D7A55">
        <w:rPr>
          <w:rFonts w:asciiTheme="majorBidi" w:hAnsiTheme="majorBidi" w:cstheme="majorBidi"/>
          <w:sz w:val="28"/>
          <w:szCs w:val="28"/>
          <w:rtl/>
        </w:rPr>
        <w:t>''וְכָל הָרוֹצֶה לִלְווֹת יָבֹא וְיִלְוֶה, וְהַגַּבָּאִים מַחֲזִירִים תָּדִיר בְּכָל יוֹם, וְנִפְרָעִין מִן הָאָדָם מִדַּעְתּוֹ וְשֶׁלֹּא מִדַּעְתּוֹ, וְיֵשׁ לָהֶם עַל מַה שֶּׁיִּסְמֹכוּ''.</w:t>
      </w:r>
    </w:p>
    <w:p w14:paraId="4396744A" w14:textId="187BB7BB" w:rsidR="00935344" w:rsidRPr="001D7A55" w:rsidRDefault="00F10CDD" w:rsidP="00935344">
      <w:pPr>
        <w:bidi/>
        <w:jc w:val="both"/>
        <w:rPr>
          <w:rFonts w:asciiTheme="majorBidi" w:hAnsiTheme="majorBidi" w:cstheme="majorBidi"/>
          <w:sz w:val="28"/>
          <w:szCs w:val="28"/>
          <w:rtl/>
        </w:rPr>
      </w:pPr>
      <w:r w:rsidRPr="001D7A55">
        <w:rPr>
          <w:rFonts w:asciiTheme="majorBidi" w:hAnsiTheme="majorBidi" w:cstheme="majorBidi"/>
          <w:sz w:val="28"/>
          <w:szCs w:val="28"/>
          <w:rtl/>
        </w:rPr>
        <w:t xml:space="preserve">וכותב </w:t>
      </w:r>
      <w:r w:rsidRPr="001D7A55">
        <w:rPr>
          <w:rFonts w:asciiTheme="majorBidi" w:hAnsiTheme="majorBidi" w:cstheme="majorBidi"/>
          <w:b/>
          <w:bCs/>
          <w:sz w:val="28"/>
          <w:szCs w:val="28"/>
          <w:rtl/>
        </w:rPr>
        <w:t>הברטנורא</w:t>
      </w:r>
      <w:r w:rsidRPr="001D7A55">
        <w:rPr>
          <w:rFonts w:asciiTheme="majorBidi" w:hAnsiTheme="majorBidi" w:cstheme="majorBidi"/>
          <w:sz w:val="28"/>
          <w:szCs w:val="28"/>
          <w:rtl/>
        </w:rPr>
        <w:t xml:space="preserve"> ''</w:t>
      </w:r>
      <w:r w:rsidR="00935344" w:rsidRPr="001D7A55">
        <w:rPr>
          <w:rFonts w:asciiTheme="majorBidi" w:hAnsiTheme="majorBidi" w:cstheme="majorBidi"/>
          <w:b/>
          <w:bCs/>
          <w:sz w:val="28"/>
          <w:szCs w:val="28"/>
          <w:rtl/>
        </w:rPr>
        <w:t>וְהַגַּבָּאִים.</w:t>
      </w:r>
      <w:r w:rsidR="00935344" w:rsidRPr="001D7A55">
        <w:rPr>
          <w:rFonts w:asciiTheme="majorBidi" w:hAnsiTheme="majorBidi" w:cstheme="majorBidi"/>
          <w:sz w:val="28"/>
          <w:szCs w:val="28"/>
          <w:rtl/>
        </w:rPr>
        <w:t xml:space="preserve"> יִסּוּרִים וּפְגָעִים רָעִים: </w:t>
      </w:r>
      <w:r w:rsidR="00935344" w:rsidRPr="001D7A55">
        <w:rPr>
          <w:rFonts w:asciiTheme="majorBidi" w:hAnsiTheme="majorBidi" w:cstheme="majorBidi"/>
          <w:b/>
          <w:bCs/>
          <w:sz w:val="28"/>
          <w:szCs w:val="28"/>
          <w:rtl/>
        </w:rPr>
        <w:t>לְדַעְתּוֹ.</w:t>
      </w:r>
      <w:r w:rsidR="00935344" w:rsidRPr="001D7A55">
        <w:rPr>
          <w:rFonts w:asciiTheme="majorBidi" w:hAnsiTheme="majorBidi" w:cstheme="majorBidi"/>
          <w:sz w:val="28"/>
          <w:szCs w:val="28"/>
          <w:rtl/>
        </w:rPr>
        <w:t xml:space="preserve"> פְּעָמִים שֶׁזּוֹכֵר אֶת חוֹבוֹ וְאוֹמֵר יָפֶה דַּנְתַּנִי: </w:t>
      </w:r>
      <w:r w:rsidR="00935344" w:rsidRPr="001D7A55">
        <w:rPr>
          <w:rFonts w:asciiTheme="majorBidi" w:hAnsiTheme="majorBidi" w:cstheme="majorBidi"/>
          <w:b/>
          <w:bCs/>
          <w:sz w:val="28"/>
          <w:szCs w:val="28"/>
          <w:rtl/>
        </w:rPr>
        <w:t>וְשֶׁלֹּא לְדַעְתּוֹ.</w:t>
      </w:r>
      <w:r w:rsidR="00935344" w:rsidRPr="001D7A55">
        <w:rPr>
          <w:rFonts w:asciiTheme="majorBidi" w:hAnsiTheme="majorBidi" w:cstheme="majorBidi"/>
          <w:sz w:val="28"/>
          <w:szCs w:val="28"/>
          <w:rtl/>
        </w:rPr>
        <w:t xml:space="preserve"> פְּעָמִים שֶׁשָּׁכַח וְקוֹרֵא תִּגָּר כְּנֶגֶד דִּינוֹ שֶׁל מָקוֹם בָּרוּךְ הוּא: </w:t>
      </w:r>
      <w:r w:rsidR="00935344" w:rsidRPr="001D7A55">
        <w:rPr>
          <w:rFonts w:asciiTheme="majorBidi" w:hAnsiTheme="majorBidi" w:cstheme="majorBidi"/>
          <w:b/>
          <w:bCs/>
          <w:sz w:val="28"/>
          <w:szCs w:val="28"/>
          <w:rtl/>
        </w:rPr>
        <w:t>וְיֵשׁ לָהֶם עַל מַה שֶּׁיִּסְמֹכוּ.</w:t>
      </w:r>
      <w:r w:rsidR="00935344" w:rsidRPr="001D7A55">
        <w:rPr>
          <w:rFonts w:asciiTheme="majorBidi" w:hAnsiTheme="majorBidi" w:cstheme="majorBidi"/>
          <w:sz w:val="28"/>
          <w:szCs w:val="28"/>
          <w:rtl/>
        </w:rPr>
        <w:t xml:space="preserve"> עַל הַפִּנְקָס, וְעַל הַחֶנְוָנִי שֶׁהוּא נֶאֱמָן עַל פִּנְקָסוֹ. כָּךְ הַיִּסּוּרִים הַלָּלוּ הֵן נִסְמָכִים עַל מַעֲשָׂיו שֶׁל אָדָם הַנִּזְכָּרִים לִפְנֵי הַמָּקוֹם בָּרוּךְ הוּא, אַף עַל פִּי שֶׁהֵם נִשְׁכָּחִים מִן הָאָדָם</w:t>
      </w:r>
      <w:r w:rsidRPr="001D7A55">
        <w:rPr>
          <w:rFonts w:asciiTheme="majorBidi" w:hAnsiTheme="majorBidi" w:cstheme="majorBidi"/>
          <w:sz w:val="28"/>
          <w:szCs w:val="28"/>
          <w:rtl/>
        </w:rPr>
        <w:t>''.</w:t>
      </w:r>
    </w:p>
    <w:p w14:paraId="24C86BB0" w14:textId="77777777" w:rsidR="002450BB" w:rsidRPr="001D7A55" w:rsidRDefault="002450BB" w:rsidP="002450BB">
      <w:pPr>
        <w:bidi/>
        <w:jc w:val="both"/>
        <w:rPr>
          <w:rFonts w:asciiTheme="majorBidi" w:hAnsiTheme="majorBidi" w:cstheme="majorBidi"/>
          <w:sz w:val="28"/>
          <w:szCs w:val="28"/>
          <w:rtl/>
        </w:rPr>
      </w:pPr>
    </w:p>
    <w:p w14:paraId="72CC1A8E" w14:textId="7E6CEA49" w:rsidR="002450BB" w:rsidRPr="001D7A55" w:rsidRDefault="002450BB" w:rsidP="002450BB">
      <w:pPr>
        <w:bidi/>
        <w:jc w:val="both"/>
        <w:rPr>
          <w:rFonts w:asciiTheme="majorBidi" w:hAnsiTheme="majorBidi" w:cstheme="majorBidi"/>
          <w:sz w:val="36"/>
          <w:szCs w:val="36"/>
          <w:u w:val="single"/>
          <w:rtl/>
        </w:rPr>
      </w:pPr>
      <w:r w:rsidRPr="001D7A55">
        <w:rPr>
          <w:rFonts w:asciiTheme="majorBidi" w:hAnsiTheme="majorBidi" w:cstheme="majorBidi"/>
          <w:sz w:val="36"/>
          <w:szCs w:val="36"/>
          <w:u w:val="single"/>
          <w:rtl/>
        </w:rPr>
        <w:t>כנגד העושר יש יסורים</w:t>
      </w:r>
    </w:p>
    <w:p w14:paraId="4483C093" w14:textId="2FE820F6" w:rsidR="002450BB" w:rsidRPr="001D7A55" w:rsidRDefault="002450BB" w:rsidP="002450BB">
      <w:pPr>
        <w:bidi/>
        <w:jc w:val="both"/>
        <w:rPr>
          <w:rFonts w:asciiTheme="majorBidi" w:hAnsiTheme="majorBidi" w:cstheme="majorBidi"/>
          <w:sz w:val="28"/>
          <w:szCs w:val="28"/>
          <w:rtl/>
        </w:rPr>
      </w:pPr>
      <w:r w:rsidRPr="001D7A55">
        <w:rPr>
          <w:rFonts w:asciiTheme="majorBidi" w:hAnsiTheme="majorBidi" w:cstheme="majorBidi"/>
          <w:sz w:val="28"/>
          <w:szCs w:val="28"/>
          <w:rtl/>
        </w:rPr>
        <w:t xml:space="preserve">איתא </w:t>
      </w:r>
      <w:r w:rsidRPr="001D7A55">
        <w:rPr>
          <w:rFonts w:asciiTheme="majorBidi" w:hAnsiTheme="majorBidi" w:cstheme="majorBidi"/>
          <w:b/>
          <w:bCs/>
          <w:sz w:val="28"/>
          <w:szCs w:val="28"/>
          <w:rtl/>
        </w:rPr>
        <w:t>בב''ב</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דף טו:) </w:t>
      </w:r>
      <w:r w:rsidRPr="001D7A55">
        <w:rPr>
          <w:rFonts w:asciiTheme="majorBidi" w:hAnsiTheme="majorBidi" w:cstheme="majorBidi"/>
          <w:sz w:val="28"/>
          <w:szCs w:val="28"/>
          <w:rtl/>
        </w:rPr>
        <w:t xml:space="preserve">''מאי מעשה ידיו ברכת </w:t>
      </w:r>
      <w:r w:rsidRPr="001D7A55">
        <w:rPr>
          <w:rFonts w:asciiTheme="majorBidi" w:hAnsiTheme="majorBidi" w:cstheme="majorBidi"/>
          <w:b/>
          <w:bCs/>
          <w:sz w:val="28"/>
          <w:szCs w:val="28"/>
          <w:rtl/>
        </w:rPr>
        <w:t>א''ר שמואל בר רב יצחק</w:t>
      </w:r>
      <w:r w:rsidRPr="001D7A55">
        <w:rPr>
          <w:rFonts w:asciiTheme="majorBidi" w:hAnsiTheme="majorBidi" w:cstheme="majorBidi"/>
          <w:sz w:val="28"/>
          <w:szCs w:val="28"/>
          <w:rtl/>
        </w:rPr>
        <w:t xml:space="preserve"> כל הנוטל פרוטה מאיוב מתברך מאי ומקנהו פרץ בארץ </w:t>
      </w:r>
      <w:r w:rsidRPr="001D7A55">
        <w:rPr>
          <w:rFonts w:asciiTheme="majorBidi" w:hAnsiTheme="majorBidi" w:cstheme="majorBidi"/>
          <w:b/>
          <w:bCs/>
          <w:sz w:val="28"/>
          <w:szCs w:val="28"/>
          <w:rtl/>
        </w:rPr>
        <w:t>א''ר יוסי בר חנינא</w:t>
      </w:r>
      <w:r w:rsidRPr="001D7A55">
        <w:rPr>
          <w:rFonts w:asciiTheme="majorBidi" w:hAnsiTheme="majorBidi" w:cstheme="majorBidi"/>
          <w:sz w:val="28"/>
          <w:szCs w:val="28"/>
          <w:rtl/>
        </w:rPr>
        <w:t xml:space="preserve"> מקנהו של איוב פרצו גדרו של עולם מנהגו של עולם זאבים הורגים העזים מקנהו של איוב עזים הורגים את הזאבים''.</w:t>
      </w:r>
    </w:p>
    <w:p w14:paraId="36522E84" w14:textId="5562CB24" w:rsidR="002450BB" w:rsidRPr="001D7A55" w:rsidRDefault="002450BB" w:rsidP="002450BB">
      <w:pPr>
        <w:bidi/>
        <w:jc w:val="both"/>
        <w:rPr>
          <w:rFonts w:asciiTheme="majorBidi" w:hAnsiTheme="majorBidi" w:cstheme="majorBidi"/>
          <w:sz w:val="28"/>
          <w:szCs w:val="28"/>
          <w:rtl/>
        </w:rPr>
      </w:pPr>
      <w:r w:rsidRPr="001D7A55">
        <w:rPr>
          <w:rFonts w:asciiTheme="majorBidi" w:hAnsiTheme="majorBidi" w:cstheme="majorBidi"/>
          <w:sz w:val="28"/>
          <w:szCs w:val="28"/>
          <w:rtl/>
        </w:rPr>
        <w:t xml:space="preserve">וכותב </w:t>
      </w:r>
      <w:r w:rsidRPr="001D7A55">
        <w:rPr>
          <w:rFonts w:asciiTheme="majorBidi" w:hAnsiTheme="majorBidi" w:cstheme="majorBidi"/>
          <w:b/>
          <w:bCs/>
          <w:sz w:val="28"/>
          <w:szCs w:val="28"/>
          <w:rtl/>
        </w:rPr>
        <w:t>המהר''ל</w:t>
      </w:r>
      <w:r w:rsidRPr="001D7A55">
        <w:rPr>
          <w:rFonts w:asciiTheme="majorBidi" w:hAnsiTheme="majorBidi" w:cstheme="majorBidi"/>
          <w:sz w:val="28"/>
          <w:szCs w:val="28"/>
          <w:rtl/>
        </w:rPr>
        <w:t xml:space="preserve"> </w:t>
      </w:r>
      <w:r w:rsidRPr="001D7A55">
        <w:rPr>
          <w:rFonts w:asciiTheme="majorBidi" w:hAnsiTheme="majorBidi" w:cstheme="majorBidi"/>
          <w:sz w:val="24"/>
          <w:szCs w:val="24"/>
          <w:rtl/>
        </w:rPr>
        <w:t xml:space="preserve">(שם בחידושי אגדות) </w:t>
      </w:r>
      <w:r w:rsidRPr="001D7A55">
        <w:rPr>
          <w:rFonts w:asciiTheme="majorBidi" w:hAnsiTheme="majorBidi" w:cstheme="majorBidi"/>
          <w:sz w:val="28"/>
          <w:szCs w:val="28"/>
          <w:rtl/>
        </w:rPr>
        <w:t xml:space="preserve">''מנהגו של עולם וכו'. בא לבאר בזה שהיה ברכה במעשה ידיו שלא כדרך מנהגו של עולם, וכמו שאמר כל הנוטל פרוטה מאיוב מתברך. וכל ענין זה ידוע לנבונים כמו שאמרו ז"ל (ב"ב כ"ה ע"ב) </w:t>
      </w:r>
      <w:r w:rsidRPr="001D7A55">
        <w:rPr>
          <w:rFonts w:asciiTheme="majorBidi" w:hAnsiTheme="majorBidi" w:cstheme="majorBidi"/>
          <w:sz w:val="28"/>
          <w:szCs w:val="28"/>
          <w:u w:val="single"/>
          <w:rtl/>
        </w:rPr>
        <w:t>הרוצה להעשיר יצפין, ובשביל כך שלטו עליו היסורין</w:t>
      </w:r>
      <w:r w:rsidRPr="001D7A55">
        <w:rPr>
          <w:rFonts w:asciiTheme="majorBidi" w:hAnsiTheme="majorBidi" w:cstheme="majorBidi"/>
          <w:sz w:val="28"/>
          <w:szCs w:val="28"/>
          <w:rtl/>
        </w:rPr>
        <w:t xml:space="preserve"> וכמו שאמרו ז"ל (פסחים קי"ז) ואברכך זה שאמר אלקי יצחק, והוא נתברך בעושר עד שאמרו (ב"ר פ' ס"ד) זבל פרדות של יצחק (אלא) [ולא] כספו וזהבו של אבימלך ויצחק היה בעל יסורין ביותר כמו שאמרו במדרש (ב"ר פנ"ט) יצחק חדש יסורין, לכך אמר על איוב שהיה ברכה במעשה ידיו ושולט בו יסורין והבן דבר זה''.</w:t>
      </w:r>
    </w:p>
    <w:p w14:paraId="4F15E828" w14:textId="77777777" w:rsidR="006C7AA7" w:rsidRPr="001D7A55" w:rsidRDefault="006C7AA7" w:rsidP="006C7AA7">
      <w:pPr>
        <w:bidi/>
        <w:jc w:val="both"/>
        <w:rPr>
          <w:rFonts w:asciiTheme="majorBidi" w:hAnsiTheme="majorBidi" w:cstheme="majorBidi"/>
          <w:sz w:val="28"/>
          <w:szCs w:val="28"/>
          <w:rtl/>
        </w:rPr>
      </w:pPr>
    </w:p>
    <w:p w14:paraId="19C3AB15" w14:textId="44254D8A" w:rsidR="006C7AA7" w:rsidRPr="001D7A55" w:rsidRDefault="006C7AA7" w:rsidP="006C7AA7">
      <w:pPr>
        <w:bidi/>
        <w:jc w:val="both"/>
        <w:rPr>
          <w:rFonts w:asciiTheme="majorBidi" w:hAnsiTheme="majorBidi" w:cstheme="majorBidi"/>
          <w:sz w:val="36"/>
          <w:szCs w:val="36"/>
          <w:u w:val="single"/>
          <w:rtl/>
        </w:rPr>
      </w:pPr>
      <w:r w:rsidRPr="001D7A55">
        <w:rPr>
          <w:rFonts w:asciiTheme="majorBidi" w:hAnsiTheme="majorBidi" w:cstheme="majorBidi"/>
          <w:sz w:val="36"/>
          <w:szCs w:val="36"/>
          <w:u w:val="single"/>
          <w:rtl/>
        </w:rPr>
        <w:t>ה' אוהב אותנו ובגלל זה מביא לנו יסורים</w:t>
      </w:r>
    </w:p>
    <w:p w14:paraId="4F4361DA" w14:textId="77777777" w:rsidR="006C7AA7" w:rsidRDefault="006C7AA7" w:rsidP="006C7AA7">
      <w:pPr>
        <w:bidi/>
        <w:jc w:val="both"/>
        <w:rPr>
          <w:rFonts w:asciiTheme="majorBidi" w:hAnsiTheme="majorBidi" w:cstheme="majorBidi"/>
          <w:kern w:val="2"/>
          <w:sz w:val="28"/>
          <w:szCs w:val="28"/>
          <w:rtl/>
          <w14:ligatures w14:val="standardContextual"/>
        </w:rPr>
      </w:pPr>
      <w:r w:rsidRPr="001D7A55">
        <w:rPr>
          <w:rFonts w:asciiTheme="majorBidi" w:hAnsiTheme="majorBidi" w:cstheme="majorBidi"/>
          <w:kern w:val="2"/>
          <w:sz w:val="28"/>
          <w:szCs w:val="28"/>
          <w:rtl/>
          <w14:ligatures w14:val="standardContextual"/>
        </w:rPr>
        <w:t xml:space="preserve">כתוב </w:t>
      </w:r>
      <w:r w:rsidRPr="001D7A55">
        <w:rPr>
          <w:rFonts w:asciiTheme="majorBidi" w:hAnsiTheme="majorBidi" w:cstheme="majorBidi"/>
          <w:b/>
          <w:bCs/>
          <w:kern w:val="2"/>
          <w:sz w:val="28"/>
          <w:szCs w:val="28"/>
          <w:rtl/>
          <w14:ligatures w14:val="standardContextual"/>
        </w:rPr>
        <w:t>במדרש רבה</w:t>
      </w:r>
      <w:r w:rsidRPr="001D7A55">
        <w:rPr>
          <w:rFonts w:asciiTheme="majorBidi" w:hAnsiTheme="majorBidi" w:cstheme="majorBidi"/>
          <w:kern w:val="2"/>
          <w:sz w:val="28"/>
          <w:szCs w:val="28"/>
          <w:rtl/>
          <w14:ligatures w14:val="standardContextual"/>
        </w:rPr>
        <w:t xml:space="preserve"> </w:t>
      </w:r>
      <w:r w:rsidRPr="001D7A55">
        <w:rPr>
          <w:rFonts w:asciiTheme="majorBidi" w:hAnsiTheme="majorBidi" w:cstheme="majorBidi"/>
          <w:kern w:val="2"/>
          <w:sz w:val="24"/>
          <w:szCs w:val="24"/>
          <w:rtl/>
          <w14:ligatures w14:val="standardContextual"/>
        </w:rPr>
        <w:t xml:space="preserve">(פר' שמות פר' א) </w:t>
      </w:r>
      <w:r w:rsidRPr="001D7A55">
        <w:rPr>
          <w:rFonts w:asciiTheme="majorBidi" w:hAnsiTheme="majorBidi" w:cstheme="majorBidi"/>
          <w:kern w:val="2"/>
          <w:sz w:val="28"/>
          <w:szCs w:val="28"/>
          <w:rtl/>
          <w14:ligatures w14:val="standardContextual"/>
        </w:rPr>
        <w:t>''הֲדָא הוּא דִּכְתִיב: חוֹשֵׂךְ שִׁבְטוֹ שׂוֹנֵא בְנוֹ וְאֹהֲבוֹ שִׁחֲרוֹ מוּסָר, בְּנֹהַג שֶׁבָּעוֹלָם אָדָם שֶׁאוֹמֵר לוֹ חֲבֵרוֹ פְּלוֹנִי הִכָּה לְבִנְךָ יוֹרֵד עִמּוֹ עַד לְחַיָּיו, וּמַה תַּלְמוּד לוֹמַר: חוֹשֵׂךְ שִׁבְטוֹ שׂוֹנֵא בְנוֹ, לְלַמֶּדְךָ שֶׁכָּל הַמּוֹנֵעַ בְּנוֹ מִן הַמַּרְדּוּת סוֹף בָּא לְתַרְבּוּת רָעָה וְשׂוֹנְאֵהוּ, שֶׁכֵּן מָצִינוּ בְּיִשְׁמָעֵאל שֶׁהָיוּ לוֹ גַּעְגּוּעִים עַל אַבְרָהָם אָבִיו וְלֹא רִדָּהוּ וְיָצָא לְתַרְבוּת רָעָה וּשְׂנֵאָהוּ וְהוֹצִיאוֹ מִבֵּיתוֹ רֵיקָם... כַּיּוֹצֵא בּוֹ: וַיֶּאֱהַב יִצְחָק אֶת עֵשָׂו, לְפִיכָךְ יָצָא לְתַרְבּוּת רָעָה עַל אֲשֶׁר לֹא רִדָּהוּ... כַּיּוֹצֵא בּוֹ דָּוִד שֶׁלֹא יִסַּר לְאַבְשָׁלוֹם בְּנוֹ וְלֹא רִדָּהוּ יָצָא לְתַרְבּוּת רָעָה וּבִקֵּשׁ לַהֲרֹג אֶת אָבִיו... וְכַיּוֹצֵא בּוֹ עָשָׂה דָּוִד בַּאֲדֹנִיָּה שֶׁלֹא רִדָּהוּ בְּיִסּוּרִין, וְלֹא גָעַר בּוֹ, וּלְפִיכָךְ יָצָא לְתַרְבּוּת רָעָה, דִּכְתִיב: וְלֹא עֲצָבוֹ אָבִיו מִיָּמָיו,: וְאֹתוֹ יָלְדָה אַחֲרֵי אַבְשָׁלוֹם, וַהֲלוֹא אַבְשָׁלוֹם בֶּן מַעֲכָה וַאֲדֹנִיָּהוּ בֶּן חַגִּית, מַהוּ וְאֹתוֹ יָלְדָה אַחֲרֵי אַבְשָׁלוֹם, אֶלָּא מִתּוֹךְ שֶׁיָּצָא לְתַרְבּוּת רָעָה וְלֹא רִדָּהוּ אָבִיו, וּכְתִיב בַּאֲדֹנִיָּהוּ וְלֹא עֲצָבוֹ אָבִיו מִיָּמָיו, אַף הוּא יָצָא לְתַרְבּוּת רָעָה... וְאֹהֲבוֹ שִׁחֲרוֹ מוּסָר, זֶה הַקָּדוֹשׁ בָּרוּךְ הוּא, עַל שֶׁאָהַב אֶת יִשְׂרָאֵל, דִּכְתִיב: אָהַבְתִּי אֶתְכֶם אָמַר ה', שֶׁהוּא מַרְבֶּה אוֹתָן בְּיִסּוּרִין''.</w:t>
      </w:r>
    </w:p>
    <w:p w14:paraId="7187F216" w14:textId="77777777" w:rsidR="004E43E7" w:rsidRDefault="004E43E7" w:rsidP="004E43E7">
      <w:pPr>
        <w:bidi/>
        <w:jc w:val="both"/>
        <w:rPr>
          <w:rFonts w:asciiTheme="majorBidi" w:hAnsiTheme="majorBidi" w:cstheme="majorBidi"/>
          <w:kern w:val="2"/>
          <w:sz w:val="28"/>
          <w:szCs w:val="28"/>
          <w:rtl/>
          <w14:ligatures w14:val="standardContextual"/>
        </w:rPr>
      </w:pPr>
    </w:p>
    <w:p w14:paraId="69DD176D" w14:textId="6D273543" w:rsidR="004E43E7" w:rsidRPr="004E43E7" w:rsidRDefault="004E43E7" w:rsidP="004E43E7">
      <w:pPr>
        <w:bidi/>
        <w:jc w:val="both"/>
        <w:rPr>
          <w:rFonts w:asciiTheme="majorBidi" w:hAnsiTheme="majorBidi" w:cstheme="majorBidi"/>
          <w:kern w:val="2"/>
          <w:sz w:val="36"/>
          <w:szCs w:val="36"/>
          <w:u w:val="single"/>
          <w:rtl/>
          <w14:ligatures w14:val="standardContextual"/>
        </w:rPr>
      </w:pPr>
      <w:r w:rsidRPr="004E43E7">
        <w:rPr>
          <w:rFonts w:asciiTheme="majorBidi" w:hAnsiTheme="majorBidi" w:cstheme="majorBidi" w:hint="cs"/>
          <w:kern w:val="2"/>
          <w:sz w:val="36"/>
          <w:szCs w:val="36"/>
          <w:u w:val="single"/>
          <w:rtl/>
          <w14:ligatures w14:val="standardContextual"/>
        </w:rPr>
        <w:t>היסורים באות מאת ה' אבל מה שמצר לאדם הוא מהאדם עצמו</w:t>
      </w:r>
    </w:p>
    <w:p w14:paraId="4B328BBA" w14:textId="2CB99350" w:rsidR="004E43E7" w:rsidRDefault="004E43E7" w:rsidP="004E43E7">
      <w:pPr>
        <w:bidi/>
        <w:jc w:val="both"/>
        <w:rPr>
          <w:rFonts w:asciiTheme="majorBidi" w:hAnsiTheme="majorBidi" w:cstheme="majorBidi"/>
          <w:kern w:val="2"/>
          <w:sz w:val="28"/>
          <w:szCs w:val="28"/>
          <w:rtl/>
          <w14:ligatures w14:val="standardContextual"/>
        </w:rPr>
      </w:pPr>
      <w:r>
        <w:rPr>
          <w:rFonts w:asciiTheme="majorBidi" w:hAnsiTheme="majorBidi" w:cstheme="majorBidi" w:hint="cs"/>
          <w:kern w:val="2"/>
          <w:sz w:val="28"/>
          <w:szCs w:val="28"/>
          <w:rtl/>
          <w14:ligatures w14:val="standardContextual"/>
        </w:rPr>
        <w:lastRenderedPageBreak/>
        <w:t xml:space="preserve">שאול </w:t>
      </w:r>
      <w:r w:rsidRPr="004E43E7">
        <w:rPr>
          <w:rFonts w:asciiTheme="majorBidi" w:hAnsiTheme="majorBidi" w:cstheme="majorBidi" w:hint="cs"/>
          <w:b/>
          <w:bCs/>
          <w:kern w:val="2"/>
          <w:sz w:val="28"/>
          <w:szCs w:val="28"/>
          <w:rtl/>
          <w14:ligatures w14:val="standardContextual"/>
        </w:rPr>
        <w:t>האבי עזרי</w:t>
      </w:r>
      <w:r>
        <w:rPr>
          <w:rFonts w:asciiTheme="majorBidi" w:hAnsiTheme="majorBidi" w:cstheme="majorBidi" w:hint="cs"/>
          <w:kern w:val="2"/>
          <w:sz w:val="28"/>
          <w:szCs w:val="28"/>
          <w:rtl/>
          <w14:ligatures w14:val="standardContextual"/>
        </w:rPr>
        <w:t xml:space="preserve"> </w:t>
      </w:r>
      <w:r w:rsidRPr="004E43E7">
        <w:rPr>
          <w:rFonts w:asciiTheme="majorBidi" w:hAnsiTheme="majorBidi" w:cstheme="majorBidi" w:hint="cs"/>
          <w:kern w:val="2"/>
          <w:sz w:val="24"/>
          <w:szCs w:val="24"/>
          <w:rtl/>
          <w14:ligatures w14:val="standardContextual"/>
        </w:rPr>
        <w:t xml:space="preserve">(הקדמה לספר נשים) </w:t>
      </w:r>
      <w:r>
        <w:rPr>
          <w:rFonts w:asciiTheme="majorBidi" w:hAnsiTheme="majorBidi" w:cstheme="majorBidi" w:hint="cs"/>
          <w:kern w:val="2"/>
          <w:sz w:val="28"/>
          <w:szCs w:val="28"/>
          <w:rtl/>
          <w14:ligatures w14:val="standardContextual"/>
        </w:rPr>
        <w:t xml:space="preserve">שכתוב בפר' </w:t>
      </w:r>
      <w:r w:rsidRPr="004E43E7">
        <w:rPr>
          <w:rFonts w:asciiTheme="majorBidi" w:hAnsiTheme="majorBidi" w:cstheme="majorBidi" w:hint="cs"/>
          <w:b/>
          <w:bCs/>
          <w:kern w:val="2"/>
          <w:sz w:val="28"/>
          <w:szCs w:val="28"/>
          <w:rtl/>
          <w14:ligatures w14:val="standardContextual"/>
        </w:rPr>
        <w:t>וילך</w:t>
      </w:r>
      <w:r>
        <w:rPr>
          <w:rFonts w:asciiTheme="majorBidi" w:hAnsiTheme="majorBidi" w:cstheme="majorBidi" w:hint="cs"/>
          <w:kern w:val="2"/>
          <w:sz w:val="28"/>
          <w:szCs w:val="28"/>
          <w:rtl/>
          <w14:ligatures w14:val="standardContextual"/>
        </w:rPr>
        <w:t xml:space="preserve"> </w:t>
      </w:r>
      <w:r w:rsidRPr="004E43E7">
        <w:rPr>
          <w:rFonts w:asciiTheme="majorBidi" w:hAnsiTheme="majorBidi" w:cstheme="majorBidi" w:hint="cs"/>
          <w:kern w:val="2"/>
          <w:sz w:val="24"/>
          <w:szCs w:val="24"/>
          <w:rtl/>
          <w14:ligatures w14:val="standardContextual"/>
        </w:rPr>
        <w:t xml:space="preserve">(לא, יז) </w:t>
      </w:r>
      <w:r>
        <w:rPr>
          <w:rFonts w:asciiTheme="majorBidi" w:hAnsiTheme="majorBidi" w:cstheme="majorBidi" w:hint="cs"/>
          <w:kern w:val="2"/>
          <w:sz w:val="28"/>
          <w:szCs w:val="28"/>
          <w:rtl/>
          <w14:ligatures w14:val="standardContextual"/>
        </w:rPr>
        <w:t>''</w:t>
      </w:r>
      <w:r w:rsidRPr="004E43E7">
        <w:rPr>
          <w:rFonts w:asciiTheme="majorBidi" w:hAnsiTheme="majorBidi" w:cstheme="majorBidi"/>
          <w:kern w:val="2"/>
          <w:sz w:val="28"/>
          <w:szCs w:val="28"/>
          <w:rtl/>
          <w14:ligatures w14:val="standardContextual"/>
        </w:rPr>
        <w:t>וְחָרָה אַפִּי בוֹ בַיּוֹם הַהוּא וַעֲזַבְתִּים וְהִסְתַּרְתִּי פָנַי מֵהֶם וְהָיָה לֶאֱכֹל וּמְצָאֻהוּ רָעוֹת רַבּוֹת וְצָרוֹת וְאָמַר בַּיּוֹם הַהוּא הֲלֹא עַל כִּי אֵין אֱלֹהַי בְּקִרְבִּי מְצָאוּנִי הָרָעוֹת הָאֵלֶּה</w:t>
      </w:r>
      <w:r>
        <w:rPr>
          <w:rFonts w:asciiTheme="majorBidi" w:hAnsiTheme="majorBidi" w:cstheme="majorBidi" w:hint="cs"/>
          <w:kern w:val="2"/>
          <w:sz w:val="28"/>
          <w:szCs w:val="28"/>
          <w:rtl/>
          <w14:ligatures w14:val="standardContextual"/>
        </w:rPr>
        <w:t>'', ויש לדקדק שמתחיל ב'</w:t>
      </w:r>
      <w:r w:rsidRPr="004E43E7">
        <w:rPr>
          <w:rFonts w:asciiTheme="majorBidi" w:hAnsiTheme="majorBidi" w:cstheme="majorBidi"/>
          <w:kern w:val="2"/>
          <w:sz w:val="28"/>
          <w:szCs w:val="28"/>
          <w:rtl/>
          <w14:ligatures w14:val="standardContextual"/>
        </w:rPr>
        <w:t xml:space="preserve"> </w:t>
      </w:r>
      <w:r w:rsidRPr="004E43E7">
        <w:rPr>
          <w:rFonts w:asciiTheme="majorBidi" w:hAnsiTheme="majorBidi" w:cstheme="majorBidi"/>
          <w:kern w:val="2"/>
          <w:sz w:val="28"/>
          <w:szCs w:val="28"/>
          <w:rtl/>
          <w14:ligatures w14:val="standardContextual"/>
        </w:rPr>
        <w:t>רָעוֹת רַבּוֹת וְצָרוֹת</w:t>
      </w:r>
      <w:r>
        <w:rPr>
          <w:rFonts w:asciiTheme="majorBidi" w:hAnsiTheme="majorBidi" w:cstheme="majorBidi" w:hint="cs"/>
          <w:kern w:val="2"/>
          <w:sz w:val="28"/>
          <w:szCs w:val="28"/>
          <w:rtl/>
          <w14:ligatures w14:val="standardContextual"/>
        </w:rPr>
        <w:t>' ומסיים ב'</w:t>
      </w:r>
      <w:r w:rsidRPr="004E43E7">
        <w:rPr>
          <w:rFonts w:asciiTheme="majorBidi" w:hAnsiTheme="majorBidi" w:cstheme="majorBidi"/>
          <w:kern w:val="2"/>
          <w:sz w:val="28"/>
          <w:szCs w:val="28"/>
          <w:rtl/>
          <w14:ligatures w14:val="standardContextual"/>
        </w:rPr>
        <w:t>הָרָעוֹת</w:t>
      </w:r>
      <w:r>
        <w:rPr>
          <w:rFonts w:asciiTheme="majorBidi" w:hAnsiTheme="majorBidi" w:cstheme="majorBidi" w:hint="cs"/>
          <w:kern w:val="2"/>
          <w:sz w:val="28"/>
          <w:szCs w:val="28"/>
          <w:rtl/>
          <w14:ligatures w14:val="standardContextual"/>
        </w:rPr>
        <w:t>' לבד?</w:t>
      </w:r>
    </w:p>
    <w:p w14:paraId="64B376E8" w14:textId="443FDCCB" w:rsidR="004E43E7" w:rsidRPr="001D7A55" w:rsidRDefault="004E43E7" w:rsidP="004E43E7">
      <w:pPr>
        <w:bidi/>
        <w:jc w:val="both"/>
        <w:rPr>
          <w:rFonts w:asciiTheme="majorBidi" w:hAnsiTheme="majorBidi" w:cstheme="majorBidi"/>
          <w:kern w:val="2"/>
          <w:sz w:val="28"/>
          <w:szCs w:val="28"/>
          <w14:ligatures w14:val="standardContextual"/>
        </w:rPr>
      </w:pPr>
      <w:r>
        <w:rPr>
          <w:rFonts w:asciiTheme="majorBidi" w:hAnsiTheme="majorBidi" w:cstheme="majorBidi" w:hint="cs"/>
          <w:kern w:val="2"/>
          <w:sz w:val="28"/>
          <w:szCs w:val="28"/>
          <w:rtl/>
          <w14:ligatures w14:val="standardContextual"/>
        </w:rPr>
        <w:t>וביאר ש'רעות' נקרא גוף הרעה, ו'צרות' הוא מלשון צר, ואונקלוס תרגם 'ועקן', היינו שמעיק לאדם, שלפעמים שהאדם נמצא במצב כזה שצר לו והעולם חשוך בעדו, ונשבר רוחו בקרבו, חוץ מהיסורים שיש לו ע''י גוף הרעה, וזה בא לו להאדם ע''י חוסר האמונה ובטחון בה' ואין ה' בקרבו, ואז הוא עשוק ורצוץ כל הימים, אבל מי שיראת ה' נגע בלבבו ומאמין בה' ובהשגחתו הפרטית, הצרות אינן צרות ואין מעיק לו ואין מציר לו, וכמו שאמר דוד המלך 'גם כי אלך בגיא צלמות לא אירא רע כי אתה עמדי, כי בכל ימצא מנוח ותנחומין, וקוי ה' יחליפו כח, ומשום כך אחרי שבא לו ההכרה לאמר על 'כי אין אל-הי בקרבי', בטלה ממילא הצרות, ורק הרעות הן רעות, ועל כן אמר 'ומצאוני הרעות האלה'.</w:t>
      </w:r>
    </w:p>
    <w:p w14:paraId="7024CFC3" w14:textId="77777777" w:rsidR="006C7AA7" w:rsidRPr="001D7A55" w:rsidRDefault="006C7AA7" w:rsidP="006C7AA7">
      <w:pPr>
        <w:bidi/>
        <w:jc w:val="both"/>
        <w:rPr>
          <w:rFonts w:asciiTheme="majorBidi" w:hAnsiTheme="majorBidi" w:cstheme="majorBidi"/>
          <w:sz w:val="28"/>
          <w:szCs w:val="28"/>
          <w:rtl/>
        </w:rPr>
      </w:pPr>
    </w:p>
    <w:p w14:paraId="3691C792" w14:textId="77777777" w:rsidR="002450BB" w:rsidRPr="001D7A55" w:rsidRDefault="002450BB" w:rsidP="002450BB">
      <w:pPr>
        <w:bidi/>
        <w:jc w:val="both"/>
        <w:rPr>
          <w:rFonts w:asciiTheme="majorBidi" w:hAnsiTheme="majorBidi" w:cstheme="majorBidi"/>
          <w:sz w:val="28"/>
          <w:szCs w:val="28"/>
          <w:rtl/>
        </w:rPr>
      </w:pPr>
    </w:p>
    <w:p w14:paraId="520DC24C" w14:textId="77777777" w:rsidR="00FC0E89" w:rsidRPr="001D7A55" w:rsidRDefault="00FC0E89" w:rsidP="00FC0E89">
      <w:pPr>
        <w:bidi/>
        <w:jc w:val="both"/>
        <w:rPr>
          <w:rFonts w:asciiTheme="majorBidi" w:hAnsiTheme="majorBidi" w:cstheme="majorBidi"/>
          <w:sz w:val="28"/>
          <w:szCs w:val="28"/>
          <w:rtl/>
        </w:rPr>
      </w:pPr>
    </w:p>
    <w:p w14:paraId="2510C967" w14:textId="018B9B73" w:rsidR="00185C70" w:rsidRPr="001D7A55" w:rsidRDefault="00185C70" w:rsidP="00185C70">
      <w:pPr>
        <w:bidi/>
        <w:jc w:val="both"/>
        <w:rPr>
          <w:rFonts w:asciiTheme="majorBidi" w:hAnsiTheme="majorBidi" w:cstheme="majorBidi"/>
          <w:sz w:val="28"/>
          <w:szCs w:val="28"/>
        </w:rPr>
      </w:pPr>
    </w:p>
    <w:sectPr w:rsidR="00185C70" w:rsidRPr="001D7A5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E5366" w14:textId="77777777" w:rsidR="00201873" w:rsidRDefault="00201873" w:rsidP="00260D6C">
      <w:pPr>
        <w:spacing w:after="0" w:line="240" w:lineRule="auto"/>
      </w:pPr>
      <w:r>
        <w:separator/>
      </w:r>
    </w:p>
  </w:endnote>
  <w:endnote w:type="continuationSeparator" w:id="0">
    <w:p w14:paraId="5D75063D" w14:textId="77777777" w:rsidR="00201873" w:rsidRDefault="00201873" w:rsidP="00260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527E7" w14:textId="77777777" w:rsidR="00201873" w:rsidRDefault="00201873" w:rsidP="00260D6C">
      <w:pPr>
        <w:spacing w:after="0" w:line="240" w:lineRule="auto"/>
      </w:pPr>
      <w:r>
        <w:separator/>
      </w:r>
    </w:p>
  </w:footnote>
  <w:footnote w:type="continuationSeparator" w:id="0">
    <w:p w14:paraId="7F2940AD" w14:textId="77777777" w:rsidR="00201873" w:rsidRDefault="00201873" w:rsidP="00260D6C">
      <w:pPr>
        <w:spacing w:after="0" w:line="240" w:lineRule="auto"/>
      </w:pPr>
      <w:r>
        <w:continuationSeparator/>
      </w:r>
    </w:p>
  </w:footnote>
  <w:footnote w:id="1">
    <w:p w14:paraId="1B51B4CC" w14:textId="5DC7A676" w:rsidR="00B164A5" w:rsidRPr="001D7A55" w:rsidRDefault="00B164A5" w:rsidP="00B164A5">
      <w:pPr>
        <w:pStyle w:val="Notedebasdepage"/>
        <w:bidi/>
        <w:jc w:val="both"/>
        <w:rPr>
          <w:rFonts w:asciiTheme="majorBidi" w:hAnsiTheme="majorBidi" w:cstheme="majorBidi"/>
          <w:rtl/>
        </w:rPr>
      </w:pPr>
      <w:r w:rsidRPr="001D7A55">
        <w:rPr>
          <w:rStyle w:val="Appelnotedebasdep"/>
          <w:rFonts w:asciiTheme="majorBidi" w:hAnsiTheme="majorBidi" w:cstheme="majorBidi"/>
        </w:rPr>
        <w:footnoteRef/>
      </w:r>
      <w:r w:rsidRPr="001D7A55">
        <w:rPr>
          <w:rFonts w:asciiTheme="majorBidi" w:hAnsiTheme="majorBidi" w:cstheme="majorBidi"/>
        </w:rPr>
        <w:t xml:space="preserve"> </w:t>
      </w:r>
      <w:r w:rsidRPr="001D7A55">
        <w:rPr>
          <w:rFonts w:asciiTheme="majorBidi" w:hAnsiTheme="majorBidi" w:cstheme="majorBidi"/>
          <w:rtl/>
        </w:rPr>
        <w:t xml:space="preserve"> אולי צ''ל האדם.</w:t>
      </w:r>
    </w:p>
  </w:footnote>
  <w:footnote w:id="2">
    <w:p w14:paraId="631F862D" w14:textId="1B8FF1E0" w:rsidR="00260D6C" w:rsidRPr="001D7A55" w:rsidRDefault="00260D6C" w:rsidP="00260D6C">
      <w:pPr>
        <w:pStyle w:val="Notedebasdepage"/>
        <w:bidi/>
        <w:jc w:val="both"/>
        <w:rPr>
          <w:rFonts w:asciiTheme="majorBidi" w:hAnsiTheme="majorBidi" w:cstheme="majorBidi"/>
          <w:rtl/>
        </w:rPr>
      </w:pPr>
      <w:r w:rsidRPr="001D7A55">
        <w:rPr>
          <w:rStyle w:val="Appelnotedebasdep"/>
          <w:rFonts w:asciiTheme="majorBidi" w:hAnsiTheme="majorBidi" w:cstheme="majorBidi"/>
        </w:rPr>
        <w:footnoteRef/>
      </w:r>
      <w:r w:rsidRPr="001D7A55">
        <w:rPr>
          <w:rFonts w:asciiTheme="majorBidi" w:hAnsiTheme="majorBidi" w:cstheme="majorBidi"/>
        </w:rPr>
        <w:t xml:space="preserve"> </w:t>
      </w:r>
      <w:r w:rsidRPr="001D7A55">
        <w:rPr>
          <w:rFonts w:asciiTheme="majorBidi" w:hAnsiTheme="majorBidi" w:cstheme="majorBidi"/>
          <w:rtl/>
        </w:rPr>
        <w:t xml:space="preserve"> </w:t>
      </w:r>
      <w:r w:rsidRPr="001D7A55">
        <w:rPr>
          <w:rFonts w:asciiTheme="majorBidi" w:hAnsiTheme="majorBidi" w:cstheme="majorBidi"/>
          <w:b/>
          <w:bCs/>
          <w:rtl/>
        </w:rPr>
        <w:t>ורש''י</w:t>
      </w:r>
      <w:r w:rsidRPr="001D7A55">
        <w:rPr>
          <w:rFonts w:asciiTheme="majorBidi" w:hAnsiTheme="majorBidi" w:cstheme="majorBidi"/>
          <w:rtl/>
        </w:rPr>
        <w:t xml:space="preserve"> מסביר ''הקב''ה חפץ לדכאו ולהחזירו למוטב לפיכך החלה אותו''.</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559"/>
    <w:rsid w:val="00074026"/>
    <w:rsid w:val="00185C70"/>
    <w:rsid w:val="001D2779"/>
    <w:rsid w:val="001D7A55"/>
    <w:rsid w:val="00201873"/>
    <w:rsid w:val="00226ACF"/>
    <w:rsid w:val="002450BB"/>
    <w:rsid w:val="00260D6C"/>
    <w:rsid w:val="002754C2"/>
    <w:rsid w:val="00366653"/>
    <w:rsid w:val="004A486D"/>
    <w:rsid w:val="004E43E7"/>
    <w:rsid w:val="005D5CDD"/>
    <w:rsid w:val="006C7AA7"/>
    <w:rsid w:val="0071535C"/>
    <w:rsid w:val="008D5303"/>
    <w:rsid w:val="008D7559"/>
    <w:rsid w:val="00934B01"/>
    <w:rsid w:val="00935344"/>
    <w:rsid w:val="00B164A5"/>
    <w:rsid w:val="00B51A48"/>
    <w:rsid w:val="00B92D61"/>
    <w:rsid w:val="00BA378F"/>
    <w:rsid w:val="00BE640D"/>
    <w:rsid w:val="00E45660"/>
    <w:rsid w:val="00EB40F3"/>
    <w:rsid w:val="00F10CDD"/>
    <w:rsid w:val="00F40B9E"/>
    <w:rsid w:val="00FC0E8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1991"/>
  <w15:chartTrackingRefBased/>
  <w15:docId w15:val="{84D4B50E-E5A0-495A-99AE-CD17E38BF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934B01"/>
    <w:rPr>
      <w:color w:val="0563C1" w:themeColor="hyperlink"/>
      <w:u w:val="single"/>
    </w:rPr>
  </w:style>
  <w:style w:type="character" w:styleId="Mentionnonrsolue">
    <w:name w:val="Unresolved Mention"/>
    <w:basedOn w:val="Policepardfaut"/>
    <w:uiPriority w:val="99"/>
    <w:semiHidden/>
    <w:unhideWhenUsed/>
    <w:rsid w:val="00934B01"/>
    <w:rPr>
      <w:color w:val="605E5C"/>
      <w:shd w:val="clear" w:color="auto" w:fill="E1DFDD"/>
    </w:rPr>
  </w:style>
  <w:style w:type="paragraph" w:styleId="Notedebasdepage">
    <w:name w:val="footnote text"/>
    <w:basedOn w:val="Normal"/>
    <w:link w:val="NotedebasdepageCar"/>
    <w:uiPriority w:val="99"/>
    <w:semiHidden/>
    <w:unhideWhenUsed/>
    <w:rsid w:val="00260D6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60D6C"/>
    <w:rPr>
      <w:noProof/>
      <w:sz w:val="20"/>
      <w:szCs w:val="20"/>
    </w:rPr>
  </w:style>
  <w:style w:type="character" w:styleId="Appelnotedebasdep">
    <w:name w:val="footnote reference"/>
    <w:basedOn w:val="Policepardfaut"/>
    <w:uiPriority w:val="99"/>
    <w:semiHidden/>
    <w:unhideWhenUsed/>
    <w:rsid w:val="00260D6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592078">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809908214">
          <w:marLeft w:val="0"/>
          <w:marRight w:val="0"/>
          <w:marTop w:val="0"/>
          <w:marBottom w:val="0"/>
          <w:divBdr>
            <w:top w:val="none" w:sz="0" w:space="0" w:color="auto"/>
            <w:left w:val="none" w:sz="0" w:space="0" w:color="auto"/>
            <w:bottom w:val="none" w:sz="0" w:space="0" w:color="auto"/>
            <w:right w:val="none" w:sz="0" w:space="0" w:color="auto"/>
          </w:divBdr>
          <w:divsChild>
            <w:div w:id="180754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8773B-E7E8-43DE-8950-FEEE53C4B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4</Pages>
  <Words>1304</Words>
  <Characters>7174</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13</cp:revision>
  <dcterms:created xsi:type="dcterms:W3CDTF">2023-01-02T09:13:00Z</dcterms:created>
  <dcterms:modified xsi:type="dcterms:W3CDTF">2025-09-29T10:43:00Z</dcterms:modified>
</cp:coreProperties>
</file>