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11814" w14:textId="2A05A73C" w:rsidR="001D2779" w:rsidRPr="002C0052" w:rsidRDefault="002C0052" w:rsidP="002C0052">
      <w:pPr>
        <w:bidi/>
        <w:jc w:val="both"/>
        <w:rPr>
          <w:rFonts w:ascii="David" w:hAnsi="David" w:cs="David"/>
          <w:sz w:val="56"/>
          <w:szCs w:val="56"/>
          <w:u w:val="single"/>
          <w:rtl/>
        </w:rPr>
      </w:pPr>
      <w:r w:rsidRPr="002C0052">
        <w:rPr>
          <w:rFonts w:ascii="David" w:hAnsi="David" w:cs="David" w:hint="cs"/>
          <w:sz w:val="56"/>
          <w:szCs w:val="56"/>
          <w:u w:val="single"/>
          <w:rtl/>
        </w:rPr>
        <w:t>מגלגלים זכות על ידי זכאי וחובה על ידי חייב</w:t>
      </w:r>
    </w:p>
    <w:p w14:paraId="71D96E7B" w14:textId="77777777" w:rsidR="002C0052" w:rsidRPr="002C0052" w:rsidRDefault="002C0052" w:rsidP="002C0052">
      <w:pPr>
        <w:bidi/>
        <w:jc w:val="both"/>
        <w:rPr>
          <w:rFonts w:ascii="David" w:hAnsi="David" w:cs="David"/>
          <w:sz w:val="56"/>
          <w:szCs w:val="56"/>
          <w:u w:val="single"/>
          <w:rtl/>
        </w:rPr>
      </w:pPr>
    </w:p>
    <w:p w14:paraId="1B70CF13" w14:textId="77777777" w:rsidR="002C0052" w:rsidRDefault="002C0052" w:rsidP="002C0052">
      <w:pPr>
        <w:bidi/>
        <w:jc w:val="both"/>
        <w:rPr>
          <w:rFonts w:ascii="David" w:hAnsi="David" w:cs="David"/>
          <w:sz w:val="28"/>
          <w:szCs w:val="28"/>
          <w:rtl/>
        </w:rPr>
      </w:pPr>
    </w:p>
    <w:p w14:paraId="1C257D30" w14:textId="7C63A159" w:rsidR="002C0052" w:rsidRDefault="002C0052" w:rsidP="002C0052">
      <w:pPr>
        <w:bidi/>
        <w:jc w:val="both"/>
        <w:rPr>
          <w:rFonts w:ascii="David" w:hAnsi="David" w:cs="David"/>
          <w:sz w:val="28"/>
          <w:szCs w:val="28"/>
          <w:rtl/>
        </w:rPr>
      </w:pPr>
      <w:r>
        <w:rPr>
          <w:rFonts w:ascii="David" w:hAnsi="David" w:cs="David" w:hint="cs"/>
          <w:sz w:val="28"/>
          <w:szCs w:val="28"/>
          <w:rtl/>
        </w:rPr>
        <w:t>נביא כמה ראיות שאע''פ שיש דברים רעים או טובים באים לעולם ע''י גזירה מאת ה', מ''מ יש מעלה שהזכות נעשה על ידו, ויש ענין שלילי שהחובה נעשית ע''י אף בגרמא:</w:t>
      </w:r>
    </w:p>
    <w:p w14:paraId="3FAD3143" w14:textId="234DA11E" w:rsidR="002C0052" w:rsidRPr="002C0052" w:rsidRDefault="002C0052" w:rsidP="002C0052">
      <w:pPr>
        <w:pStyle w:val="Paragraphedeliste"/>
        <w:numPr>
          <w:ilvl w:val="0"/>
          <w:numId w:val="1"/>
        </w:numPr>
        <w:bidi/>
        <w:jc w:val="both"/>
        <w:rPr>
          <w:rFonts w:ascii="David" w:hAnsi="David" w:cs="David"/>
          <w:sz w:val="28"/>
          <w:szCs w:val="28"/>
          <w:rtl/>
        </w:rPr>
      </w:pPr>
      <w:r>
        <w:rPr>
          <w:rFonts w:ascii="David" w:hAnsi="David" w:cs="David" w:hint="cs"/>
          <w:sz w:val="28"/>
          <w:szCs w:val="28"/>
          <w:rtl/>
        </w:rPr>
        <w:t xml:space="preserve">כתוב בפר' </w:t>
      </w:r>
      <w:r w:rsidRPr="002C0052">
        <w:rPr>
          <w:rFonts w:ascii="David" w:hAnsi="David" w:cs="David" w:hint="cs"/>
          <w:b/>
          <w:bCs/>
          <w:sz w:val="28"/>
          <w:szCs w:val="28"/>
          <w:rtl/>
        </w:rPr>
        <w:t>כי תצא</w:t>
      </w:r>
      <w:r w:rsidRPr="002C0052">
        <w:rPr>
          <w:rFonts w:ascii="David" w:hAnsi="David" w:cs="David" w:hint="cs"/>
          <w:sz w:val="28"/>
          <w:szCs w:val="28"/>
          <w:rtl/>
        </w:rPr>
        <w:t xml:space="preserve"> </w:t>
      </w:r>
      <w:r w:rsidRPr="002C0052">
        <w:rPr>
          <w:rFonts w:ascii="David" w:hAnsi="David" w:cs="David" w:hint="cs"/>
          <w:sz w:val="24"/>
          <w:szCs w:val="24"/>
          <w:rtl/>
        </w:rPr>
        <w:t xml:space="preserve">(כב, ח) </w:t>
      </w:r>
      <w:r>
        <w:rPr>
          <w:rFonts w:ascii="David" w:hAnsi="David" w:cs="David" w:hint="cs"/>
          <w:sz w:val="28"/>
          <w:szCs w:val="28"/>
          <w:rtl/>
        </w:rPr>
        <w:t>''</w:t>
      </w:r>
      <w:r w:rsidRPr="002C0052">
        <w:rPr>
          <w:rFonts w:ascii="David" w:hAnsi="David" w:cs="David"/>
          <w:sz w:val="28"/>
          <w:szCs w:val="28"/>
          <w:rtl/>
        </w:rPr>
        <w:t>כִּי תִבְנֶה בַּיִת חָדָשׁ וְעָשִׂיתָ מַעֲקֶה לְגַגֶּךָ וְלֹא תָשִׂים דָּמִים בְּבֵיתֶךָ כִּי יִפֹּל הַנֹּפֵל מִמֶּנּוּ</w:t>
      </w:r>
      <w:r>
        <w:rPr>
          <w:rFonts w:ascii="David" w:hAnsi="David" w:cs="David" w:hint="cs"/>
          <w:sz w:val="28"/>
          <w:szCs w:val="28"/>
          <w:rtl/>
        </w:rPr>
        <w:t>''.</w:t>
      </w:r>
    </w:p>
    <w:p w14:paraId="7247BBF7" w14:textId="67D944BB" w:rsidR="002C0052" w:rsidRPr="002C0052" w:rsidRDefault="002C0052" w:rsidP="002C0052">
      <w:pPr>
        <w:pStyle w:val="Paragraphedeliste"/>
        <w:bidi/>
        <w:jc w:val="both"/>
        <w:rPr>
          <w:rFonts w:ascii="David" w:hAnsi="David" w:cs="David"/>
          <w:sz w:val="28"/>
          <w:szCs w:val="28"/>
          <w:rtl/>
        </w:rPr>
      </w:pPr>
      <w:r w:rsidRPr="002C0052">
        <w:rPr>
          <w:rFonts w:ascii="David" w:hAnsi="David" w:cs="David" w:hint="cs"/>
          <w:b/>
          <w:bCs/>
          <w:sz w:val="28"/>
          <w:szCs w:val="28"/>
          <w:rtl/>
        </w:rPr>
        <w:t>ורש''י</w:t>
      </w:r>
      <w:r w:rsidRPr="002C0052">
        <w:rPr>
          <w:rFonts w:ascii="David" w:hAnsi="David" w:cs="David" w:hint="cs"/>
          <w:sz w:val="28"/>
          <w:szCs w:val="28"/>
          <w:rtl/>
        </w:rPr>
        <w:t xml:space="preserve"> כותב</w:t>
      </w:r>
      <w:r w:rsidRPr="002C0052">
        <w:rPr>
          <w:rFonts w:ascii="David" w:hAnsi="David" w:cs="David"/>
          <w:sz w:val="28"/>
          <w:szCs w:val="28"/>
          <w:rtl/>
        </w:rPr>
        <w:t xml:space="preserve"> </w:t>
      </w:r>
      <w:r w:rsidRPr="002C0052">
        <w:rPr>
          <w:rFonts w:ascii="David" w:hAnsi="David" w:cs="David" w:hint="cs"/>
          <w:sz w:val="28"/>
          <w:szCs w:val="28"/>
          <w:rtl/>
        </w:rPr>
        <w:t>''</w:t>
      </w:r>
      <w:r w:rsidRPr="002C0052">
        <w:rPr>
          <w:rFonts w:ascii="David" w:hAnsi="David" w:cs="David"/>
          <w:sz w:val="28"/>
          <w:szCs w:val="28"/>
          <w:rtl/>
        </w:rPr>
        <w:t>ראוי זה ליפול, ואף עפ"כ לא תתגלגל מיתתו על ידך, שמגלגלין זכות ע"י זכאי וחובה ע"י חייב</w:t>
      </w:r>
      <w:r w:rsidRPr="002C0052">
        <w:rPr>
          <w:rFonts w:ascii="David" w:hAnsi="David" w:cs="David" w:hint="cs"/>
          <w:sz w:val="28"/>
          <w:szCs w:val="28"/>
          <w:rtl/>
        </w:rPr>
        <w:t>''.</w:t>
      </w:r>
    </w:p>
    <w:p w14:paraId="4502F0C3" w14:textId="23B8921C" w:rsidR="002C0052" w:rsidRPr="002C0052" w:rsidRDefault="002C0052" w:rsidP="002C0052">
      <w:pPr>
        <w:pStyle w:val="Paragraphedeliste"/>
        <w:numPr>
          <w:ilvl w:val="0"/>
          <w:numId w:val="1"/>
        </w:numPr>
        <w:bidi/>
        <w:jc w:val="both"/>
        <w:rPr>
          <w:rFonts w:ascii="David" w:hAnsi="David" w:cs="David"/>
          <w:sz w:val="28"/>
          <w:szCs w:val="28"/>
          <w:rtl/>
        </w:rPr>
      </w:pPr>
      <w:r>
        <w:rPr>
          <w:rFonts w:ascii="David" w:hAnsi="David" w:cs="David" w:hint="cs"/>
          <w:sz w:val="28"/>
          <w:szCs w:val="28"/>
          <w:rtl/>
        </w:rPr>
        <w:t xml:space="preserve">כתוב בפר' </w:t>
      </w:r>
      <w:r w:rsidRPr="002C0052">
        <w:rPr>
          <w:rFonts w:ascii="David" w:hAnsi="David" w:cs="David" w:hint="cs"/>
          <w:b/>
          <w:bCs/>
          <w:sz w:val="28"/>
          <w:szCs w:val="28"/>
          <w:rtl/>
        </w:rPr>
        <w:t>חיי שרה</w:t>
      </w:r>
      <w:r>
        <w:rPr>
          <w:rFonts w:ascii="David" w:hAnsi="David" w:cs="David" w:hint="cs"/>
          <w:sz w:val="28"/>
          <w:szCs w:val="28"/>
          <w:rtl/>
        </w:rPr>
        <w:t xml:space="preserve"> </w:t>
      </w:r>
      <w:r w:rsidRPr="002C0052">
        <w:rPr>
          <w:rFonts w:ascii="David" w:hAnsi="David" w:cs="David" w:hint="cs"/>
          <w:sz w:val="24"/>
          <w:szCs w:val="24"/>
          <w:rtl/>
        </w:rPr>
        <w:t xml:space="preserve">(כד, יב) </w:t>
      </w:r>
      <w:r>
        <w:rPr>
          <w:rFonts w:ascii="David" w:hAnsi="David" w:cs="David" w:hint="cs"/>
          <w:sz w:val="28"/>
          <w:szCs w:val="28"/>
          <w:rtl/>
        </w:rPr>
        <w:t>''</w:t>
      </w:r>
      <w:r w:rsidRPr="002C0052">
        <w:rPr>
          <w:rFonts w:ascii="David" w:hAnsi="David" w:cs="David"/>
          <w:sz w:val="28"/>
          <w:szCs w:val="28"/>
          <w:rtl/>
        </w:rPr>
        <w:t>וַיֹּאמַר יְהֹוָה אֱלֹהֵי אֲדֹנִי אַבְרָהָם הַקְרֵה נָא לְפָנַי הַיּוֹם וַעֲשֵׂה חֶסֶד עִם אֲדֹנִי אַבְרָהָם</w:t>
      </w:r>
      <w:r>
        <w:rPr>
          <w:rFonts w:ascii="David" w:hAnsi="David" w:cs="David" w:hint="cs"/>
          <w:sz w:val="28"/>
          <w:szCs w:val="28"/>
          <w:rtl/>
        </w:rPr>
        <w:t>''.</w:t>
      </w:r>
      <w:r w:rsidRPr="002C0052">
        <w:rPr>
          <w:rFonts w:ascii="David" w:hAnsi="David" w:cs="David" w:hint="cs"/>
          <w:sz w:val="28"/>
          <w:szCs w:val="28"/>
          <w:rtl/>
        </w:rPr>
        <w:t xml:space="preserve"> </w:t>
      </w:r>
    </w:p>
    <w:p w14:paraId="53FD0073" w14:textId="737136DB" w:rsidR="008D52C3" w:rsidRDefault="002C0052" w:rsidP="008D52C3">
      <w:pPr>
        <w:pStyle w:val="Paragraphedeliste"/>
        <w:bidi/>
        <w:jc w:val="both"/>
        <w:rPr>
          <w:rFonts w:ascii="David" w:hAnsi="David" w:cs="David"/>
          <w:sz w:val="28"/>
          <w:szCs w:val="28"/>
          <w:rtl/>
        </w:rPr>
      </w:pPr>
      <w:r>
        <w:rPr>
          <w:rFonts w:ascii="David" w:hAnsi="David" w:cs="David" w:hint="cs"/>
          <w:sz w:val="28"/>
          <w:szCs w:val="28"/>
          <w:rtl/>
        </w:rPr>
        <w:t xml:space="preserve">וכותב </w:t>
      </w:r>
      <w:r w:rsidRPr="002C0052">
        <w:rPr>
          <w:rFonts w:ascii="David" w:hAnsi="David" w:cs="David" w:hint="cs"/>
          <w:b/>
          <w:bCs/>
          <w:sz w:val="28"/>
          <w:szCs w:val="28"/>
          <w:rtl/>
        </w:rPr>
        <w:t>האור החיים</w:t>
      </w:r>
      <w:r w:rsidRPr="002C0052">
        <w:rPr>
          <w:rFonts w:ascii="David" w:hAnsi="David" w:cs="David" w:hint="cs"/>
          <w:sz w:val="28"/>
          <w:szCs w:val="28"/>
          <w:rtl/>
        </w:rPr>
        <w:t xml:space="preserve"> </w:t>
      </w:r>
      <w:r>
        <w:rPr>
          <w:rFonts w:ascii="David" w:hAnsi="David" w:cs="David" w:hint="cs"/>
          <w:sz w:val="28"/>
          <w:szCs w:val="28"/>
          <w:rtl/>
        </w:rPr>
        <w:t>''</w:t>
      </w:r>
      <w:r w:rsidRPr="002C0052">
        <w:rPr>
          <w:rFonts w:ascii="David" w:hAnsi="David" w:cs="David"/>
          <w:sz w:val="28"/>
          <w:szCs w:val="28"/>
          <w:rtl/>
        </w:rPr>
        <w:t xml:space="preserve">בטוח היה </w:t>
      </w:r>
      <w:r w:rsidRPr="00E65321">
        <w:rPr>
          <w:rFonts w:ascii="David" w:hAnsi="David" w:cs="David"/>
          <w:b/>
          <w:bCs/>
          <w:sz w:val="28"/>
          <w:szCs w:val="28"/>
          <w:rtl/>
        </w:rPr>
        <w:t>אליעזר</w:t>
      </w:r>
      <w:r w:rsidRPr="002C0052">
        <w:rPr>
          <w:rFonts w:ascii="David" w:hAnsi="David" w:cs="David"/>
          <w:sz w:val="28"/>
          <w:szCs w:val="28"/>
          <w:rtl/>
        </w:rPr>
        <w:t xml:space="preserve"> באדונו שתפלתו מקובלת אשר התפלל הוא ישלח מלאכו וגו' והוסיף הוא להתפלל שיהיה הוא ראוי ליעשות הדבר על ידו, כי ימצא לפעמים שתהיה מניעה לקיים דברי התפלה מצד האמצעי, לזה התפלל לאלהי אדונו שיקרה לפניו</w:t>
      </w:r>
      <w:r>
        <w:rPr>
          <w:rFonts w:ascii="David" w:hAnsi="David" w:cs="David" w:hint="cs"/>
          <w:sz w:val="28"/>
          <w:szCs w:val="28"/>
          <w:rtl/>
        </w:rPr>
        <w:t>''.</w:t>
      </w:r>
    </w:p>
    <w:p w14:paraId="7BA0E8EE" w14:textId="25125BB4" w:rsidR="008D52C3" w:rsidRPr="008D52C3" w:rsidRDefault="008D52C3" w:rsidP="008D52C3">
      <w:pPr>
        <w:pStyle w:val="Paragraphedeliste"/>
        <w:numPr>
          <w:ilvl w:val="0"/>
          <w:numId w:val="1"/>
        </w:numPr>
        <w:bidi/>
        <w:spacing w:line="256" w:lineRule="auto"/>
        <w:jc w:val="both"/>
        <w:rPr>
          <w:rFonts w:ascii="David" w:eastAsia="Calibri" w:hAnsi="David" w:cs="David"/>
          <w:sz w:val="28"/>
          <w:szCs w:val="28"/>
          <w:rtl/>
        </w:rPr>
      </w:pPr>
      <w:r w:rsidRPr="008D52C3">
        <w:rPr>
          <w:rFonts w:ascii="David" w:eastAsia="Calibri" w:hAnsi="David" w:cs="David" w:hint="cs"/>
          <w:sz w:val="28"/>
          <w:szCs w:val="28"/>
          <w:rtl/>
        </w:rPr>
        <w:t xml:space="preserve">כותב </w:t>
      </w:r>
      <w:r w:rsidRPr="008D52C3">
        <w:rPr>
          <w:rFonts w:ascii="David" w:eastAsia="Calibri" w:hAnsi="David" w:cs="David" w:hint="cs"/>
          <w:b/>
          <w:bCs/>
          <w:sz w:val="28"/>
          <w:szCs w:val="28"/>
          <w:rtl/>
        </w:rPr>
        <w:t>ה</w:t>
      </w:r>
      <w:r w:rsidRPr="008D52C3">
        <w:rPr>
          <w:rFonts w:ascii="David" w:eastAsia="Calibri" w:hAnsi="David" w:cs="David"/>
          <w:b/>
          <w:bCs/>
          <w:sz w:val="28"/>
          <w:szCs w:val="28"/>
          <w:rtl/>
        </w:rPr>
        <w:t>בית הלוי</w:t>
      </w:r>
      <w:r w:rsidRPr="008D52C3">
        <w:rPr>
          <w:rFonts w:ascii="David" w:eastAsia="Calibri" w:hAnsi="David" w:cs="David"/>
          <w:sz w:val="28"/>
          <w:szCs w:val="28"/>
          <w:rtl/>
        </w:rPr>
        <w:t xml:space="preserve"> </w:t>
      </w:r>
      <w:r w:rsidRPr="008D52C3">
        <w:rPr>
          <w:rFonts w:ascii="David" w:eastAsia="Calibri" w:hAnsi="David" w:cs="David" w:hint="cs"/>
          <w:sz w:val="24"/>
          <w:szCs w:val="24"/>
          <w:rtl/>
        </w:rPr>
        <w:t>(בשלח</w:t>
      </w:r>
      <w:r w:rsidRPr="008D52C3">
        <w:rPr>
          <w:rFonts w:ascii="David" w:eastAsia="Calibri" w:hAnsi="David" w:cs="David"/>
          <w:sz w:val="24"/>
          <w:szCs w:val="24"/>
          <w:rtl/>
        </w:rPr>
        <w:t xml:space="preserve"> פרק טו פסוק א</w:t>
      </w:r>
      <w:r w:rsidRPr="008D52C3">
        <w:rPr>
          <w:rFonts w:ascii="David" w:eastAsia="Calibri" w:hAnsi="David" w:cs="David" w:hint="cs"/>
          <w:sz w:val="24"/>
          <w:szCs w:val="24"/>
          <w:rtl/>
        </w:rPr>
        <w:t xml:space="preserve">) </w:t>
      </w:r>
      <w:r w:rsidRPr="008D52C3">
        <w:rPr>
          <w:rFonts w:ascii="David" w:eastAsia="Calibri" w:hAnsi="David" w:cs="David"/>
          <w:sz w:val="28"/>
          <w:szCs w:val="28"/>
          <w:rtl/>
        </w:rPr>
        <w:t xml:space="preserve">איתא </w:t>
      </w:r>
      <w:r w:rsidRPr="008D52C3">
        <w:rPr>
          <w:rFonts w:ascii="David" w:eastAsia="Calibri" w:hAnsi="David" w:cs="David"/>
          <w:b/>
          <w:bCs/>
          <w:sz w:val="28"/>
          <w:szCs w:val="28"/>
          <w:rtl/>
        </w:rPr>
        <w:t>במדרש</w:t>
      </w:r>
      <w:r w:rsidRPr="008D52C3">
        <w:rPr>
          <w:rFonts w:ascii="David" w:eastAsia="Calibri" w:hAnsi="David" w:cs="David"/>
          <w:sz w:val="28"/>
          <w:szCs w:val="28"/>
          <w:rtl/>
        </w:rPr>
        <w:t xml:space="preserve"> </w:t>
      </w:r>
      <w:r w:rsidRPr="008D52C3">
        <w:rPr>
          <w:rFonts w:ascii="David" w:eastAsia="Calibri" w:hAnsi="David" w:cs="David"/>
          <w:sz w:val="24"/>
          <w:szCs w:val="24"/>
          <w:rtl/>
        </w:rPr>
        <w:t xml:space="preserve">(שמו"ר כג ג) </w:t>
      </w:r>
      <w:r w:rsidRPr="008D52C3">
        <w:rPr>
          <w:rFonts w:ascii="David" w:eastAsia="Calibri" w:hAnsi="David" w:cs="David" w:hint="cs"/>
          <w:sz w:val="28"/>
          <w:szCs w:val="28"/>
          <w:rtl/>
        </w:rPr>
        <w:t>''</w:t>
      </w:r>
      <w:r w:rsidRPr="008D52C3">
        <w:rPr>
          <w:rFonts w:ascii="David" w:eastAsia="Calibri" w:hAnsi="David" w:cs="David"/>
          <w:sz w:val="28"/>
          <w:szCs w:val="28"/>
          <w:rtl/>
        </w:rPr>
        <w:t xml:space="preserve">אמר משה באז חטאתי שאמרתי (שמות ה) ומאז באתי לדבר אל פרעה הרע לעם הזה באז אני אומר שירה. ולהסביר קצת הכוונה בזה המאמר דמה תיקון הוא זה דהשירה נאמרה באותו תיבה לשון שאמר מקודם. רק הענין דהנה מי שהוא בצער חלילה והקב"ה עוזרו ומצילו ונותן להקב"ה שבח והודיה על הטובה שעשה לו, יש בזה שני אופנים וחלוקים הם הרבה. אם עיקר שמחתו של האדם ומה שמשבח לשמו יתברך הוא רק עבור טובתו שקיבל והצלתו מהצער הרי לא יוגדל שמחתו יותר מאלו לא היה לו צער מקודם ועיקר שמחתו הוא רק על ההצלה ולא על הצער שמקודם דבו לא ישמח כלל. </w:t>
      </w:r>
      <w:r w:rsidRPr="008D52C3">
        <w:rPr>
          <w:rFonts w:ascii="David" w:eastAsia="Calibri" w:hAnsi="David" w:cs="David"/>
          <w:sz w:val="28"/>
          <w:szCs w:val="28"/>
          <w:u w:val="single"/>
          <w:rtl/>
        </w:rPr>
        <w:t>אבל השירה שאמרו משה וישראל אז לא היה עיקר שמחתם על זה שניצולו מיד המצריים רק עיקר שמחתם היה ע"ז שזכו להיותם הכלי חפץ אשר על ידם נתגדל כבודו יתברך ועל ידי הצלתם ממצריים נתפרסם שמו וכמו שאמרו בהתחלת השירה אשירה לה' כי גאה גאה. וא"כ הרי השירה נאמרה גם על השיעבוד הקדום כמו על הגאולה דאלמלא השיעבוד לא היה מקום להגאולה ושמחו בהשיעבוד הקדום כמו בהגאולה של עתה</w:t>
      </w:r>
      <w:r w:rsidRPr="008D52C3">
        <w:rPr>
          <w:rFonts w:ascii="David" w:eastAsia="Calibri" w:hAnsi="David" w:cs="David"/>
          <w:sz w:val="28"/>
          <w:szCs w:val="28"/>
          <w:rtl/>
        </w:rPr>
        <w:t>. וזהו שאמר באז חטאתי דמקודם התרעם על כובד השיעבוד ועכשיו אני אומר שירה באז פירושו דאני אומר השירה גם על אז דהיינו על השיעבוד הקדום כמו על הגאולה של עכשיו, וזהו שאה"כ בתהלים (קיח) אודך כי עניתני ותהי לי לישועה כי אני נותן לך הודיה על העינוי הקודם דעי"ז באה לי הישועה ונתקדש שמך ברבים על ידי ועל שניהם כאחד אני מודה לך ושניהם כאחד טובים</w:t>
      </w:r>
      <w:r w:rsidRPr="008D52C3">
        <w:rPr>
          <w:rFonts w:ascii="David" w:eastAsia="Calibri" w:hAnsi="David" w:cs="David" w:hint="cs"/>
          <w:sz w:val="28"/>
          <w:szCs w:val="28"/>
          <w:rtl/>
        </w:rPr>
        <w:t>''</w:t>
      </w:r>
      <w:r>
        <w:rPr>
          <w:rFonts w:ascii="David" w:eastAsia="Calibri" w:hAnsi="David" w:cs="David" w:hint="cs"/>
          <w:sz w:val="28"/>
          <w:szCs w:val="28"/>
          <w:rtl/>
        </w:rPr>
        <w:t>, והנה במקום להתרעם כשיש לנו איזה נסיון קשה, עלינו להדות להקב''ה שבחר אותנו להיות הכלי הזה שעל ידינו יתגלה כבוד שמים כשיבוא הישועה.</w:t>
      </w:r>
    </w:p>
    <w:p w14:paraId="184483D2" w14:textId="77777777" w:rsidR="008D52C3" w:rsidRPr="008D52C3" w:rsidRDefault="008D52C3" w:rsidP="008D52C3">
      <w:pPr>
        <w:pStyle w:val="Paragraphedeliste"/>
        <w:numPr>
          <w:ilvl w:val="0"/>
          <w:numId w:val="1"/>
        </w:numPr>
        <w:bidi/>
        <w:jc w:val="both"/>
        <w:rPr>
          <w:rFonts w:ascii="David" w:hAnsi="David" w:cs="David"/>
          <w:sz w:val="28"/>
          <w:szCs w:val="28"/>
          <w:rtl/>
        </w:rPr>
      </w:pPr>
    </w:p>
    <w:p w14:paraId="05CEC851" w14:textId="77777777" w:rsidR="002C0052" w:rsidRPr="002C0052" w:rsidRDefault="002C0052" w:rsidP="002C0052">
      <w:pPr>
        <w:bidi/>
        <w:jc w:val="both"/>
        <w:rPr>
          <w:rFonts w:ascii="David" w:hAnsi="David" w:cs="David"/>
          <w:sz w:val="28"/>
          <w:szCs w:val="28"/>
        </w:rPr>
      </w:pPr>
    </w:p>
    <w:sectPr w:rsidR="002C0052" w:rsidRPr="002C00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15AD1"/>
    <w:multiLevelType w:val="hybridMultilevel"/>
    <w:tmpl w:val="8B34A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554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52"/>
    <w:rsid w:val="001D2779"/>
    <w:rsid w:val="002C0052"/>
    <w:rsid w:val="004A3CA2"/>
    <w:rsid w:val="008D52C3"/>
    <w:rsid w:val="00E6532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BE4C"/>
  <w15:chartTrackingRefBased/>
  <w15:docId w15:val="{11616804-1DF1-48C0-87C7-EFD43BF7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C0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339</Words>
  <Characters>1870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2023-11-18T19:30:00Z</dcterms:created>
  <dcterms:modified xsi:type="dcterms:W3CDTF">2024-07-18T06:40:00Z</dcterms:modified>
</cp:coreProperties>
</file>