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112E5" w14:textId="38459790" w:rsidR="001D2779" w:rsidRPr="0072092D" w:rsidRDefault="0072092D" w:rsidP="0072092D">
      <w:pPr>
        <w:bidi/>
        <w:ind w:left="3540"/>
        <w:jc w:val="both"/>
        <w:rPr>
          <w:rFonts w:ascii="David" w:hAnsi="David" w:cs="David"/>
          <w:sz w:val="56"/>
          <w:szCs w:val="56"/>
          <w:u w:val="single"/>
          <w:rtl/>
        </w:rPr>
      </w:pPr>
      <w:r w:rsidRPr="0072092D">
        <w:rPr>
          <w:rFonts w:ascii="David" w:hAnsi="David" w:cs="David" w:hint="cs"/>
          <w:sz w:val="56"/>
          <w:szCs w:val="56"/>
          <w:u w:val="single"/>
          <w:rtl/>
        </w:rPr>
        <w:t xml:space="preserve">מסית </w:t>
      </w:r>
    </w:p>
    <w:p w14:paraId="47F67225" w14:textId="77777777" w:rsidR="0072092D" w:rsidRDefault="0072092D" w:rsidP="0072092D">
      <w:pPr>
        <w:bidi/>
        <w:jc w:val="both"/>
        <w:rPr>
          <w:rFonts w:ascii="David" w:hAnsi="David" w:cs="David"/>
          <w:sz w:val="28"/>
          <w:szCs w:val="28"/>
          <w:rtl/>
        </w:rPr>
      </w:pPr>
    </w:p>
    <w:p w14:paraId="2E3C9A02" w14:textId="77777777" w:rsidR="0072092D" w:rsidRDefault="0072092D" w:rsidP="0072092D">
      <w:pPr>
        <w:bidi/>
        <w:jc w:val="both"/>
        <w:rPr>
          <w:rFonts w:ascii="David" w:hAnsi="David" w:cs="David"/>
          <w:sz w:val="28"/>
          <w:szCs w:val="28"/>
          <w:rtl/>
        </w:rPr>
      </w:pPr>
    </w:p>
    <w:p w14:paraId="14B5CE9A" w14:textId="0829E798" w:rsidR="0072092D" w:rsidRPr="0072092D" w:rsidRDefault="0072092D" w:rsidP="0072092D">
      <w:pPr>
        <w:bidi/>
        <w:jc w:val="both"/>
        <w:rPr>
          <w:rFonts w:ascii="David" w:hAnsi="David" w:cs="David"/>
          <w:sz w:val="36"/>
          <w:szCs w:val="36"/>
          <w:u w:val="single"/>
          <w:rtl/>
        </w:rPr>
      </w:pPr>
      <w:r w:rsidRPr="0072092D">
        <w:rPr>
          <w:rFonts w:ascii="David" w:hAnsi="David" w:cs="David" w:hint="cs"/>
          <w:sz w:val="36"/>
          <w:szCs w:val="36"/>
          <w:u w:val="single"/>
          <w:rtl/>
        </w:rPr>
        <w:t>אם מת על ידו ולא הוי כהורגו</w:t>
      </w:r>
    </w:p>
    <w:p w14:paraId="6A2F7BB3" w14:textId="6DAAECAC" w:rsidR="0072092D" w:rsidRDefault="0072092D" w:rsidP="0072092D">
      <w:pPr>
        <w:bidi/>
        <w:jc w:val="both"/>
        <w:rPr>
          <w:rFonts w:ascii="David" w:hAnsi="David" w:cs="David"/>
          <w:sz w:val="28"/>
          <w:szCs w:val="28"/>
          <w:rtl/>
        </w:rPr>
      </w:pPr>
      <w:r>
        <w:rPr>
          <w:rFonts w:ascii="David" w:hAnsi="David" w:cs="David" w:hint="cs"/>
          <w:sz w:val="28"/>
          <w:szCs w:val="28"/>
          <w:rtl/>
        </w:rPr>
        <w:t xml:space="preserve">איתא </w:t>
      </w:r>
      <w:r w:rsidRPr="0072092D">
        <w:rPr>
          <w:rFonts w:ascii="David" w:hAnsi="David" w:cs="David" w:hint="cs"/>
          <w:b/>
          <w:bCs/>
          <w:sz w:val="28"/>
          <w:szCs w:val="28"/>
          <w:rtl/>
        </w:rPr>
        <w:t>בב''ק</w:t>
      </w:r>
      <w:r>
        <w:rPr>
          <w:rFonts w:ascii="David" w:hAnsi="David" w:cs="David" w:hint="cs"/>
          <w:sz w:val="28"/>
          <w:szCs w:val="28"/>
          <w:rtl/>
        </w:rPr>
        <w:t xml:space="preserve"> </w:t>
      </w:r>
      <w:r w:rsidRPr="0072092D">
        <w:rPr>
          <w:rFonts w:ascii="David" w:hAnsi="David" w:cs="David" w:hint="cs"/>
          <w:sz w:val="24"/>
          <w:szCs w:val="24"/>
          <w:rtl/>
        </w:rPr>
        <w:t xml:space="preserve">(דף לט:) </w:t>
      </w:r>
      <w:r>
        <w:rPr>
          <w:rFonts w:ascii="David" w:hAnsi="David" w:cs="David" w:hint="cs"/>
          <w:sz w:val="28"/>
          <w:szCs w:val="28"/>
          <w:rtl/>
        </w:rPr>
        <w:t>''</w:t>
      </w:r>
      <w:r w:rsidRPr="0072092D">
        <w:rPr>
          <w:rFonts w:ascii="David" w:hAnsi="David" w:cs="David"/>
          <w:sz w:val="28"/>
          <w:szCs w:val="28"/>
          <w:rtl/>
        </w:rPr>
        <w:t>אמר מר נוגח משלם את הכופר רובע אינו משלם את הכופר ה''ד אילימא דרבעה וקטלה מה לי קטלה בקרנא מה לי קטלה ברביעה ואלא דרבעה ולא קטלה האי דלא משלם כופר משום דלא קטלה הוא אמר אביי לעולם דרבעה ולא קטלה דאתיוה לבי דינא וקטלוה מהו דתימא</w:t>
      </w:r>
      <w:r>
        <w:rPr>
          <w:rFonts w:ascii="David" w:hAnsi="David" w:cs="David" w:hint="cs"/>
          <w:sz w:val="28"/>
          <w:szCs w:val="28"/>
          <w:rtl/>
        </w:rPr>
        <w:t xml:space="preserve"> </w:t>
      </w:r>
      <w:r w:rsidRPr="0072092D">
        <w:rPr>
          <w:rFonts w:ascii="David" w:hAnsi="David" w:cs="David"/>
          <w:sz w:val="28"/>
          <w:szCs w:val="28"/>
          <w:rtl/>
        </w:rPr>
        <w:t>כמאן דקטלה דמי קמ''ל</w:t>
      </w:r>
      <w:r>
        <w:rPr>
          <w:rFonts w:ascii="David" w:hAnsi="David" w:cs="David" w:hint="cs"/>
          <w:sz w:val="28"/>
          <w:szCs w:val="28"/>
          <w:rtl/>
        </w:rPr>
        <w:t>''.</w:t>
      </w:r>
    </w:p>
    <w:p w14:paraId="1863F372" w14:textId="1CB77FED" w:rsidR="0072092D" w:rsidRDefault="0072092D" w:rsidP="0072092D">
      <w:pPr>
        <w:bidi/>
        <w:jc w:val="both"/>
        <w:rPr>
          <w:rFonts w:ascii="David" w:hAnsi="David" w:cs="David"/>
          <w:sz w:val="28"/>
          <w:szCs w:val="28"/>
          <w:rtl/>
        </w:rPr>
      </w:pPr>
      <w:r>
        <w:rPr>
          <w:rFonts w:ascii="David" w:hAnsi="David" w:cs="David" w:hint="cs"/>
          <w:sz w:val="28"/>
          <w:szCs w:val="28"/>
          <w:rtl/>
        </w:rPr>
        <w:t xml:space="preserve">וכותב </w:t>
      </w:r>
      <w:r w:rsidRPr="0072092D">
        <w:rPr>
          <w:rFonts w:ascii="David" w:hAnsi="David" w:cs="David" w:hint="cs"/>
          <w:b/>
          <w:bCs/>
          <w:sz w:val="28"/>
          <w:szCs w:val="28"/>
          <w:rtl/>
        </w:rPr>
        <w:t>תוס'</w:t>
      </w:r>
      <w:r>
        <w:rPr>
          <w:rFonts w:ascii="David" w:hAnsi="David" w:cs="David" w:hint="cs"/>
          <w:sz w:val="28"/>
          <w:szCs w:val="28"/>
          <w:rtl/>
        </w:rPr>
        <w:t xml:space="preserve"> </w:t>
      </w:r>
      <w:r w:rsidRPr="0072092D">
        <w:rPr>
          <w:rFonts w:ascii="David" w:hAnsi="David" w:cs="David" w:hint="cs"/>
          <w:sz w:val="24"/>
          <w:szCs w:val="24"/>
          <w:rtl/>
        </w:rPr>
        <w:t xml:space="preserve">(דף מא. ד''ה כמאן) </w:t>
      </w:r>
      <w:r>
        <w:rPr>
          <w:rFonts w:ascii="David" w:hAnsi="David" w:cs="David" w:hint="cs"/>
          <w:sz w:val="28"/>
          <w:szCs w:val="28"/>
          <w:rtl/>
        </w:rPr>
        <w:t>''</w:t>
      </w:r>
      <w:r w:rsidRPr="0072092D">
        <w:rPr>
          <w:rFonts w:ascii="David" w:hAnsi="David" w:cs="David"/>
          <w:sz w:val="28"/>
          <w:szCs w:val="28"/>
          <w:rtl/>
        </w:rPr>
        <w:t xml:space="preserve">וא''ת ומה פשע השור היא הרגה עצמה שהרי הביאתו עליה וי''ל כמו שפירש </w:t>
      </w:r>
      <w:r w:rsidRPr="0072092D">
        <w:rPr>
          <w:rFonts w:ascii="David" w:hAnsi="David" w:cs="David"/>
          <w:b/>
          <w:bCs/>
          <w:sz w:val="28"/>
          <w:szCs w:val="28"/>
          <w:rtl/>
        </w:rPr>
        <w:t>ר''ח</w:t>
      </w:r>
      <w:r w:rsidRPr="0072092D">
        <w:rPr>
          <w:rFonts w:ascii="David" w:hAnsi="David" w:cs="David"/>
          <w:sz w:val="28"/>
          <w:szCs w:val="28"/>
          <w:rtl/>
        </w:rPr>
        <w:t xml:space="preserve"> שקפץ עליה השור לרבעה ואלבשה בה. יצרה ונתרצה ואפילו למ''ד בכתובות פ' נערה (דף נא:) תחילתה באונס וסופה ברצון דמותר היינו תחילת ביאה באונס אבל הכא תחילת ביאה זו ברצון ואסורה לכ''ע וה''ה שנהרגה</w:t>
      </w:r>
      <w:r>
        <w:rPr>
          <w:rFonts w:ascii="David" w:hAnsi="David" w:cs="David" w:hint="cs"/>
          <w:sz w:val="28"/>
          <w:szCs w:val="28"/>
          <w:rtl/>
        </w:rPr>
        <w:t>''.</w:t>
      </w:r>
    </w:p>
    <w:p w14:paraId="77DACC3D" w14:textId="6C376A21" w:rsidR="0072092D" w:rsidRPr="0072092D" w:rsidRDefault="0072092D" w:rsidP="0072092D">
      <w:pPr>
        <w:bidi/>
        <w:jc w:val="both"/>
        <w:rPr>
          <w:rFonts w:ascii="David" w:hAnsi="David" w:cs="David"/>
          <w:kern w:val="0"/>
          <w:sz w:val="28"/>
          <w:szCs w:val="28"/>
          <w:rtl/>
          <w14:ligatures w14:val="none"/>
        </w:rPr>
      </w:pPr>
      <w:r w:rsidRPr="0072092D">
        <w:rPr>
          <w:rFonts w:ascii="David" w:hAnsi="David" w:cs="David" w:hint="cs"/>
          <w:kern w:val="0"/>
          <w:sz w:val="28"/>
          <w:szCs w:val="28"/>
          <w:rtl/>
          <w14:ligatures w14:val="none"/>
        </w:rPr>
        <w:t xml:space="preserve">מכאן רואים שאע''פ שמגרה </w:t>
      </w:r>
      <w:r>
        <w:rPr>
          <w:rFonts w:ascii="David" w:hAnsi="David" w:cs="David" w:hint="cs"/>
          <w:kern w:val="0"/>
          <w:sz w:val="28"/>
          <w:szCs w:val="28"/>
          <w:rtl/>
          <w14:ligatures w14:val="none"/>
        </w:rPr>
        <w:t>אשת איש למישהו</w:t>
      </w:r>
      <w:r w:rsidRPr="0072092D">
        <w:rPr>
          <w:rFonts w:ascii="David" w:hAnsi="David" w:cs="David" w:hint="cs"/>
          <w:kern w:val="0"/>
          <w:sz w:val="28"/>
          <w:szCs w:val="28"/>
          <w:rtl/>
          <w14:ligatures w14:val="none"/>
        </w:rPr>
        <w:t xml:space="preserve"> לעשות עבירה ומת בגללה מ</w:t>
      </w:r>
      <w:r>
        <w:rPr>
          <w:rFonts w:ascii="David" w:hAnsi="David" w:cs="David" w:hint="cs"/>
          <w:kern w:val="0"/>
          <w:sz w:val="28"/>
          <w:szCs w:val="28"/>
          <w:rtl/>
          <w14:ligatures w14:val="none"/>
        </w:rPr>
        <w:t>'</w:t>
      </w:r>
      <w:r w:rsidRPr="0072092D">
        <w:rPr>
          <w:rFonts w:ascii="David" w:hAnsi="David" w:cs="David" w:hint="cs"/>
          <w:kern w:val="0"/>
          <w:sz w:val="28"/>
          <w:szCs w:val="28"/>
          <w:rtl/>
          <w14:ligatures w14:val="none"/>
        </w:rPr>
        <w:t xml:space="preserve">'מ לא </w:t>
      </w:r>
      <w:r>
        <w:rPr>
          <w:rFonts w:ascii="David" w:hAnsi="David" w:cs="David" w:hint="cs"/>
          <w:kern w:val="0"/>
          <w:sz w:val="28"/>
          <w:szCs w:val="28"/>
          <w:rtl/>
          <w14:ligatures w14:val="none"/>
        </w:rPr>
        <w:t xml:space="preserve">הוי </w:t>
      </w:r>
      <w:r w:rsidRPr="0072092D">
        <w:rPr>
          <w:rFonts w:ascii="David" w:hAnsi="David" w:cs="David" w:hint="cs"/>
          <w:kern w:val="0"/>
          <w:sz w:val="28"/>
          <w:szCs w:val="28"/>
          <w:rtl/>
          <w14:ligatures w14:val="none"/>
        </w:rPr>
        <w:t>כמו שהרג</w:t>
      </w:r>
      <w:r>
        <w:rPr>
          <w:rFonts w:ascii="David" w:hAnsi="David" w:cs="David" w:hint="cs"/>
          <w:kern w:val="0"/>
          <w:sz w:val="28"/>
          <w:szCs w:val="28"/>
          <w:rtl/>
          <w14:ligatures w14:val="none"/>
        </w:rPr>
        <w:t>ו היא,</w:t>
      </w:r>
      <w:r w:rsidRPr="0072092D">
        <w:rPr>
          <w:rFonts w:ascii="David" w:hAnsi="David" w:cs="David" w:hint="cs"/>
          <w:kern w:val="0"/>
          <w:sz w:val="28"/>
          <w:szCs w:val="28"/>
          <w:rtl/>
          <w14:ligatures w14:val="none"/>
        </w:rPr>
        <w:t xml:space="preserve"> וההבדל הוא שבהר</w:t>
      </w:r>
      <w:r>
        <w:rPr>
          <w:rFonts w:ascii="David" w:hAnsi="David" w:cs="David" w:hint="cs"/>
          <w:kern w:val="0"/>
          <w:sz w:val="28"/>
          <w:szCs w:val="28"/>
          <w:rtl/>
          <w14:ligatures w14:val="none"/>
        </w:rPr>
        <w:t>י</w:t>
      </w:r>
      <w:r w:rsidRPr="0072092D">
        <w:rPr>
          <w:rFonts w:ascii="David" w:hAnsi="David" w:cs="David" w:hint="cs"/>
          <w:kern w:val="0"/>
          <w:sz w:val="28"/>
          <w:szCs w:val="28"/>
          <w:rtl/>
          <w14:ligatures w14:val="none"/>
        </w:rPr>
        <w:t>ג</w:t>
      </w:r>
      <w:r>
        <w:rPr>
          <w:rFonts w:ascii="David" w:hAnsi="David" w:cs="David" w:hint="cs"/>
          <w:kern w:val="0"/>
          <w:sz w:val="28"/>
          <w:szCs w:val="28"/>
          <w:rtl/>
          <w14:ligatures w14:val="none"/>
        </w:rPr>
        <w:t>ה הנהרג</w:t>
      </w:r>
      <w:r w:rsidRPr="0072092D">
        <w:rPr>
          <w:rFonts w:ascii="David" w:hAnsi="David" w:cs="David" w:hint="cs"/>
          <w:kern w:val="0"/>
          <w:sz w:val="28"/>
          <w:szCs w:val="28"/>
          <w:rtl/>
          <w14:ligatures w14:val="none"/>
        </w:rPr>
        <w:t xml:space="preserve"> אנוס לגמרי</w:t>
      </w:r>
      <w:r>
        <w:rPr>
          <w:rFonts w:ascii="David" w:hAnsi="David" w:cs="David" w:hint="cs"/>
          <w:kern w:val="0"/>
          <w:sz w:val="28"/>
          <w:szCs w:val="28"/>
          <w:rtl/>
          <w14:ligatures w14:val="none"/>
        </w:rPr>
        <w:t>,</w:t>
      </w:r>
      <w:r w:rsidRPr="0072092D">
        <w:rPr>
          <w:rFonts w:ascii="David" w:hAnsi="David" w:cs="David" w:hint="cs"/>
          <w:kern w:val="0"/>
          <w:sz w:val="28"/>
          <w:szCs w:val="28"/>
          <w:rtl/>
          <w14:ligatures w14:val="none"/>
        </w:rPr>
        <w:t xml:space="preserve"> וכאן עדיין יש בחירה לא </w:t>
      </w:r>
      <w:r>
        <w:rPr>
          <w:rFonts w:ascii="David" w:hAnsi="David" w:cs="David" w:hint="cs"/>
          <w:kern w:val="0"/>
          <w:sz w:val="28"/>
          <w:szCs w:val="28"/>
          <w:rtl/>
          <w14:ligatures w14:val="none"/>
        </w:rPr>
        <w:t>לעבור עבירה</w:t>
      </w:r>
      <w:r w:rsidRPr="0072092D">
        <w:rPr>
          <w:rFonts w:ascii="David" w:hAnsi="David" w:cs="David" w:hint="cs"/>
          <w:kern w:val="0"/>
          <w:sz w:val="28"/>
          <w:szCs w:val="28"/>
          <w:rtl/>
          <w14:ligatures w14:val="none"/>
        </w:rPr>
        <w:t>.</w:t>
      </w:r>
    </w:p>
    <w:p w14:paraId="6E8612F2" w14:textId="77777777" w:rsidR="0072092D" w:rsidRPr="0072092D" w:rsidRDefault="0072092D" w:rsidP="0072092D">
      <w:pPr>
        <w:bidi/>
        <w:jc w:val="both"/>
        <w:rPr>
          <w:rFonts w:ascii="David" w:hAnsi="David" w:cs="David"/>
          <w:sz w:val="28"/>
          <w:szCs w:val="28"/>
        </w:rPr>
      </w:pPr>
    </w:p>
    <w:sectPr w:rsidR="0072092D" w:rsidRPr="007209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92D"/>
    <w:rsid w:val="001D2779"/>
    <w:rsid w:val="0072092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0A3E"/>
  <w15:chartTrackingRefBased/>
  <w15:docId w15:val="{48807811-560C-47A2-A947-73B6B73C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118</Words>
  <Characters>650</Characters>
  <Application>Microsoft Office Word</Application>
  <DocSecurity>0</DocSecurity>
  <Lines>5</Lines>
  <Paragraphs>1</Paragraphs>
  <ScaleCrop>false</ScaleCrop>
  <Company/>
  <LinksUpToDate>false</LinksUpToDate>
  <CharactersWithSpaces>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2023-12-18T18:00:00Z</dcterms:created>
  <dcterms:modified xsi:type="dcterms:W3CDTF">2023-12-18T18:06:00Z</dcterms:modified>
</cp:coreProperties>
</file>