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C2BD" w14:textId="19FCDA85" w:rsidR="001D2779" w:rsidRPr="0094640C" w:rsidRDefault="00E37390" w:rsidP="00E37390">
      <w:pPr>
        <w:bidi/>
        <w:ind w:left="3540"/>
        <w:jc w:val="both"/>
        <w:rPr>
          <w:rFonts w:ascii="Times New Roman" w:hAnsi="Times New Roman" w:cs="Times New Roman"/>
          <w:sz w:val="56"/>
          <w:szCs w:val="56"/>
          <w:u w:val="single"/>
          <w:rtl/>
        </w:rPr>
      </w:pPr>
      <w:r w:rsidRPr="0094640C">
        <w:rPr>
          <w:rFonts w:ascii="Times New Roman" w:hAnsi="Times New Roman" w:cs="Times New Roman"/>
          <w:sz w:val="56"/>
          <w:szCs w:val="56"/>
          <w:u w:val="single"/>
          <w:rtl/>
        </w:rPr>
        <w:t xml:space="preserve">מצוות </w:t>
      </w:r>
    </w:p>
    <w:p w14:paraId="2C74C5CA" w14:textId="16D4AFDA" w:rsidR="00E37390" w:rsidRPr="0094640C" w:rsidRDefault="00E37390" w:rsidP="00E37390">
      <w:pPr>
        <w:bidi/>
        <w:jc w:val="both"/>
        <w:rPr>
          <w:rFonts w:ascii="Times New Roman" w:hAnsi="Times New Roman" w:cs="Times New Roman"/>
          <w:sz w:val="28"/>
          <w:szCs w:val="28"/>
          <w:rtl/>
        </w:rPr>
      </w:pPr>
    </w:p>
    <w:p w14:paraId="786AED06" w14:textId="3913ED2D" w:rsidR="00E37390" w:rsidRPr="0094640C" w:rsidRDefault="00E37390" w:rsidP="00E37390">
      <w:pPr>
        <w:bidi/>
        <w:jc w:val="both"/>
        <w:rPr>
          <w:rFonts w:ascii="Times New Roman" w:hAnsi="Times New Roman" w:cs="Times New Roman"/>
          <w:sz w:val="28"/>
          <w:szCs w:val="28"/>
          <w:rtl/>
        </w:rPr>
      </w:pPr>
    </w:p>
    <w:p w14:paraId="4C7EA3B3" w14:textId="5FC9DDE5" w:rsidR="00E37390" w:rsidRPr="0094640C" w:rsidRDefault="00E37390" w:rsidP="00E37390">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לא נתנו המצוות אלא לצרף בהם את הבריות</w:t>
      </w:r>
    </w:p>
    <w:p w14:paraId="076BA73F" w14:textId="09E9A723" w:rsidR="00E37390" w:rsidRPr="0094640C" w:rsidRDefault="00E37390" w:rsidP="00E37390">
      <w:pPr>
        <w:bidi/>
        <w:jc w:val="both"/>
        <w:rPr>
          <w:rFonts w:ascii="Times New Roman" w:hAnsi="Times New Roman" w:cs="Times New Roman"/>
          <w:sz w:val="32"/>
          <w:szCs w:val="32"/>
          <w:rtl/>
        </w:rPr>
      </w:pPr>
      <w:r w:rsidRPr="0094640C">
        <w:rPr>
          <w:rFonts w:ascii="Times New Roman" w:hAnsi="Times New Roman" w:cs="Times New Roman"/>
          <w:sz w:val="28"/>
          <w:szCs w:val="28"/>
          <w:rtl/>
        </w:rPr>
        <w:t xml:space="preserve">עי' </w:t>
      </w:r>
      <w:r w:rsidRPr="0094640C">
        <w:rPr>
          <w:rFonts w:ascii="Times New Roman" w:hAnsi="Times New Roman" w:cs="Times New Roman"/>
          <w:b/>
          <w:bCs/>
          <w:sz w:val="28"/>
          <w:szCs w:val="28"/>
          <w:rtl/>
        </w:rPr>
        <w:t>בבראשית רבה</w:t>
      </w:r>
      <w:r w:rsidR="00703D0C" w:rsidRPr="0094640C">
        <w:rPr>
          <w:rFonts w:ascii="Times New Roman" w:hAnsi="Times New Roman" w:cs="Times New Roman"/>
          <w:b/>
          <w:bCs/>
          <w:sz w:val="28"/>
          <w:szCs w:val="28"/>
          <w:rtl/>
        </w:rPr>
        <w:t xml:space="preserve"> </w:t>
      </w:r>
      <w:r w:rsidRPr="0094640C">
        <w:rPr>
          <w:rFonts w:ascii="Times New Roman" w:hAnsi="Times New Roman" w:cs="Times New Roman"/>
          <w:sz w:val="24"/>
          <w:szCs w:val="24"/>
          <w:rtl/>
        </w:rPr>
        <w:t xml:space="preserve">(מד, א) </w:t>
      </w:r>
      <w:r w:rsidRPr="0094640C">
        <w:rPr>
          <w:rFonts w:ascii="Times New Roman" w:hAnsi="Times New Roman" w:cs="Times New Roman"/>
          <w:sz w:val="28"/>
          <w:szCs w:val="28"/>
          <w:rtl/>
        </w:rPr>
        <w:t xml:space="preserve">שכתוב ''וכי מה איכפת לו להקב''ה בין שוחט מן הצואר לשוחט מן העורף, הא לא נתנו המצוות אלא לצרף בהם את הבריות שנאמר 'כל אמרת אלוה צרופה', </w:t>
      </w:r>
      <w:r w:rsidRPr="0094640C">
        <w:rPr>
          <w:rFonts w:ascii="Times New Roman" w:hAnsi="Times New Roman" w:cs="Times New Roman"/>
          <w:b/>
          <w:bCs/>
          <w:sz w:val="28"/>
          <w:szCs w:val="28"/>
          <w:rtl/>
        </w:rPr>
        <w:t>משלי</w:t>
      </w:r>
      <w:r w:rsidR="00703D0C" w:rsidRPr="0094640C">
        <w:rPr>
          <w:rFonts w:ascii="Times New Roman" w:hAnsi="Times New Roman" w:cs="Times New Roman"/>
          <w:b/>
          <w:bCs/>
          <w:sz w:val="28"/>
          <w:szCs w:val="28"/>
          <w:rtl/>
        </w:rPr>
        <w:t xml:space="preserve"> </w:t>
      </w:r>
      <w:r w:rsidRPr="0094640C">
        <w:rPr>
          <w:rFonts w:ascii="Times New Roman" w:hAnsi="Times New Roman" w:cs="Times New Roman"/>
          <w:sz w:val="24"/>
          <w:szCs w:val="24"/>
          <w:rtl/>
        </w:rPr>
        <w:t>(ל,ה)</w:t>
      </w:r>
      <w:r w:rsidRPr="0094640C">
        <w:rPr>
          <w:rFonts w:ascii="Times New Roman" w:hAnsi="Times New Roman" w:cs="Times New Roman"/>
          <w:sz w:val="28"/>
          <w:szCs w:val="28"/>
          <w:rtl/>
        </w:rPr>
        <w:t>''</w:t>
      </w:r>
      <w:r w:rsidRPr="0094640C">
        <w:rPr>
          <w:rFonts w:ascii="Times New Roman" w:hAnsi="Times New Roman" w:cs="Times New Roman"/>
          <w:sz w:val="32"/>
          <w:szCs w:val="32"/>
          <w:rtl/>
        </w:rPr>
        <w:t>.</w:t>
      </w:r>
    </w:p>
    <w:p w14:paraId="58AB0223" w14:textId="7964AAAB" w:rsidR="00350EC2" w:rsidRPr="0094640C" w:rsidRDefault="00350EC2" w:rsidP="00350EC2">
      <w:pPr>
        <w:bidi/>
        <w:jc w:val="both"/>
        <w:rPr>
          <w:rFonts w:ascii="Times New Roman" w:hAnsi="Times New Roman" w:cs="Times New Roman"/>
          <w:sz w:val="28"/>
          <w:szCs w:val="28"/>
          <w:rtl/>
        </w:rPr>
      </w:pPr>
      <w:r w:rsidRPr="0094640C">
        <w:rPr>
          <w:rFonts w:ascii="Times New Roman" w:hAnsi="Times New Roman" w:cs="Times New Roman"/>
          <w:sz w:val="28"/>
          <w:szCs w:val="28"/>
          <w:rtl/>
        </w:rPr>
        <w:t>וכמה פירושים נאמרו על  כוונת ''לצרף'' הנאמר במדרש:</w:t>
      </w:r>
    </w:p>
    <w:p w14:paraId="7FF0EDF6" w14:textId="48E4A1BE" w:rsidR="00350EC2" w:rsidRPr="0094640C" w:rsidRDefault="00350EC2" w:rsidP="00350EC2">
      <w:pPr>
        <w:pStyle w:val="Paragraphedeliste"/>
        <w:numPr>
          <w:ilvl w:val="0"/>
          <w:numId w:val="1"/>
        </w:numPr>
        <w:bidi/>
        <w:jc w:val="both"/>
        <w:rPr>
          <w:rFonts w:ascii="Times New Roman" w:hAnsi="Times New Roman" w:cs="Times New Roman"/>
          <w:sz w:val="28"/>
          <w:szCs w:val="28"/>
        </w:rPr>
      </w:pPr>
      <w:r w:rsidRPr="0094640C">
        <w:rPr>
          <w:rFonts w:ascii="Times New Roman" w:hAnsi="Times New Roman" w:cs="Times New Roman"/>
          <w:b/>
          <w:bCs/>
          <w:sz w:val="28"/>
          <w:szCs w:val="28"/>
          <w:rtl/>
        </w:rPr>
        <w:t>המתנות כהונה</w:t>
      </w:r>
      <w:r w:rsidRPr="0094640C">
        <w:rPr>
          <w:rFonts w:ascii="Times New Roman" w:hAnsi="Times New Roman" w:cs="Times New Roman"/>
          <w:sz w:val="28"/>
          <w:szCs w:val="28"/>
          <w:rtl/>
        </w:rPr>
        <w:t xml:space="preserve"> כותב ''לזקקם ולזכותם שהש''י אמר ונעשה רצונו''.  </w:t>
      </w:r>
    </w:p>
    <w:p w14:paraId="061DC8C0" w14:textId="633235F9" w:rsidR="00350EC2" w:rsidRPr="0094640C" w:rsidRDefault="00350EC2" w:rsidP="00350EC2">
      <w:pPr>
        <w:pStyle w:val="Paragraphedeliste"/>
        <w:numPr>
          <w:ilvl w:val="0"/>
          <w:numId w:val="1"/>
        </w:numPr>
        <w:bidi/>
        <w:jc w:val="both"/>
        <w:rPr>
          <w:rFonts w:ascii="Times New Roman" w:hAnsi="Times New Roman" w:cs="Times New Roman"/>
          <w:sz w:val="28"/>
          <w:szCs w:val="28"/>
        </w:rPr>
      </w:pPr>
      <w:r w:rsidRPr="0094640C">
        <w:rPr>
          <w:rFonts w:ascii="Times New Roman" w:hAnsi="Times New Roman" w:cs="Times New Roman"/>
          <w:b/>
          <w:bCs/>
          <w:sz w:val="28"/>
          <w:szCs w:val="28"/>
          <w:rtl/>
        </w:rPr>
        <w:t>הרד''ל</w:t>
      </w:r>
      <w:r w:rsidRPr="0094640C">
        <w:rPr>
          <w:rFonts w:ascii="Times New Roman" w:hAnsi="Times New Roman" w:cs="Times New Roman"/>
          <w:sz w:val="28"/>
          <w:szCs w:val="28"/>
          <w:rtl/>
        </w:rPr>
        <w:t xml:space="preserve"> כותב ''לטוב לנו לזכך הנפש''.</w:t>
      </w:r>
    </w:p>
    <w:p w14:paraId="32D807B5" w14:textId="77777777" w:rsidR="00703D0C" w:rsidRPr="0094640C" w:rsidRDefault="00703D0C" w:rsidP="00703D0C">
      <w:pPr>
        <w:bidi/>
        <w:jc w:val="both"/>
        <w:rPr>
          <w:rFonts w:ascii="Times New Roman" w:hAnsi="Times New Roman" w:cs="Times New Roman"/>
          <w:sz w:val="28"/>
          <w:szCs w:val="28"/>
          <w:rtl/>
        </w:rPr>
      </w:pPr>
      <w:r w:rsidRPr="0094640C">
        <w:rPr>
          <w:rFonts w:ascii="Times New Roman" w:hAnsi="Times New Roman" w:cs="Times New Roman"/>
          <w:sz w:val="28"/>
          <w:szCs w:val="28"/>
          <w:rtl/>
        </w:rPr>
        <w:t>ועי' מכות (דף כג:) ''</w:t>
      </w:r>
      <w:r w:rsidRPr="0094640C">
        <w:rPr>
          <w:rFonts w:ascii="Times New Roman" w:hAnsi="Times New Roman" w:cs="Times New Roman"/>
          <w:b/>
          <w:bCs/>
          <w:sz w:val="28"/>
          <w:szCs w:val="28"/>
          <w:rtl/>
        </w:rPr>
        <w:t>חנניא בן עקשיא</w:t>
      </w:r>
      <w:r w:rsidRPr="0094640C">
        <w:rPr>
          <w:rFonts w:ascii="Times New Roman" w:hAnsi="Times New Roman" w:cs="Times New Roman"/>
          <w:sz w:val="28"/>
          <w:szCs w:val="28"/>
          <w:rtl/>
        </w:rPr>
        <w:t xml:space="preserve"> אומר רצה הקב''ה לזכות את ישראל לפיכך הרבה להם תורה ומצות שנאמר ה' חפץ למען צדקו יגדיל תורה ויאדיר''.</w:t>
      </w:r>
    </w:p>
    <w:p w14:paraId="24362B3C" w14:textId="502C2C6F" w:rsidR="00703D0C" w:rsidRPr="0094640C" w:rsidRDefault="00703D0C" w:rsidP="00703D0C">
      <w:pPr>
        <w:bidi/>
        <w:jc w:val="both"/>
        <w:rPr>
          <w:rFonts w:ascii="Times New Roman" w:hAnsi="Times New Roman" w:cs="Times New Roman"/>
          <w:sz w:val="28"/>
          <w:szCs w:val="28"/>
        </w:rPr>
      </w:pPr>
      <w:r w:rsidRPr="0094640C">
        <w:rPr>
          <w:rFonts w:ascii="Times New Roman" w:hAnsi="Times New Roman" w:cs="Times New Roman"/>
          <w:b/>
          <w:bCs/>
          <w:sz w:val="28"/>
          <w:szCs w:val="28"/>
          <w:rtl/>
        </w:rPr>
        <w:t>המשך חכמה</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(פ' בא יב, כא) </w:t>
      </w:r>
      <w:r w:rsidRPr="0094640C">
        <w:rPr>
          <w:rFonts w:ascii="Times New Roman" w:hAnsi="Times New Roman" w:cs="Times New Roman"/>
          <w:sz w:val="28"/>
          <w:szCs w:val="28"/>
          <w:rtl/>
        </w:rPr>
        <w:t>מפרש לזכות הוא מלשון הכתוב (תהלים ע"ג י"ג) אך ריק "זכיתי" לבבי, וארחץ בנקיון כפי, שהוא מלשון טהרה, רצה הקדוש ברוך הוא לטהר את ישראל מכל מדה מושחת ומכל תכונה רעה שבלב, לפיכך הרבה להן תורה ומצוות לזכך אותם ולטהר ולקדש אותם באלו.</w:t>
      </w:r>
    </w:p>
    <w:p w14:paraId="184D8D9E" w14:textId="7778599C" w:rsidR="00555ABE" w:rsidRPr="0094640C" w:rsidRDefault="00555ABE" w:rsidP="00555ABE">
      <w:pPr>
        <w:bidi/>
        <w:jc w:val="both"/>
        <w:rPr>
          <w:rFonts w:ascii="Times New Roman" w:hAnsi="Times New Roman" w:cs="Times New Roman"/>
          <w:sz w:val="28"/>
          <w:szCs w:val="28"/>
          <w:rtl/>
        </w:rPr>
      </w:pPr>
    </w:p>
    <w:p w14:paraId="5F12A4CA" w14:textId="4EEF3BC0" w:rsidR="00555ABE" w:rsidRPr="0094640C" w:rsidRDefault="00555ABE" w:rsidP="00555ABE">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מצוות הם גזירת מלך</w:t>
      </w:r>
    </w:p>
    <w:p w14:paraId="4A1B543E" w14:textId="4E49778D" w:rsidR="00555ABE" w:rsidRPr="0094640C" w:rsidRDefault="00555ABE" w:rsidP="00555ABE">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עי' </w:t>
      </w:r>
      <w:r w:rsidRPr="0094640C">
        <w:rPr>
          <w:rFonts w:ascii="Times New Roman" w:hAnsi="Times New Roman" w:cs="Times New Roman"/>
          <w:b/>
          <w:bCs/>
          <w:sz w:val="28"/>
          <w:szCs w:val="28"/>
          <w:rtl/>
        </w:rPr>
        <w:t>המהרש''א</w:t>
      </w:r>
      <w:r w:rsidR="009C025A" w:rsidRPr="0094640C">
        <w:rPr>
          <w:rFonts w:ascii="Times New Roman" w:hAnsi="Times New Roman" w:cs="Times New Roman"/>
          <w:b/>
          <w:bCs/>
          <w:sz w:val="28"/>
          <w:szCs w:val="28"/>
          <w:rtl/>
        </w:rPr>
        <w:t xml:space="preserve"> </w:t>
      </w:r>
      <w:r w:rsidRPr="0094640C">
        <w:rPr>
          <w:rFonts w:ascii="Times New Roman" w:hAnsi="Times New Roman" w:cs="Times New Roman"/>
          <w:sz w:val="24"/>
          <w:szCs w:val="24"/>
          <w:rtl/>
        </w:rPr>
        <w:t xml:space="preserve">(ד''ה שרא לן וד''ה אסר לן) </w:t>
      </w:r>
      <w:r w:rsidRPr="0094640C">
        <w:rPr>
          <w:rFonts w:ascii="Times New Roman" w:hAnsi="Times New Roman" w:cs="Times New Roman"/>
          <w:b/>
          <w:bCs/>
          <w:sz w:val="28"/>
          <w:szCs w:val="28"/>
          <w:rtl/>
        </w:rPr>
        <w:t>בחולין</w:t>
      </w:r>
      <w:r w:rsidR="009C025A" w:rsidRPr="0094640C">
        <w:rPr>
          <w:rFonts w:ascii="Times New Roman" w:hAnsi="Times New Roman" w:cs="Times New Roman"/>
          <w:b/>
          <w:bCs/>
          <w:sz w:val="28"/>
          <w:szCs w:val="28"/>
          <w:rtl/>
        </w:rPr>
        <w:t xml:space="preserve"> </w:t>
      </w:r>
      <w:r w:rsidRPr="0094640C">
        <w:rPr>
          <w:rFonts w:ascii="Times New Roman" w:hAnsi="Times New Roman" w:cs="Times New Roman"/>
          <w:sz w:val="24"/>
          <w:szCs w:val="24"/>
          <w:rtl/>
        </w:rPr>
        <w:t xml:space="preserve">(דף קט:) </w:t>
      </w:r>
      <w:r w:rsidRPr="0094640C">
        <w:rPr>
          <w:rFonts w:ascii="Times New Roman" w:hAnsi="Times New Roman" w:cs="Times New Roman"/>
          <w:sz w:val="28"/>
          <w:szCs w:val="28"/>
          <w:rtl/>
        </w:rPr>
        <w:t>שמפרש את טענת ילתא 'כל מה דאסר רחמנא שרא לן כותיה' שכוונתה היתה שמצוות התורה אינם מחמת הסיבות שאנו חושבים, כמו למשל דם, הסיבה שהקב"ה אסר אכילתו, אינו מחמת שהוא דבר מאוס, שאם כן היה צריך לאסור גם כבד שכולו דם. וכן טעם איסור דם נדה גם כן אינו מחמת מאיסות, שאם כן מדוע התירה התורה דם טהר, אלא זו הוכחה שטעם האיסור הוא גזירת מלך מסיבות נעלמות. ולכן היתה מסקנתה שגם בשר בחלב זה איסור מגזירת מלך, ורצתה לדעת מהו הדבר הדומה בטעמו לבשר בחלב שהתורה התירה, ומזה יהיה הוכחה שאיסור בשר בחלב הינו גזירת מלך</w:t>
      </w:r>
      <w:r w:rsidR="009C025A" w:rsidRPr="0094640C">
        <w:rPr>
          <w:rFonts w:ascii="Times New Roman" w:hAnsi="Times New Roman" w:cs="Times New Roman"/>
          <w:sz w:val="28"/>
          <w:szCs w:val="28"/>
          <w:rtl/>
        </w:rPr>
        <w:t>.</w:t>
      </w:r>
    </w:p>
    <w:p w14:paraId="737C39CE" w14:textId="7FC28F04" w:rsidR="009C025A" w:rsidRPr="0094640C" w:rsidRDefault="009C025A" w:rsidP="009C025A">
      <w:pPr>
        <w:bidi/>
        <w:jc w:val="both"/>
        <w:rPr>
          <w:rFonts w:ascii="Times New Roman" w:hAnsi="Times New Roman" w:cs="Times New Roman"/>
          <w:sz w:val="28"/>
          <w:szCs w:val="28"/>
          <w:rtl/>
        </w:rPr>
      </w:pPr>
    </w:p>
    <w:p w14:paraId="6F830A1C" w14:textId="77777777" w:rsidR="009C025A" w:rsidRPr="0094640C" w:rsidRDefault="009C025A" w:rsidP="009C025A">
      <w:pPr>
        <w:bidi/>
        <w:spacing w:after="200" w:line="276" w:lineRule="auto"/>
        <w:jc w:val="both"/>
        <w:rPr>
          <w:rFonts w:ascii="Times New Roman" w:eastAsia="Calibri" w:hAnsi="Times New Roman" w:cs="Times New Roman"/>
          <w:sz w:val="36"/>
          <w:szCs w:val="36"/>
          <w:u w:val="single"/>
          <w:rtl/>
        </w:rPr>
      </w:pPr>
      <w:r w:rsidRPr="0094640C">
        <w:rPr>
          <w:rFonts w:ascii="Times New Roman" w:eastAsia="Calibri" w:hAnsi="Times New Roman" w:cs="Times New Roman"/>
          <w:sz w:val="36"/>
          <w:szCs w:val="36"/>
          <w:u w:val="single"/>
          <w:rtl/>
        </w:rPr>
        <w:t>מצוה הגדולה מכל המצוות</w:t>
      </w:r>
    </w:p>
    <w:p w14:paraId="1127D32E" w14:textId="3BB0C6AF" w:rsidR="009C025A" w:rsidRPr="0094640C" w:rsidRDefault="009C025A" w:rsidP="009C025A">
      <w:pPr>
        <w:bidi/>
        <w:spacing w:after="200" w:line="276" w:lineRule="auto"/>
        <w:jc w:val="both"/>
        <w:rPr>
          <w:rFonts w:ascii="Times New Roman" w:eastAsia="Calibri" w:hAnsi="Times New Roman" w:cs="Times New Roman"/>
          <w:sz w:val="28"/>
          <w:szCs w:val="28"/>
          <w:rtl/>
        </w:rPr>
      </w:pPr>
      <w:r w:rsidRPr="0094640C">
        <w:rPr>
          <w:rFonts w:ascii="Times New Roman" w:eastAsia="Calibri" w:hAnsi="Times New Roman" w:cs="Times New Roman"/>
          <w:sz w:val="28"/>
          <w:szCs w:val="28"/>
          <w:rtl/>
        </w:rPr>
        <w:t xml:space="preserve">עי' </w:t>
      </w:r>
      <w:r w:rsidRPr="0094640C">
        <w:rPr>
          <w:rFonts w:ascii="Times New Roman" w:eastAsia="Calibri" w:hAnsi="Times New Roman" w:cs="Times New Roman"/>
          <w:b/>
          <w:bCs/>
          <w:sz w:val="28"/>
          <w:szCs w:val="28"/>
          <w:rtl/>
        </w:rPr>
        <w:t>הגר''א</w:t>
      </w:r>
      <w:r w:rsidRPr="0094640C">
        <w:rPr>
          <w:rFonts w:ascii="Times New Roman" w:eastAsia="Calibri" w:hAnsi="Times New Roman" w:cs="Times New Roman"/>
          <w:sz w:val="28"/>
          <w:szCs w:val="28"/>
          <w:rtl/>
        </w:rPr>
        <w:t xml:space="preserve"> על </w:t>
      </w:r>
      <w:r w:rsidRPr="0094640C">
        <w:rPr>
          <w:rFonts w:ascii="Times New Roman" w:eastAsia="Calibri" w:hAnsi="Times New Roman" w:cs="Times New Roman"/>
          <w:b/>
          <w:bCs/>
          <w:sz w:val="28"/>
          <w:szCs w:val="28"/>
          <w:rtl/>
        </w:rPr>
        <w:t>משלי</w:t>
      </w:r>
      <w:r w:rsidRPr="0094640C">
        <w:rPr>
          <w:rFonts w:ascii="Times New Roman" w:eastAsia="Calibri" w:hAnsi="Times New Roman" w:cs="Times New Roman"/>
          <w:sz w:val="28"/>
          <w:szCs w:val="28"/>
          <w:rtl/>
        </w:rPr>
        <w:t xml:space="preserve"> </w:t>
      </w:r>
      <w:r w:rsidRPr="0094640C">
        <w:rPr>
          <w:rFonts w:ascii="Times New Roman" w:eastAsia="Calibri" w:hAnsi="Times New Roman" w:cs="Times New Roman"/>
          <w:sz w:val="24"/>
          <w:szCs w:val="24"/>
          <w:rtl/>
        </w:rPr>
        <w:t xml:space="preserve">(א, כג) </w:t>
      </w:r>
      <w:r w:rsidRPr="0094640C">
        <w:rPr>
          <w:rFonts w:ascii="Times New Roman" w:eastAsia="Calibri" w:hAnsi="Times New Roman" w:cs="Times New Roman"/>
          <w:sz w:val="28"/>
          <w:szCs w:val="28"/>
          <w:rtl/>
        </w:rPr>
        <w:t>שכותב שמצות לימוד התורה היא מצוה הגדולה מכל המצוות.</w:t>
      </w:r>
    </w:p>
    <w:p w14:paraId="443CAC05" w14:textId="4747C704" w:rsidR="00EE49E0" w:rsidRPr="0094640C" w:rsidRDefault="00EE49E0" w:rsidP="00EE49E0">
      <w:pPr>
        <w:bidi/>
        <w:spacing w:after="200" w:line="276" w:lineRule="auto"/>
        <w:jc w:val="both"/>
        <w:rPr>
          <w:rFonts w:ascii="Times New Roman" w:eastAsia="Rockwell" w:hAnsi="Times New Roman" w:cs="Times New Roman"/>
          <w:sz w:val="28"/>
          <w:szCs w:val="28"/>
          <w:u w:val="single"/>
          <w:rtl/>
          <w:lang w:val="en-US"/>
        </w:rPr>
      </w:pPr>
      <w:r w:rsidRPr="0094640C">
        <w:rPr>
          <w:rFonts w:ascii="Times New Roman" w:eastAsia="Rockwell" w:hAnsi="Times New Roman" w:cs="Times New Roman"/>
          <w:sz w:val="28"/>
          <w:szCs w:val="28"/>
          <w:rtl/>
          <w:lang w:val="en-US"/>
        </w:rPr>
        <w:br/>
      </w:r>
      <w:r w:rsidRPr="0094640C">
        <w:rPr>
          <w:rFonts w:ascii="Times New Roman" w:eastAsia="Rockwell" w:hAnsi="Times New Roman" w:cs="Times New Roman"/>
          <w:sz w:val="36"/>
          <w:szCs w:val="36"/>
          <w:u w:val="single"/>
          <w:rtl/>
          <w:lang w:val="en-US"/>
        </w:rPr>
        <w:t>מצוות שכליות הם ג''כ גזירות</w:t>
      </w:r>
    </w:p>
    <w:p w14:paraId="3B3D86D5" w14:textId="77777777" w:rsidR="00EE49E0" w:rsidRPr="0094640C" w:rsidRDefault="00EE49E0" w:rsidP="00EE49E0">
      <w:pPr>
        <w:bidi/>
        <w:spacing w:after="200" w:line="276" w:lineRule="auto"/>
        <w:jc w:val="both"/>
        <w:rPr>
          <w:rFonts w:ascii="Times New Roman" w:eastAsia="Rockwell" w:hAnsi="Times New Roman" w:cs="Times New Roman"/>
          <w:sz w:val="28"/>
          <w:szCs w:val="28"/>
          <w:rtl/>
          <w:lang w:val="en-US"/>
        </w:rPr>
      </w:pPr>
      <w:bookmarkStart w:id="0" w:name="_Hlk138232444"/>
      <w:r w:rsidRPr="0094640C">
        <w:rPr>
          <w:rFonts w:ascii="Times New Roman" w:eastAsia="Rockwell" w:hAnsi="Times New Roman" w:cs="Times New Roman"/>
          <w:sz w:val="28"/>
          <w:szCs w:val="28"/>
          <w:rtl/>
          <w:lang w:val="en-US"/>
        </w:rPr>
        <w:lastRenderedPageBreak/>
        <w:t xml:space="preserve">עי' </w:t>
      </w:r>
      <w:r w:rsidRPr="0094640C">
        <w:rPr>
          <w:rFonts w:ascii="Times New Roman" w:eastAsia="Rockwell" w:hAnsi="Times New Roman" w:cs="Times New Roman"/>
          <w:b/>
          <w:bCs/>
          <w:sz w:val="28"/>
          <w:szCs w:val="28"/>
          <w:rtl/>
          <w:lang w:val="en-US"/>
        </w:rPr>
        <w:t>המהר''ל</w:t>
      </w:r>
      <w:r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4"/>
          <w:szCs w:val="24"/>
          <w:rtl/>
          <w:lang w:val="en-US"/>
        </w:rPr>
        <w:t>(</w:t>
      </w:r>
      <w:r w:rsidR="002746EA" w:rsidRPr="0094640C">
        <w:rPr>
          <w:rFonts w:ascii="Times New Roman" w:eastAsia="Rockwell" w:hAnsi="Times New Roman" w:cs="Times New Roman"/>
          <w:sz w:val="24"/>
          <w:szCs w:val="24"/>
          <w:rtl/>
          <w:lang w:val="en-US"/>
        </w:rPr>
        <w:t>גור אריה</w:t>
      </w:r>
      <w:r w:rsidRPr="0094640C">
        <w:rPr>
          <w:rFonts w:ascii="Times New Roman" w:eastAsia="Rockwell" w:hAnsi="Times New Roman" w:cs="Times New Roman"/>
          <w:sz w:val="24"/>
          <w:szCs w:val="24"/>
          <w:rtl/>
          <w:lang w:val="en-US"/>
        </w:rPr>
        <w:t xml:space="preserve">) </w:t>
      </w:r>
      <w:r w:rsidRPr="0094640C">
        <w:rPr>
          <w:rFonts w:ascii="Times New Roman" w:eastAsia="Rockwell" w:hAnsi="Times New Roman" w:cs="Times New Roman"/>
          <w:sz w:val="28"/>
          <w:szCs w:val="28"/>
          <w:rtl/>
          <w:lang w:val="en-US"/>
        </w:rPr>
        <w:t xml:space="preserve">על פר' </w:t>
      </w:r>
      <w:r w:rsidRPr="0094640C">
        <w:rPr>
          <w:rFonts w:ascii="Times New Roman" w:eastAsia="Rockwell" w:hAnsi="Times New Roman" w:cs="Times New Roman"/>
          <w:b/>
          <w:bCs/>
          <w:sz w:val="28"/>
          <w:szCs w:val="28"/>
          <w:rtl/>
          <w:lang w:val="en-US"/>
        </w:rPr>
        <w:t>חוקת</w:t>
      </w:r>
      <w:r w:rsidR="002746EA"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4"/>
          <w:szCs w:val="24"/>
          <w:rtl/>
          <w:lang w:val="en-US"/>
        </w:rPr>
        <w:t>(</w:t>
      </w:r>
      <w:r w:rsidR="002746EA" w:rsidRPr="0094640C">
        <w:rPr>
          <w:rFonts w:ascii="Times New Roman" w:eastAsia="Rockwell" w:hAnsi="Times New Roman" w:cs="Times New Roman"/>
          <w:sz w:val="24"/>
          <w:szCs w:val="24"/>
          <w:rtl/>
          <w:lang w:val="en-US"/>
        </w:rPr>
        <w:t>פרק יט פסוק ב</w:t>
      </w:r>
      <w:r w:rsidRPr="0094640C">
        <w:rPr>
          <w:rFonts w:ascii="Times New Roman" w:eastAsia="Rockwell" w:hAnsi="Times New Roman" w:cs="Times New Roman"/>
          <w:sz w:val="24"/>
          <w:szCs w:val="24"/>
          <w:rtl/>
          <w:lang w:val="en-US"/>
        </w:rPr>
        <w:t xml:space="preserve">) </w:t>
      </w:r>
      <w:r w:rsidRPr="0094640C">
        <w:rPr>
          <w:rFonts w:ascii="Times New Roman" w:eastAsia="Rockwell" w:hAnsi="Times New Roman" w:cs="Times New Roman"/>
          <w:sz w:val="28"/>
          <w:szCs w:val="28"/>
          <w:rtl/>
          <w:lang w:val="en-US"/>
        </w:rPr>
        <w:t>שכותב ''</w:t>
      </w:r>
      <w:r w:rsidR="002746EA" w:rsidRPr="0094640C">
        <w:rPr>
          <w:rFonts w:ascii="Times New Roman" w:eastAsia="Rockwell" w:hAnsi="Times New Roman" w:cs="Times New Roman"/>
          <w:sz w:val="28"/>
          <w:szCs w:val="28"/>
          <w:rtl/>
          <w:lang w:val="en-US"/>
        </w:rPr>
        <w:t xml:space="preserve">ואם תאמר, למה כתב בפרה אדומה לשון 'גזרה היא מלפני', והלא כל המצות גזרות מלפני הקדוש ברוך הוא, כדאמרינן בפרק הרואה האומר 'על קן צפור יגיעו רחמיך' משתקין אותו, מפני שעושה מדותיו של הקדוש ברוך הוא רחמים, ואינם אלא גזרות. ואם כן כולם גזרות הם מלפני הקדוש ברוך הוא (קושית הרא"ם). אין הפירוש שיהיו גזרות בלי טעם כמו שסובר הרמב"ם ז"ל (מו"נ ג, מח), דזה אינו, אלא הם גזרות שיש בהם טעם. ומה שנקראו 'גזרות' אחר שיש לכל אחת טעם, היינו שלא יאמר האדם שהם של רחמים, שהקדוש ברוך הוא מרחם על הבריות ועושה דבר לרחמים, וזה אינו, שהתורה שנתן לנו הקדוש ברוך הוא כל דבר במדת הדין, שכך נותן הדין לעשות, ואינו משום רחמנות. ואפילו מה שאמרה התורה לאדם ליתן צדקה (דברים טו, יא) ומעשר (לעיל יח, כא), </w:t>
      </w:r>
      <w:r w:rsidR="002746EA" w:rsidRPr="0094640C">
        <w:rPr>
          <w:rFonts w:ascii="Times New Roman" w:eastAsia="Rockwell" w:hAnsi="Times New Roman" w:cs="Times New Roman"/>
          <w:sz w:val="28"/>
          <w:szCs w:val="28"/>
          <w:u w:val="single"/>
          <w:rtl/>
          <w:lang w:val="en-US"/>
        </w:rPr>
        <w:t>וכל הדברים אשר הם מגמילות חסד, כל המצות כולם הם גזרות במדת הדין, ואינם רחמים. כי מה שחייבה התורה בצדקה ובמעשר, שכן האדם מצד שהוא אדם חייב שיתן מעשר, כדי שיהיה האדם נפש טוב, ולא יהיה נפש רע. ואם כן, מה שצותה התורה היא בגזרתו של הקדוש ברוך הוא על המקיים המצוה, ולא יביט אל העני ונכה רוח - שיהיה מצווה על נתינת הצדקה כדי שיהיה מתפרנס העני, זה אינו, שאין המצוה אלא לעושה המצוה</w:t>
      </w:r>
      <w:r w:rsidR="002746EA" w:rsidRPr="0094640C">
        <w:rPr>
          <w:rFonts w:ascii="Times New Roman" w:eastAsia="Rockwell" w:hAnsi="Times New Roman" w:cs="Times New Roman"/>
          <w:sz w:val="28"/>
          <w:szCs w:val="28"/>
          <w:rtl/>
          <w:lang w:val="en-US"/>
        </w:rPr>
        <w:t>. אבל המצות אשר נתן לנו הקדוש ברוך הוא כולם הם לתועלת המקיים המצוה. ולפיכך הם כולם גזרות, אף אותם שהם רחמים. וזהו שאמר 'מפני שעושה מדות הקדוש ברוך הוא רחמים ואינם אלא גזירות', כלומר שכך גזר הקדוש ברוך הוא במדת הדין, ואינם רחמים</w:t>
      </w:r>
      <w:r w:rsidR="002746EA" w:rsidRPr="0094640C">
        <w:rPr>
          <w:rFonts w:ascii="Times New Roman" w:eastAsia="Rockwell" w:hAnsi="Times New Roman" w:cs="Times New Roman"/>
          <w:sz w:val="28"/>
          <w:szCs w:val="28"/>
          <w:lang w:val="en-US"/>
        </w:rPr>
        <w:t>:</w:t>
      </w:r>
    </w:p>
    <w:p w14:paraId="07C2F9B3" w14:textId="617667DD" w:rsidR="002746EA" w:rsidRPr="0094640C" w:rsidRDefault="002746EA" w:rsidP="00EE49E0">
      <w:pPr>
        <w:bidi/>
        <w:spacing w:after="200" w:line="276" w:lineRule="auto"/>
        <w:jc w:val="both"/>
        <w:rPr>
          <w:rFonts w:ascii="Times New Roman" w:eastAsia="Rockwell" w:hAnsi="Times New Roman" w:cs="Times New Roman"/>
          <w:sz w:val="28"/>
          <w:szCs w:val="28"/>
          <w:rtl/>
          <w:lang w:val="en-US"/>
        </w:rPr>
      </w:pPr>
      <w:r w:rsidRPr="0094640C">
        <w:rPr>
          <w:rFonts w:ascii="Times New Roman" w:eastAsia="Rockwell" w:hAnsi="Times New Roman" w:cs="Times New Roman"/>
          <w:sz w:val="28"/>
          <w:szCs w:val="28"/>
          <w:rtl/>
          <w:lang w:val="en-US"/>
        </w:rPr>
        <w:t>ומה שתמצא שהקדוש ברוך הוא אמר "ואל זה אביט אל עני ונכה רוח" (ישעיה סו, ב), שהקדוש ברוך הוא עוזר דלים, אין הענין שיהיה בשביל כך מצוה לאדם לפרנס אותם בשביל שרחם על העני, שאין זה כן, אלא מה שהוא עוזר דלים ומרחם - הקדוש ברוך הוא בעצמו עושה זה לדלים ולאביונים במדת רחמים, וצוה הקדוש ברוך הוא במדת הדין לאדם שילך בדרכיו (דברים כח, ט). וזהו מגזרתו על האדם, ולא נתן הקדוש ברוך הוא המצות לישראל על צד הרחמים על הבריות, רק מפני גזירות. ובודאי טעם יש בכל מצוה ומצוה. וזהו פירוש נכון במאמר הזה, וכבר כתב זה הרמב"ן בפרשת תצא (דברים כב, ו) עיין שם, רק שהוא שינה בקצת פירושו, ופירוש זה נכון למשכיל</w:t>
      </w:r>
      <w:r w:rsidR="00EE49E0" w:rsidRPr="0094640C">
        <w:rPr>
          <w:rFonts w:ascii="Times New Roman" w:eastAsia="Rockwell" w:hAnsi="Times New Roman" w:cs="Times New Roman"/>
          <w:sz w:val="28"/>
          <w:szCs w:val="28"/>
          <w:rtl/>
          <w:lang w:val="en-US"/>
        </w:rPr>
        <w:t>''.</w:t>
      </w:r>
    </w:p>
    <w:p w14:paraId="6FD86960" w14:textId="77777777" w:rsidR="00FE490B" w:rsidRPr="0094640C" w:rsidRDefault="00FE490B" w:rsidP="00AC0CEB">
      <w:pPr>
        <w:bidi/>
        <w:spacing w:after="200" w:line="276" w:lineRule="auto"/>
        <w:jc w:val="both"/>
        <w:rPr>
          <w:rFonts w:ascii="Times New Roman" w:eastAsia="Rockwell" w:hAnsi="Times New Roman" w:cs="Times New Roman"/>
          <w:sz w:val="28"/>
          <w:szCs w:val="28"/>
          <w:rtl/>
          <w:lang w:val="en-US"/>
        </w:rPr>
      </w:pPr>
    </w:p>
    <w:p w14:paraId="40B5CEDF" w14:textId="77ED90C9" w:rsidR="00AC0CEB" w:rsidRPr="0094640C" w:rsidRDefault="00AC0CEB" w:rsidP="00FE490B">
      <w:pPr>
        <w:bidi/>
        <w:spacing w:after="200" w:line="276" w:lineRule="auto"/>
        <w:jc w:val="both"/>
        <w:rPr>
          <w:rFonts w:ascii="Times New Roman" w:eastAsia="Rockwell" w:hAnsi="Times New Roman" w:cs="Times New Roman"/>
          <w:sz w:val="36"/>
          <w:szCs w:val="36"/>
          <w:u w:val="single"/>
          <w:rtl/>
          <w:lang w:val="en-US"/>
        </w:rPr>
      </w:pPr>
      <w:r w:rsidRPr="0094640C">
        <w:rPr>
          <w:rFonts w:ascii="Times New Roman" w:eastAsia="Rockwell" w:hAnsi="Times New Roman" w:cs="Times New Roman"/>
          <w:sz w:val="36"/>
          <w:szCs w:val="36"/>
          <w:u w:val="single"/>
          <w:rtl/>
          <w:lang w:val="en-US"/>
        </w:rPr>
        <w:t>שלשה סוגי מצוות</w:t>
      </w:r>
    </w:p>
    <w:p w14:paraId="7CED811A" w14:textId="23E76050" w:rsidR="0031065B" w:rsidRPr="0094640C" w:rsidRDefault="0031065B" w:rsidP="0031065B">
      <w:pPr>
        <w:bidi/>
        <w:spacing w:after="200" w:line="276" w:lineRule="auto"/>
        <w:jc w:val="both"/>
        <w:rPr>
          <w:rFonts w:ascii="Times New Roman" w:eastAsia="Rockwell" w:hAnsi="Times New Roman" w:cs="Times New Roman"/>
          <w:sz w:val="28"/>
          <w:szCs w:val="28"/>
          <w:rtl/>
          <w:lang w:val="en-US"/>
        </w:rPr>
      </w:pPr>
      <w:r w:rsidRPr="0094640C">
        <w:rPr>
          <w:rFonts w:ascii="Times New Roman" w:eastAsia="Rockwell" w:hAnsi="Times New Roman" w:cs="Times New Roman"/>
          <w:sz w:val="28"/>
          <w:szCs w:val="28"/>
          <w:rtl/>
          <w:lang w:val="en-US"/>
        </w:rPr>
        <w:t xml:space="preserve">עי' </w:t>
      </w:r>
      <w:r w:rsidRPr="0094640C">
        <w:rPr>
          <w:rFonts w:ascii="Times New Roman" w:eastAsia="Rockwell" w:hAnsi="Times New Roman" w:cs="Times New Roman"/>
          <w:b/>
          <w:bCs/>
          <w:sz w:val="28"/>
          <w:szCs w:val="28"/>
          <w:rtl/>
          <w:lang w:val="en-US"/>
        </w:rPr>
        <w:t>רש''י</w:t>
      </w:r>
      <w:r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4"/>
          <w:szCs w:val="24"/>
          <w:rtl/>
          <w:lang w:val="en-US"/>
        </w:rPr>
        <w:t xml:space="preserve">(ריש פר' חוקת) </w:t>
      </w:r>
      <w:r w:rsidRPr="0094640C">
        <w:rPr>
          <w:rFonts w:ascii="Times New Roman" w:eastAsia="Rockwell" w:hAnsi="Times New Roman" w:cs="Times New Roman"/>
          <w:sz w:val="28"/>
          <w:szCs w:val="28"/>
          <w:rtl/>
          <w:lang w:val="en-US"/>
        </w:rPr>
        <w:t>שכותב ''לפי שהשטן ואומות העולם מונין את ישראל, לומר, מה המצוה הזאת ומה טעם יש בה, לפיכך כתב בה חקה, גזרה היא מלפני, אין לך רשות להרהר אחריה''.</w:t>
      </w:r>
    </w:p>
    <w:p w14:paraId="770E0443" w14:textId="77777777" w:rsidR="00CF4CFB" w:rsidRDefault="00AC0CEB" w:rsidP="00CF4CFB">
      <w:pPr>
        <w:bidi/>
        <w:spacing w:after="200" w:line="276" w:lineRule="auto"/>
        <w:jc w:val="both"/>
        <w:rPr>
          <w:rFonts w:ascii="Times New Roman" w:eastAsia="Rockwell" w:hAnsi="Times New Roman" w:cs="Times New Roman"/>
          <w:sz w:val="24"/>
          <w:szCs w:val="24"/>
          <w:rtl/>
          <w:lang w:val="en-US"/>
        </w:rPr>
      </w:pPr>
      <w:r w:rsidRPr="0094640C">
        <w:rPr>
          <w:rFonts w:ascii="Times New Roman" w:eastAsia="Rockwell" w:hAnsi="Times New Roman" w:cs="Times New Roman"/>
          <w:sz w:val="28"/>
          <w:szCs w:val="28"/>
          <w:rtl/>
          <w:lang w:val="en-US"/>
        </w:rPr>
        <w:t xml:space="preserve">עי' </w:t>
      </w:r>
      <w:r w:rsidRPr="0094640C">
        <w:rPr>
          <w:rFonts w:ascii="Times New Roman" w:eastAsia="Rockwell" w:hAnsi="Times New Roman" w:cs="Times New Roman"/>
          <w:b/>
          <w:bCs/>
          <w:sz w:val="28"/>
          <w:szCs w:val="28"/>
          <w:rtl/>
          <w:lang w:val="en-US"/>
        </w:rPr>
        <w:t>בשפתי חכמים החדש</w:t>
      </w:r>
      <w:r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4"/>
          <w:szCs w:val="24"/>
          <w:rtl/>
          <w:lang w:val="en-US"/>
        </w:rPr>
        <w:t xml:space="preserve">(ריש פר' חוקת אות ב) </w:t>
      </w:r>
      <w:r w:rsidRPr="0094640C">
        <w:rPr>
          <w:rFonts w:ascii="Times New Roman" w:eastAsia="Rockwell" w:hAnsi="Times New Roman" w:cs="Times New Roman"/>
          <w:sz w:val="28"/>
          <w:szCs w:val="28"/>
          <w:rtl/>
          <w:lang w:val="en-US"/>
        </w:rPr>
        <w:t>שכותב ''</w:t>
      </w:r>
      <w:r w:rsidR="0031065B" w:rsidRPr="0094640C">
        <w:rPr>
          <w:rFonts w:ascii="Times New Roman" w:eastAsia="Rockwell" w:hAnsi="Times New Roman" w:cs="Times New Roman"/>
          <w:sz w:val="28"/>
          <w:szCs w:val="28"/>
          <w:rtl/>
          <w:lang w:val="en-US"/>
        </w:rPr>
        <w:t xml:space="preserve">ואם תאמר למה נקט </w:t>
      </w:r>
      <w:r w:rsidR="0031065B" w:rsidRPr="0094640C">
        <w:rPr>
          <w:rFonts w:ascii="Times New Roman" w:eastAsia="Rockwell" w:hAnsi="Times New Roman" w:cs="Times New Roman"/>
          <w:b/>
          <w:bCs/>
          <w:sz w:val="28"/>
          <w:szCs w:val="28"/>
          <w:rtl/>
          <w:lang w:val="en-US"/>
        </w:rPr>
        <w:t>רש"י</w:t>
      </w:r>
      <w:r w:rsidR="0031065B" w:rsidRPr="0094640C">
        <w:rPr>
          <w:rFonts w:ascii="Times New Roman" w:eastAsia="Rockwell" w:hAnsi="Times New Roman" w:cs="Times New Roman"/>
          <w:sz w:val="28"/>
          <w:szCs w:val="28"/>
          <w:rtl/>
          <w:lang w:val="en-US"/>
        </w:rPr>
        <w:t xml:space="preserve"> כפל לשון מה המצוה הזאת ומה טעם יש בה ועוד קשה למה מונין את ישראל במצוה זו יותר מבשאר מצות שהרי כמה מצות ישנן שאין בהם טעם כגון כלאים או שאר דברים וכיוצא בזה. ויש לומר דבמצוה זו הן מונין ואומרים מה מצוה זו שהרי היא עצמה סתרי אהדדי דאפר פרה מטהר הטמאים וטהור שנושא אפר פרה מטמאו ועוד מה טעם יש בה שיכולה לטהר טמאים, </w:t>
      </w:r>
      <w:r w:rsidR="0031065B" w:rsidRPr="0094640C">
        <w:rPr>
          <w:rFonts w:ascii="Times New Roman" w:eastAsia="Rockwell" w:hAnsi="Times New Roman" w:cs="Times New Roman"/>
          <w:b/>
          <w:bCs/>
          <w:sz w:val="28"/>
          <w:szCs w:val="28"/>
          <w:rtl/>
          <w:lang w:val="en-US"/>
        </w:rPr>
        <w:t>מנח''י ע''פ אמ''ש</w:t>
      </w:r>
      <w:r w:rsidR="0031065B"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8"/>
          <w:szCs w:val="28"/>
          <w:rtl/>
          <w:lang w:val="en-US"/>
        </w:rPr>
        <w:t xml:space="preserve">ונראה דיש שלשה מיני מצוות, האחד נימוסיים, כגון גזל רציחה ודומיהם, לקיום והנהגת העולם. ויש עוד מצוות שהם להשבית ולבטל את הקליפות והקטרוג כגון שופר ומצות, ומ''מ יש בהם טעם ואין אומות העולם </w:t>
      </w:r>
      <w:r w:rsidRPr="0094640C">
        <w:rPr>
          <w:rFonts w:ascii="Times New Roman" w:eastAsia="Rockwell" w:hAnsi="Times New Roman" w:cs="Times New Roman"/>
          <w:sz w:val="28"/>
          <w:szCs w:val="28"/>
          <w:rtl/>
          <w:lang w:val="en-US"/>
        </w:rPr>
        <w:lastRenderedPageBreak/>
        <w:t>מונים ישראל עליהם כיון שיש בהם טעם זכרון הנס, אבל השטן הוא היצר הרע מחשב לבטלן, למה יהיה זה נחשב לתקוע דווקא בשופר ותשר''ת, או לאכול דווקא מצה ולשרוף החמץ וכדומיהן. ויש מצוות שאין טעמן נגלה ואומות העולם אין מונין את ישראל כגון לולב או ציצית או מאכלות אסורות</w:t>
      </w:r>
      <w:r w:rsidR="0031065B" w:rsidRPr="0094640C">
        <w:rPr>
          <w:rFonts w:ascii="Times New Roman" w:eastAsia="Rockwell" w:hAnsi="Times New Roman" w:cs="Times New Roman"/>
          <w:sz w:val="28"/>
          <w:szCs w:val="28"/>
          <w:rtl/>
          <w:lang w:val="en-US"/>
        </w:rPr>
        <w:t xml:space="preserve">. אבל מצוה זו אין בה הזכרת הנס ויש בה השבתת הטומאה, ועוד שהיא דומה לכישוף במעשה ובשריפתה, לכך השטן ואומות העולם מונין לומר מה מצוה זו שהיא דומה לכישוף, </w:t>
      </w:r>
      <w:r w:rsidR="0031065B" w:rsidRPr="0094640C">
        <w:rPr>
          <w:rFonts w:ascii="Times New Roman" w:eastAsia="Rockwell" w:hAnsi="Times New Roman" w:cs="Times New Roman"/>
          <w:b/>
          <w:bCs/>
          <w:sz w:val="28"/>
          <w:szCs w:val="28"/>
          <w:rtl/>
          <w:lang w:val="en-US"/>
        </w:rPr>
        <w:t>נלי''ט</w:t>
      </w:r>
      <w:r w:rsidR="0031065B" w:rsidRPr="0094640C">
        <w:rPr>
          <w:rFonts w:ascii="Times New Roman" w:eastAsia="Rockwell" w:hAnsi="Times New Roman" w:cs="Times New Roman"/>
          <w:b/>
          <w:bCs/>
          <w:sz w:val="24"/>
          <w:szCs w:val="24"/>
          <w:rtl/>
          <w:lang w:val="en-US"/>
        </w:rPr>
        <w:t>''</w:t>
      </w:r>
      <w:r w:rsidR="0031065B" w:rsidRPr="0094640C">
        <w:rPr>
          <w:rFonts w:ascii="Times New Roman" w:eastAsia="Rockwell" w:hAnsi="Times New Roman" w:cs="Times New Roman"/>
          <w:sz w:val="24"/>
          <w:szCs w:val="24"/>
          <w:rtl/>
          <w:lang w:val="en-US"/>
        </w:rPr>
        <w:t>.</w:t>
      </w:r>
      <w:r w:rsidRPr="0094640C">
        <w:rPr>
          <w:rFonts w:ascii="Times New Roman" w:eastAsia="Rockwell" w:hAnsi="Times New Roman" w:cs="Times New Roman"/>
          <w:sz w:val="24"/>
          <w:szCs w:val="24"/>
          <w:rtl/>
          <w:lang w:val="en-US"/>
        </w:rPr>
        <w:t xml:space="preserve"> </w:t>
      </w:r>
    </w:p>
    <w:p w14:paraId="53F65012" w14:textId="77777777" w:rsidR="00FF29CF" w:rsidRDefault="00FF29CF" w:rsidP="00FF29CF">
      <w:pPr>
        <w:bidi/>
        <w:spacing w:after="200" w:line="276" w:lineRule="auto"/>
        <w:jc w:val="both"/>
        <w:rPr>
          <w:rFonts w:ascii="Times New Roman" w:eastAsia="Rockwell" w:hAnsi="Times New Roman" w:cs="Times New Roman"/>
          <w:sz w:val="28"/>
          <w:szCs w:val="28"/>
          <w:rtl/>
          <w:lang w:val="en-US"/>
        </w:rPr>
      </w:pPr>
      <w:r w:rsidRPr="00FF29CF">
        <w:rPr>
          <w:rFonts w:ascii="Times New Roman" w:eastAsia="Rockwell" w:hAnsi="Times New Roman" w:cs="Times New Roman" w:hint="cs"/>
          <w:sz w:val="28"/>
          <w:szCs w:val="28"/>
          <w:rtl/>
          <w:lang w:val="en-US"/>
        </w:rPr>
        <w:t xml:space="preserve">וכן כותב </w:t>
      </w:r>
      <w:r w:rsidRPr="00FF29CF">
        <w:rPr>
          <w:rFonts w:ascii="Times New Roman" w:eastAsia="Rockwell" w:hAnsi="Times New Roman" w:cs="Times New Roman" w:hint="cs"/>
          <w:b/>
          <w:bCs/>
          <w:sz w:val="28"/>
          <w:szCs w:val="28"/>
          <w:rtl/>
          <w:lang w:val="en-US"/>
        </w:rPr>
        <w:t>רבינו בחיי</w:t>
      </w:r>
      <w:r w:rsidRPr="00FF29CF">
        <w:rPr>
          <w:rFonts w:ascii="Times New Roman" w:eastAsia="Rockwell" w:hAnsi="Times New Roman" w:cs="Times New Roman" w:hint="cs"/>
          <w:sz w:val="28"/>
          <w:szCs w:val="28"/>
          <w:rtl/>
          <w:lang w:val="en-US"/>
        </w:rPr>
        <w:t xml:space="preserve"> </w:t>
      </w:r>
      <w:r>
        <w:rPr>
          <w:rFonts w:ascii="Times New Roman" w:eastAsia="Rockwell" w:hAnsi="Times New Roman" w:cs="Times New Roman" w:hint="cs"/>
          <w:sz w:val="24"/>
          <w:szCs w:val="24"/>
          <w:rtl/>
          <w:lang w:val="en-US"/>
        </w:rPr>
        <w:t xml:space="preserve">(הקדמת לפר' חוקת) </w:t>
      </w:r>
      <w:r>
        <w:rPr>
          <w:rFonts w:ascii="Times New Roman" w:eastAsia="Rockwell" w:hAnsi="Times New Roman" w:cs="Times New Roman" w:hint="cs"/>
          <w:sz w:val="28"/>
          <w:szCs w:val="28"/>
          <w:rtl/>
          <w:lang w:val="en-US"/>
        </w:rPr>
        <w:t>''</w:t>
      </w:r>
      <w:r w:rsidRPr="00FF29CF">
        <w:rPr>
          <w:rFonts w:ascii="Times New Roman" w:eastAsia="Rockwell" w:hAnsi="Times New Roman" w:cs="Times New Roman"/>
          <w:sz w:val="28"/>
          <w:szCs w:val="28"/>
          <w:rtl/>
          <w:lang w:val="en-US"/>
        </w:rPr>
        <w:t xml:space="preserve">המצות כולן נחלקות על שלשה חלקים:"מצות מקובלות", "ומצות מושכלות", "ומצות שאין טעמן נגלה ומבואר". </w:t>
      </w:r>
    </w:p>
    <w:p w14:paraId="0D410B5E" w14:textId="77777777" w:rsidR="00FF29CF" w:rsidRDefault="00FF29CF" w:rsidP="00FF29CF">
      <w:pPr>
        <w:pStyle w:val="Paragraphedeliste"/>
        <w:numPr>
          <w:ilvl w:val="0"/>
          <w:numId w:val="6"/>
        </w:numPr>
        <w:bidi/>
        <w:spacing w:after="200" w:line="276" w:lineRule="auto"/>
        <w:jc w:val="both"/>
        <w:rPr>
          <w:rFonts w:ascii="Times New Roman" w:eastAsia="Rockwell" w:hAnsi="Times New Roman" w:cs="Times New Roman"/>
          <w:sz w:val="28"/>
          <w:szCs w:val="28"/>
          <w:lang w:val="en-US"/>
        </w:rPr>
      </w:pPr>
      <w:r w:rsidRPr="00FF29CF">
        <w:rPr>
          <w:rFonts w:ascii="Times New Roman" w:eastAsia="Rockwell" w:hAnsi="Times New Roman" w:cs="Times New Roman"/>
          <w:sz w:val="28"/>
          <w:szCs w:val="28"/>
          <w:u w:val="single"/>
          <w:rtl/>
          <w:lang w:val="en-US"/>
        </w:rPr>
        <w:t>מצות מקובלות</w:t>
      </w:r>
      <w:r>
        <w:rPr>
          <w:rFonts w:ascii="Times New Roman" w:eastAsia="Rockwell" w:hAnsi="Times New Roman" w:cs="Times New Roman" w:hint="cs"/>
          <w:sz w:val="28"/>
          <w:szCs w:val="28"/>
          <w:rtl/>
          <w:lang w:val="en-US"/>
        </w:rPr>
        <w:t>:</w:t>
      </w:r>
      <w:r w:rsidRPr="00FF29CF">
        <w:rPr>
          <w:rFonts w:ascii="Times New Roman" w:eastAsia="Rockwell" w:hAnsi="Times New Roman" w:cs="Times New Roman"/>
          <w:sz w:val="28"/>
          <w:szCs w:val="28"/>
          <w:rtl/>
          <w:lang w:val="en-US"/>
        </w:rPr>
        <w:t xml:space="preserve"> הן המצות שאין אדם מוצאם בשכלו בלי קבלה</w:t>
      </w:r>
      <w:r>
        <w:rPr>
          <w:rStyle w:val="Appelnotedebasdep"/>
          <w:rFonts w:ascii="Times New Roman" w:eastAsia="Rockwell" w:hAnsi="Times New Roman" w:cs="Times New Roman"/>
          <w:sz w:val="28"/>
          <w:szCs w:val="28"/>
          <w:rtl/>
          <w:lang w:val="en-US"/>
        </w:rPr>
        <w:footnoteReference w:id="1"/>
      </w:r>
      <w:r w:rsidRPr="00FF29CF">
        <w:rPr>
          <w:rFonts w:ascii="Times New Roman" w:eastAsia="Rockwell" w:hAnsi="Times New Roman" w:cs="Times New Roman"/>
          <w:sz w:val="28"/>
          <w:szCs w:val="28"/>
          <w:rtl/>
          <w:lang w:val="en-US"/>
        </w:rPr>
        <w:t xml:space="preserve"> כמצות התפילין והציצית והמילה והסכה והשופר והלולב וכיוצא בהן, והנה כלן הן מצות אלהיות והן הנקראות "עדות" לפי שהן עדות גמורה על האלהות, ועדות גמורה על חדוש העולם, כמצות השבת והשמטה והיובל, ומזה יקרא החלק הזה בכתובים "עדות": (תהלים קיט, מו) "ואדברה בעדותיך" וגו' (תהלים קיט, כד) "גם עדותיך שעשועי",</w:t>
      </w:r>
    </w:p>
    <w:p w14:paraId="6EDC1DEB" w14:textId="77777777" w:rsidR="00FF29CF" w:rsidRDefault="00FF29CF" w:rsidP="00FF29CF">
      <w:pPr>
        <w:pStyle w:val="Paragraphedeliste"/>
        <w:numPr>
          <w:ilvl w:val="0"/>
          <w:numId w:val="6"/>
        </w:numPr>
        <w:bidi/>
        <w:spacing w:after="200" w:line="276" w:lineRule="auto"/>
        <w:jc w:val="both"/>
        <w:rPr>
          <w:rFonts w:ascii="Times New Roman" w:eastAsia="Rockwell" w:hAnsi="Times New Roman" w:cs="Times New Roman"/>
          <w:sz w:val="28"/>
          <w:szCs w:val="28"/>
          <w:lang w:val="en-US"/>
        </w:rPr>
      </w:pPr>
      <w:r w:rsidRPr="00FF29CF">
        <w:rPr>
          <w:rFonts w:ascii="Times New Roman" w:eastAsia="Rockwell" w:hAnsi="Times New Roman" w:cs="Times New Roman"/>
          <w:sz w:val="28"/>
          <w:szCs w:val="28"/>
          <w:rtl/>
          <w:lang w:val="en-US"/>
        </w:rPr>
        <w:t xml:space="preserve"> </w:t>
      </w:r>
      <w:r w:rsidRPr="00FF29CF">
        <w:rPr>
          <w:rFonts w:ascii="Times New Roman" w:eastAsia="Rockwell" w:hAnsi="Times New Roman" w:cs="Times New Roman"/>
          <w:sz w:val="28"/>
          <w:szCs w:val="28"/>
          <w:u w:val="single"/>
          <w:rtl/>
          <w:lang w:val="en-US"/>
        </w:rPr>
        <w:t>מצות מושכלות</w:t>
      </w:r>
      <w:r>
        <w:rPr>
          <w:rFonts w:ascii="Times New Roman" w:eastAsia="Rockwell" w:hAnsi="Times New Roman" w:cs="Times New Roman" w:hint="cs"/>
          <w:sz w:val="28"/>
          <w:szCs w:val="28"/>
          <w:rtl/>
          <w:lang w:val="en-US"/>
        </w:rPr>
        <w:t>:</w:t>
      </w:r>
      <w:r w:rsidRPr="00FF29CF">
        <w:rPr>
          <w:rFonts w:ascii="Times New Roman" w:eastAsia="Rockwell" w:hAnsi="Times New Roman" w:cs="Times New Roman"/>
          <w:sz w:val="28"/>
          <w:szCs w:val="28"/>
          <w:rtl/>
          <w:lang w:val="en-US"/>
        </w:rPr>
        <w:t xml:space="preserve"> הן המצות שהאדם ימצאם בשכלו אלו לא נתנם התורה, כענין הגזל והאונאה והרציחה והגנבה וכיוצא בהן, ומצות הללו יקראם הכתוב "משפטים". </w:t>
      </w:r>
    </w:p>
    <w:p w14:paraId="23BFE74D" w14:textId="0D74A9D6" w:rsidR="00FF29CF" w:rsidRPr="00FF29CF" w:rsidRDefault="00FF29CF" w:rsidP="00FF29CF">
      <w:pPr>
        <w:pStyle w:val="Paragraphedeliste"/>
        <w:numPr>
          <w:ilvl w:val="0"/>
          <w:numId w:val="6"/>
        </w:numPr>
        <w:bidi/>
        <w:spacing w:after="200" w:line="276" w:lineRule="auto"/>
        <w:jc w:val="both"/>
        <w:rPr>
          <w:rFonts w:ascii="Times New Roman" w:eastAsia="Rockwell" w:hAnsi="Times New Roman" w:cs="Times New Roman"/>
          <w:sz w:val="28"/>
          <w:szCs w:val="28"/>
          <w:rtl/>
          <w:lang w:val="en-US"/>
        </w:rPr>
      </w:pPr>
      <w:r w:rsidRPr="00FF29CF">
        <w:rPr>
          <w:rFonts w:ascii="Times New Roman" w:eastAsia="Rockwell" w:hAnsi="Times New Roman" w:cs="Times New Roman"/>
          <w:sz w:val="28"/>
          <w:szCs w:val="28"/>
          <w:u w:val="single"/>
          <w:rtl/>
          <w:lang w:val="en-US"/>
        </w:rPr>
        <w:t>מצות שאין טעמן נגלה ומבואר</w:t>
      </w:r>
      <w:r>
        <w:rPr>
          <w:rFonts w:ascii="Times New Roman" w:eastAsia="Rockwell" w:hAnsi="Times New Roman" w:cs="Times New Roman" w:hint="cs"/>
          <w:sz w:val="28"/>
          <w:szCs w:val="28"/>
          <w:rtl/>
          <w:lang w:val="en-US"/>
        </w:rPr>
        <w:t>:</w:t>
      </w:r>
      <w:r w:rsidRPr="00FF29CF">
        <w:rPr>
          <w:rFonts w:ascii="Times New Roman" w:eastAsia="Rockwell" w:hAnsi="Times New Roman" w:cs="Times New Roman"/>
          <w:sz w:val="28"/>
          <w:szCs w:val="28"/>
          <w:rtl/>
          <w:lang w:val="en-US"/>
        </w:rPr>
        <w:t xml:space="preserve"> הן מצות הכלאים ובשר בחלב ושעיר המשתלח ופרה אדומה ואלה יקראם הכתוב "חקים".</w:t>
      </w:r>
    </w:p>
    <w:p w14:paraId="632EFB76" w14:textId="77777777" w:rsidR="00A25D0A" w:rsidRDefault="00A25D0A" w:rsidP="00CF4CFB">
      <w:pPr>
        <w:bidi/>
        <w:spacing w:after="200" w:line="276" w:lineRule="auto"/>
        <w:jc w:val="both"/>
        <w:rPr>
          <w:rFonts w:ascii="Times New Roman" w:eastAsia="Rockwell" w:hAnsi="Times New Roman" w:cs="Times New Roman"/>
          <w:sz w:val="36"/>
          <w:szCs w:val="36"/>
          <w:u w:val="single"/>
          <w:rtl/>
          <w:lang w:val="en-US"/>
        </w:rPr>
      </w:pPr>
    </w:p>
    <w:p w14:paraId="6FF69219" w14:textId="13A60588" w:rsidR="00FE490B" w:rsidRPr="0094640C" w:rsidRDefault="00FE490B" w:rsidP="00A25D0A">
      <w:pPr>
        <w:bidi/>
        <w:spacing w:after="200" w:line="276" w:lineRule="auto"/>
        <w:jc w:val="both"/>
        <w:rPr>
          <w:rFonts w:ascii="Times New Roman" w:eastAsia="Rockwell" w:hAnsi="Times New Roman" w:cs="Times New Roman"/>
          <w:sz w:val="24"/>
          <w:szCs w:val="24"/>
          <w:rtl/>
          <w:lang w:val="en-US"/>
        </w:rPr>
      </w:pPr>
      <w:r w:rsidRPr="0094640C">
        <w:rPr>
          <w:rFonts w:ascii="Times New Roman" w:eastAsia="Rockwell" w:hAnsi="Times New Roman" w:cs="Times New Roman"/>
          <w:sz w:val="36"/>
          <w:szCs w:val="36"/>
          <w:u w:val="single"/>
          <w:rtl/>
          <w:lang w:val="en-US"/>
        </w:rPr>
        <w:t>מי שאינו מצווה ועושה לא מקבל שכר על מצוות ל''ת</w:t>
      </w:r>
    </w:p>
    <w:p w14:paraId="6201F26A" w14:textId="1343C3F6" w:rsidR="00FE490B" w:rsidRPr="0094640C" w:rsidRDefault="00FE490B" w:rsidP="00FE490B">
      <w:pPr>
        <w:bidi/>
        <w:spacing w:after="200" w:line="276" w:lineRule="auto"/>
        <w:jc w:val="both"/>
        <w:rPr>
          <w:rFonts w:ascii="Times New Roman" w:eastAsia="Rockwell" w:hAnsi="Times New Roman" w:cs="Times New Roman"/>
          <w:sz w:val="28"/>
          <w:szCs w:val="28"/>
          <w:rtl/>
          <w:lang w:val="en-US"/>
        </w:rPr>
      </w:pPr>
      <w:r w:rsidRPr="0094640C">
        <w:rPr>
          <w:rFonts w:ascii="Times New Roman" w:eastAsia="Rockwell" w:hAnsi="Times New Roman" w:cs="Times New Roman"/>
          <w:b/>
          <w:bCs/>
          <w:sz w:val="28"/>
          <w:szCs w:val="28"/>
          <w:rtl/>
          <w:lang w:val="en-US"/>
        </w:rPr>
        <w:t>המהר"ל</w:t>
      </w:r>
      <w:r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4"/>
          <w:szCs w:val="24"/>
          <w:rtl/>
          <w:lang w:val="en-US"/>
        </w:rPr>
        <w:t xml:space="preserve">(בחי' אגדות) </w:t>
      </w:r>
      <w:r w:rsidRPr="0094640C">
        <w:rPr>
          <w:rFonts w:ascii="Times New Roman" w:eastAsia="Rockwell" w:hAnsi="Times New Roman" w:cs="Times New Roman"/>
          <w:b/>
          <w:bCs/>
          <w:sz w:val="28"/>
          <w:szCs w:val="28"/>
          <w:rtl/>
          <w:lang w:val="en-US"/>
        </w:rPr>
        <w:t>בחולין</w:t>
      </w:r>
      <w:r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4"/>
          <w:szCs w:val="24"/>
          <w:rtl/>
          <w:lang w:val="en-US"/>
        </w:rPr>
        <w:t xml:space="preserve">(צ"א ע"א) </w:t>
      </w:r>
      <w:r w:rsidRPr="0094640C">
        <w:rPr>
          <w:rFonts w:ascii="Times New Roman" w:eastAsia="Rockwell" w:hAnsi="Times New Roman" w:cs="Times New Roman"/>
          <w:sz w:val="28"/>
          <w:szCs w:val="28"/>
          <w:rtl/>
          <w:lang w:val="en-US"/>
        </w:rPr>
        <w:t>כתב לחדש דהא דאמרו דאף מי שאינו מצווה ועושה גם כן מקבל שכר היינו דוקא כשהוא מקיים מצות עשה מחמת הציווי של אחרים שנצטוו, אבל לגבי מצות לא תעשה שנמנע מלעבור עליהם אין לו שום שכר, דאין בזה שום עבודה</w:t>
      </w:r>
      <w:r w:rsidRPr="0094640C">
        <w:rPr>
          <w:rFonts w:ascii="Times New Roman" w:eastAsia="Rockwell" w:hAnsi="Times New Roman" w:cs="Times New Roman"/>
          <w:sz w:val="28"/>
          <w:szCs w:val="28"/>
        </w:rPr>
        <w:t>.</w:t>
      </w:r>
    </w:p>
    <w:p w14:paraId="7FBDCA9C" w14:textId="77777777" w:rsidR="00FE490B" w:rsidRPr="0094640C" w:rsidRDefault="00FE490B" w:rsidP="00FE490B">
      <w:pPr>
        <w:bidi/>
        <w:spacing w:after="200" w:line="276" w:lineRule="auto"/>
        <w:jc w:val="both"/>
        <w:rPr>
          <w:rFonts w:ascii="Times New Roman" w:eastAsia="Rockwell" w:hAnsi="Times New Roman" w:cs="Times New Roman"/>
          <w:sz w:val="28"/>
          <w:szCs w:val="28"/>
          <w:rtl/>
          <w:lang w:val="en-US"/>
        </w:rPr>
      </w:pPr>
      <w:r w:rsidRPr="0094640C">
        <w:rPr>
          <w:rFonts w:ascii="Times New Roman" w:eastAsia="Rockwell" w:hAnsi="Times New Roman" w:cs="Times New Roman"/>
          <w:sz w:val="28"/>
          <w:szCs w:val="28"/>
          <w:rtl/>
          <w:lang w:val="en-US"/>
        </w:rPr>
        <w:t>ובזה מיישב קושיית הקדמונים איך נשא יעקב שתי אחיות, ואיך נשא עמרם דודתו, הא אמרינן הכא שהאבות קיימו כל התורה כולה טרם שנצטוו. אבל לפי היסוד הנ"ל א"ש שהאבות לא קיימו רק מצות עשה, בבחינת אינו מצווה ועושה, אבל מצוות לא תעשה אין לזה שום מעלה ועבודה, ולכן לא קיימו מצוות לא תעשה משום שלא נצטוו עליהם.</w:t>
      </w:r>
    </w:p>
    <w:p w14:paraId="2116A444" w14:textId="77777777" w:rsidR="0044291C" w:rsidRPr="0094640C" w:rsidRDefault="0044291C" w:rsidP="0044291C">
      <w:pPr>
        <w:bidi/>
        <w:spacing w:after="200" w:line="276" w:lineRule="auto"/>
        <w:jc w:val="both"/>
        <w:rPr>
          <w:rFonts w:ascii="Times New Roman" w:eastAsia="Rockwell" w:hAnsi="Times New Roman" w:cs="Times New Roman"/>
          <w:sz w:val="28"/>
          <w:szCs w:val="28"/>
          <w:rtl/>
          <w:lang w:val="en-US"/>
        </w:rPr>
      </w:pPr>
    </w:p>
    <w:p w14:paraId="696A281A" w14:textId="389407E9" w:rsidR="0044291C" w:rsidRPr="0094640C" w:rsidRDefault="0044291C" w:rsidP="0044291C">
      <w:pPr>
        <w:bidi/>
        <w:spacing w:after="200" w:line="276" w:lineRule="auto"/>
        <w:jc w:val="both"/>
        <w:rPr>
          <w:rFonts w:ascii="Times New Roman" w:eastAsia="Rockwell" w:hAnsi="Times New Roman" w:cs="Times New Roman"/>
          <w:sz w:val="36"/>
          <w:szCs w:val="36"/>
          <w:u w:val="single"/>
          <w:rtl/>
          <w:lang w:val="en-US"/>
        </w:rPr>
      </w:pPr>
      <w:r w:rsidRPr="0094640C">
        <w:rPr>
          <w:rFonts w:ascii="Times New Roman" w:eastAsia="Rockwell" w:hAnsi="Times New Roman" w:cs="Times New Roman"/>
          <w:sz w:val="36"/>
          <w:szCs w:val="36"/>
          <w:u w:val="single"/>
          <w:rtl/>
          <w:lang w:val="en-US"/>
        </w:rPr>
        <w:t>מצוה דגופיא עדיף</w:t>
      </w:r>
    </w:p>
    <w:p w14:paraId="00E1FAA1" w14:textId="59B309C3" w:rsidR="0044291C" w:rsidRPr="0094640C" w:rsidRDefault="0044291C" w:rsidP="0044291C">
      <w:pPr>
        <w:bidi/>
        <w:spacing w:after="200" w:line="276" w:lineRule="auto"/>
        <w:jc w:val="both"/>
        <w:rPr>
          <w:rFonts w:ascii="Times New Roman" w:eastAsia="Rockwell" w:hAnsi="Times New Roman" w:cs="Times New Roman"/>
          <w:sz w:val="28"/>
          <w:szCs w:val="28"/>
          <w:rtl/>
          <w:lang w:val="en-US"/>
        </w:rPr>
      </w:pPr>
      <w:r w:rsidRPr="0094640C">
        <w:rPr>
          <w:rFonts w:ascii="Times New Roman" w:eastAsia="Rockwell" w:hAnsi="Times New Roman" w:cs="Times New Roman"/>
          <w:sz w:val="28"/>
          <w:szCs w:val="28"/>
          <w:rtl/>
          <w:lang w:val="en-US"/>
        </w:rPr>
        <w:t xml:space="preserve">מובא בתשובת </w:t>
      </w:r>
      <w:r w:rsidRPr="0094640C">
        <w:rPr>
          <w:rFonts w:ascii="Times New Roman" w:eastAsia="Rockwell" w:hAnsi="Times New Roman" w:cs="Times New Roman"/>
          <w:b/>
          <w:bCs/>
          <w:sz w:val="28"/>
          <w:szCs w:val="28"/>
          <w:rtl/>
          <w:lang w:val="en-US"/>
        </w:rPr>
        <w:t>מהרש''ג</w:t>
      </w:r>
      <w:r w:rsidRPr="0094640C">
        <w:rPr>
          <w:rFonts w:ascii="Times New Roman" w:eastAsia="Rockwell" w:hAnsi="Times New Roman" w:cs="Times New Roman"/>
          <w:sz w:val="28"/>
          <w:szCs w:val="28"/>
          <w:rtl/>
          <w:lang w:val="en-US"/>
        </w:rPr>
        <w:t xml:space="preserve"> </w:t>
      </w:r>
      <w:r w:rsidRPr="0094640C">
        <w:rPr>
          <w:rFonts w:ascii="Times New Roman" w:eastAsia="Rockwell" w:hAnsi="Times New Roman" w:cs="Times New Roman"/>
          <w:sz w:val="24"/>
          <w:szCs w:val="24"/>
          <w:rtl/>
          <w:lang w:val="en-US"/>
        </w:rPr>
        <w:t xml:space="preserve">(ח''א יורה דעה כז) </w:t>
      </w:r>
      <w:r w:rsidRPr="0094640C">
        <w:rPr>
          <w:rFonts w:ascii="Times New Roman" w:eastAsia="Rockwell" w:hAnsi="Times New Roman" w:cs="Times New Roman"/>
          <w:sz w:val="28"/>
          <w:szCs w:val="28"/>
          <w:rtl/>
          <w:lang w:val="en-US"/>
        </w:rPr>
        <w:t>שכשאדם עושה מצוה אחת בעצמו, זה מועיל יותר מאלף קדישים שיאמר בנו עבורו.</w:t>
      </w:r>
    </w:p>
    <w:p w14:paraId="14416B4C" w14:textId="77777777" w:rsidR="00D3649E" w:rsidRPr="0094640C" w:rsidRDefault="00D3649E" w:rsidP="00D3649E">
      <w:pPr>
        <w:bidi/>
        <w:spacing w:after="200" w:line="276" w:lineRule="auto"/>
        <w:jc w:val="both"/>
        <w:rPr>
          <w:rFonts w:ascii="Times New Roman" w:eastAsia="Rockwell" w:hAnsi="Times New Roman" w:cs="Times New Roman"/>
          <w:sz w:val="28"/>
          <w:szCs w:val="28"/>
          <w:rtl/>
          <w:lang w:val="en-US"/>
        </w:rPr>
      </w:pPr>
    </w:p>
    <w:p w14:paraId="2017BD69" w14:textId="14901D1B" w:rsidR="00D3649E" w:rsidRPr="0094640C" w:rsidRDefault="00D3649E" w:rsidP="00D3649E">
      <w:pPr>
        <w:bidi/>
        <w:spacing w:after="200" w:line="276" w:lineRule="auto"/>
        <w:jc w:val="both"/>
        <w:rPr>
          <w:rFonts w:ascii="Times New Roman" w:eastAsia="Rockwell" w:hAnsi="Times New Roman" w:cs="Times New Roman"/>
          <w:sz w:val="36"/>
          <w:szCs w:val="36"/>
          <w:u w:val="single"/>
          <w:rtl/>
          <w:lang w:val="en-US"/>
        </w:rPr>
      </w:pPr>
      <w:r w:rsidRPr="0094640C">
        <w:rPr>
          <w:rFonts w:ascii="Times New Roman" w:eastAsia="Rockwell" w:hAnsi="Times New Roman" w:cs="Times New Roman"/>
          <w:sz w:val="36"/>
          <w:szCs w:val="36"/>
          <w:u w:val="single"/>
          <w:rtl/>
          <w:lang w:val="en-US"/>
        </w:rPr>
        <w:t>כבודו של אתרוג לזורקו על הצדוקי</w:t>
      </w:r>
    </w:p>
    <w:p w14:paraId="30FCB624" w14:textId="77777777" w:rsidR="00D3649E" w:rsidRPr="0094640C" w:rsidRDefault="00D3649E" w:rsidP="00D3649E">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מבואר </w:t>
      </w:r>
      <w:r w:rsidRPr="0094640C">
        <w:rPr>
          <w:rFonts w:ascii="Times New Roman" w:hAnsi="Times New Roman" w:cs="Times New Roman"/>
          <w:b/>
          <w:bCs/>
          <w:sz w:val="28"/>
          <w:szCs w:val="28"/>
          <w:rtl/>
        </w:rPr>
        <w:t>בסוכה</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(דף מח:) </w:t>
      </w:r>
      <w:r w:rsidRPr="0094640C">
        <w:rPr>
          <w:rFonts w:ascii="Times New Roman" w:hAnsi="Times New Roman" w:cs="Times New Roman"/>
          <w:sz w:val="28"/>
          <w:szCs w:val="28"/>
          <w:rtl/>
        </w:rPr>
        <w:t>''ת''ר מעשה בצדוקי אחד שניסך על גבי רגליו ורגמוהו כל העם באתרוגיהן ואותו היום נפגמה קרן המזבח והביאו בול של מלח וסתמוהו לא מפני שהוכשר לעבודה אלא מפני שלא יראה מזבח פגום''.</w:t>
      </w:r>
    </w:p>
    <w:p w14:paraId="69E46382" w14:textId="77777777" w:rsidR="00D3649E" w:rsidRPr="0094640C" w:rsidRDefault="00D3649E" w:rsidP="00D3649E">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וז''ל </w:t>
      </w:r>
      <w:r w:rsidRPr="0094640C">
        <w:rPr>
          <w:rFonts w:ascii="Times New Roman" w:hAnsi="Times New Roman" w:cs="Times New Roman"/>
          <w:b/>
          <w:bCs/>
          <w:sz w:val="28"/>
          <w:szCs w:val="28"/>
          <w:rtl/>
        </w:rPr>
        <w:t>הריטב''א</w:t>
      </w:r>
      <w:r w:rsidRPr="0094640C">
        <w:rPr>
          <w:rFonts w:ascii="Times New Roman" w:hAnsi="Times New Roman" w:cs="Times New Roman"/>
          <w:sz w:val="28"/>
          <w:szCs w:val="28"/>
          <w:rtl/>
        </w:rPr>
        <w:t xml:space="preserve"> </w:t>
      </w:r>
      <w:r w:rsidRPr="0094640C">
        <w:rPr>
          <w:rFonts w:ascii="Times New Roman" w:hAnsi="Times New Roman" w:cs="Times New Roman"/>
          <w:b/>
          <w:bCs/>
          <w:sz w:val="28"/>
          <w:szCs w:val="28"/>
          <w:rtl/>
        </w:rPr>
        <w:t>ביומא</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(דף כו:) </w:t>
      </w:r>
      <w:r w:rsidRPr="0094640C">
        <w:rPr>
          <w:rFonts w:ascii="Times New Roman" w:hAnsi="Times New Roman" w:cs="Times New Roman"/>
          <w:sz w:val="28"/>
          <w:szCs w:val="28"/>
          <w:rtl/>
        </w:rPr>
        <w:t>''שפעם אחת נסך על גבי רגליו. פי' שעשה עצמו כאילו הוא עושה שלא במתכוין, והכירו שעשה במתכוין, שהיה צדוקי שאינו מודה בניסוך המים, ולפיכך רגמוהו כל העם באתרוגיהן, פרש"י ז"ל ולמה לי למיתני באתרוגיהן אלא ודאי לאשמועינן שאין הניסוך המים אלא בשעת נטילת לולב ואתרוג דהיינו בשחרית, וא"ת והלא אנשי ירושלם נוטלין היו לולביהן כל היום כדאיתא התם (סוכה מ"א ב'), תירצו בתוספות [דמסתמא] לא היו כולם מקובצים בעזרה בשעת תמיד של בין הערבים, שלא הי' זמן תפלה, וא"ת ודילמא נקט אתרוגיהן לאשמועינן שלא חששו לכבוד מצות האתרוג ורגמוהו בהם, וי"ל דהא פשיטא דכיון שהכירו בו שהוא צדוקי, זהו כבודו של אתרוג לקדש בו את השם בענין כזה''.</w:t>
      </w:r>
    </w:p>
    <w:p w14:paraId="7F926FD9" w14:textId="77777777" w:rsidR="0043793F" w:rsidRPr="0094640C" w:rsidRDefault="0043793F" w:rsidP="0043793F">
      <w:pPr>
        <w:bidi/>
        <w:jc w:val="both"/>
        <w:rPr>
          <w:rFonts w:ascii="Times New Roman" w:hAnsi="Times New Roman" w:cs="Times New Roman"/>
          <w:sz w:val="28"/>
          <w:szCs w:val="28"/>
          <w:rtl/>
        </w:rPr>
      </w:pPr>
    </w:p>
    <w:p w14:paraId="53869FE9" w14:textId="6A287EB3" w:rsidR="0043793F" w:rsidRPr="0094640C" w:rsidRDefault="0043793F" w:rsidP="0043793F">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ע''י שמירת מצוות זוכים שהעמים נמסרים בידינו</w:t>
      </w:r>
    </w:p>
    <w:p w14:paraId="1CE7240D" w14:textId="77777777" w:rsidR="0043793F" w:rsidRPr="0094640C" w:rsidRDefault="0043793F" w:rsidP="0043793F">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וכן כותב </w:t>
      </w:r>
      <w:r w:rsidRPr="0094640C">
        <w:rPr>
          <w:rFonts w:ascii="Times New Roman" w:hAnsi="Times New Roman" w:cs="Times New Roman"/>
          <w:b/>
          <w:bCs/>
          <w:sz w:val="28"/>
          <w:szCs w:val="28"/>
          <w:rtl/>
        </w:rPr>
        <w:t>רבינו בחיי</w:t>
      </w:r>
      <w:r w:rsidRPr="0094640C">
        <w:rPr>
          <w:rFonts w:ascii="Times New Roman" w:hAnsi="Times New Roman" w:cs="Times New Roman"/>
          <w:sz w:val="28"/>
          <w:szCs w:val="28"/>
          <w:rtl/>
        </w:rPr>
        <w:t xml:space="preserve"> על פר' </w:t>
      </w:r>
      <w:r w:rsidRPr="0094640C">
        <w:rPr>
          <w:rFonts w:ascii="Times New Roman" w:hAnsi="Times New Roman" w:cs="Times New Roman"/>
          <w:b/>
          <w:bCs/>
          <w:sz w:val="28"/>
          <w:szCs w:val="28"/>
          <w:rtl/>
        </w:rPr>
        <w:t>עקב</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(יא, כה) </w:t>
      </w:r>
      <w:r w:rsidRPr="0094640C">
        <w:rPr>
          <w:rFonts w:ascii="Times New Roman" w:hAnsi="Times New Roman" w:cs="Times New Roman"/>
          <w:sz w:val="28"/>
          <w:szCs w:val="28"/>
          <w:rtl/>
        </w:rPr>
        <w:t xml:space="preserve">''וענין הפרשה הזאת לבאר </w:t>
      </w:r>
      <w:r w:rsidRPr="0094640C">
        <w:rPr>
          <w:rFonts w:ascii="Times New Roman" w:hAnsi="Times New Roman" w:cs="Times New Roman"/>
          <w:sz w:val="28"/>
          <w:szCs w:val="28"/>
          <w:u w:val="single"/>
          <w:rtl/>
        </w:rPr>
        <w:t>כי אם נשמור את כל המצוה הזאת והוא קיום התורה שימסור הקדוש ברוך הוא ביד ישראל העמים החזקים ההם ושיירשו את מורשיהם</w:t>
      </w:r>
      <w:r w:rsidRPr="0094640C">
        <w:rPr>
          <w:rFonts w:ascii="Times New Roman" w:hAnsi="Times New Roman" w:cs="Times New Roman"/>
          <w:sz w:val="28"/>
          <w:szCs w:val="28"/>
          <w:rtl/>
        </w:rPr>
        <w:t>, ולכך תצוה הפרשה שנירא מהשם יתעלה, הוא שאמר: (דברים י, כ) "את ה' אלהיך תירא", ושלא נירא מן העכו"ם, הוא שאמר: (דברים ז, יח) "לא תירא מהם" וגו', "לא תערוץ מפניהם", לפי שיראת בשר ודם הוא פחיתות הנפש וחסרון גדול בחק יראת השם יתברך, והירא וחרד מבשר ודם מסבב מוקש ומכשול לנפשו ומביא עליו צרה אף על פי שלא היתה ראויה לבוא עליו, ומי האיש הירא ושם ה' מבטחו ינצל מן הצרה אף על פי שהיתה ראויה לבא עליו, וכן שלמה ע"ה מזהיר את האדם על מדת הבטחון: (משלי כט, כה) "חרדת אדם יתן מוקש ובוטח בה' ישוגב".</w:t>
      </w:r>
    </w:p>
    <w:p w14:paraId="79056750" w14:textId="77777777" w:rsidR="0094640C" w:rsidRDefault="0094640C" w:rsidP="00C168B5">
      <w:pPr>
        <w:bidi/>
        <w:jc w:val="both"/>
        <w:rPr>
          <w:rFonts w:ascii="Times New Roman" w:hAnsi="Times New Roman" w:cs="Times New Roman"/>
          <w:sz w:val="36"/>
          <w:szCs w:val="36"/>
          <w:u w:val="single"/>
          <w:rtl/>
        </w:rPr>
      </w:pPr>
    </w:p>
    <w:p w14:paraId="2468032F" w14:textId="18972223" w:rsidR="00C168B5" w:rsidRPr="0094640C" w:rsidRDefault="00C168B5" w:rsidP="0094640C">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זיעה בקיום מצוות</w:t>
      </w:r>
    </w:p>
    <w:p w14:paraId="76EDBE1E" w14:textId="64565540" w:rsidR="00C168B5" w:rsidRPr="0094640C" w:rsidRDefault="0089262C" w:rsidP="0089262C">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כתוב </w:t>
      </w:r>
      <w:r w:rsidRPr="0094640C">
        <w:rPr>
          <w:rFonts w:ascii="Times New Roman" w:hAnsi="Times New Roman" w:cs="Times New Roman"/>
          <w:b/>
          <w:bCs/>
          <w:sz w:val="28"/>
          <w:szCs w:val="28"/>
          <w:rtl/>
        </w:rPr>
        <w:t>בש''ע</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(סי' רנ ס''א) </w:t>
      </w:r>
      <w:r w:rsidRPr="0094640C">
        <w:rPr>
          <w:rFonts w:ascii="Times New Roman" w:hAnsi="Times New Roman" w:cs="Times New Roman"/>
          <w:sz w:val="28"/>
          <w:szCs w:val="28"/>
          <w:rtl/>
        </w:rPr>
        <w:t>''יַשְׁכִּים בַּבֹּקֶר בָּיוֹם הָשִּׁשִּׁי לְהָכִין צָרְכֵי שַׁבָּת, וַאֲפִלּוּ יֵשׁ לוֹ כַּמָּה עֲבָדִים לְשַׁמְּשׁוֹ יִשְׁתַּדֵּל לְהָכִין בְּעַצְמוֹ שׁוּם דָּבָר לְצָרְכֵי שַׁבָּת כְּדֵי לְכַבְּדוֹ, כִּי רַב חִסְדָּא הָיָה מְחַתֵּךְ הַיֶּרֶק דַּק דַּק; וְרָבָה וְרַב יוֹסֵף הָיוּ מְבַקְּעִין עֵצִים; וְרַ''ז הָיָה מַדְלִיק הָאֵשׁ; וְרַב נַחְמָן הָיָה מְתַקֵּן הַבַּיִת וּמַכְנִיס כֵּלִים הַצְּרִיכִים לְשַׁבָּת וּמְפַנֶּה כְּלֵי הַחֹל; וּמֵהֶם יִלְמַד כָּל אָדָם, וְלֹא יֹאמַר: לֹא אֶפְגֹם כְּבוֹדִי, כִּי זֶה הוּא כְּבוֹדוֹ שֶׁמְּכַבֵּד הַשַּׁבָּת''.</w:t>
      </w:r>
    </w:p>
    <w:p w14:paraId="380B1C92" w14:textId="41D6BF00" w:rsidR="0089262C" w:rsidRPr="0094640C" w:rsidRDefault="0089262C" w:rsidP="0089262C">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ועי' </w:t>
      </w:r>
      <w:r w:rsidRPr="0094640C">
        <w:rPr>
          <w:rFonts w:ascii="Times New Roman" w:hAnsi="Times New Roman" w:cs="Times New Roman"/>
          <w:b/>
          <w:bCs/>
          <w:sz w:val="28"/>
          <w:szCs w:val="28"/>
          <w:rtl/>
        </w:rPr>
        <w:t>בשערי תשובה</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(שם) ''</w:t>
      </w:r>
      <w:r w:rsidRPr="0094640C">
        <w:rPr>
          <w:rFonts w:ascii="Times New Roman" w:hAnsi="Times New Roman" w:cs="Times New Roman"/>
          <w:sz w:val="28"/>
          <w:szCs w:val="28"/>
          <w:rtl/>
        </w:rPr>
        <w:t xml:space="preserve">עיין </w:t>
      </w:r>
      <w:r w:rsidRPr="0094640C">
        <w:rPr>
          <w:rFonts w:ascii="Times New Roman" w:hAnsi="Times New Roman" w:cs="Times New Roman"/>
          <w:b/>
          <w:bCs/>
          <w:sz w:val="28"/>
          <w:szCs w:val="28"/>
          <w:rtl/>
        </w:rPr>
        <w:t>באה"ט</w:t>
      </w:r>
      <w:r w:rsidRPr="0094640C">
        <w:rPr>
          <w:rFonts w:ascii="Times New Roman" w:hAnsi="Times New Roman" w:cs="Times New Roman"/>
          <w:sz w:val="28"/>
          <w:szCs w:val="28"/>
          <w:rtl/>
        </w:rPr>
        <w:t xml:space="preserve"> בשם כוונות </w:t>
      </w:r>
      <w:r w:rsidRPr="0094640C">
        <w:rPr>
          <w:rFonts w:ascii="Times New Roman" w:hAnsi="Times New Roman" w:cs="Times New Roman"/>
          <w:b/>
          <w:bCs/>
          <w:sz w:val="28"/>
          <w:szCs w:val="28"/>
          <w:rtl/>
        </w:rPr>
        <w:t>האר"י ז"ל</w:t>
      </w:r>
      <w:r w:rsidRPr="0094640C">
        <w:rPr>
          <w:rFonts w:ascii="Times New Roman" w:hAnsi="Times New Roman" w:cs="Times New Roman"/>
          <w:sz w:val="28"/>
          <w:szCs w:val="28"/>
          <w:rtl/>
        </w:rPr>
        <w:t xml:space="preserve"> הזיעה שאדם מזיע בצרכי שבת הם סגולה למחיקת העונות כמו הדמעות ולכן צריך לטרוח הרבה בשביל כבוד שבת ע"ש וכה"ג כתבו לענין עשיית המצות בע"פ ועיין בתוס' שבת שכת' בהא דמצוה בו יותר מבשלוחו ראוי ליזהר גם בסעודת ברית מילה וחתונה ע"ש''.</w:t>
      </w:r>
    </w:p>
    <w:p w14:paraId="765DCEC9" w14:textId="77777777" w:rsidR="00071668" w:rsidRPr="0094640C" w:rsidRDefault="00071668" w:rsidP="00071668">
      <w:pPr>
        <w:bidi/>
        <w:jc w:val="both"/>
        <w:rPr>
          <w:rFonts w:ascii="Times New Roman" w:hAnsi="Times New Roman" w:cs="Times New Roman"/>
          <w:sz w:val="28"/>
          <w:szCs w:val="28"/>
          <w:rtl/>
        </w:rPr>
      </w:pPr>
    </w:p>
    <w:p w14:paraId="408CBAAF" w14:textId="7526425F" w:rsidR="00071668" w:rsidRPr="0094640C" w:rsidRDefault="00071668" w:rsidP="00071668">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טעמי המצוות</w:t>
      </w:r>
    </w:p>
    <w:p w14:paraId="45BE235D" w14:textId="6C1DEC67" w:rsidR="00645013" w:rsidRPr="0094640C" w:rsidRDefault="00071668" w:rsidP="00645013">
      <w:pPr>
        <w:bidi/>
        <w:spacing w:after="200" w:line="276" w:lineRule="auto"/>
        <w:jc w:val="both"/>
        <w:rPr>
          <w:rFonts w:ascii="Times New Roman" w:eastAsia="Rockwell" w:hAnsi="Times New Roman" w:cs="Times New Roman"/>
          <w:sz w:val="28"/>
          <w:szCs w:val="28"/>
          <w:rtl/>
        </w:rPr>
      </w:pPr>
      <w:r w:rsidRPr="0094640C">
        <w:rPr>
          <w:rFonts w:ascii="Times New Roman" w:eastAsia="Rockwell" w:hAnsi="Times New Roman" w:cs="Times New Roman"/>
          <w:sz w:val="28"/>
          <w:szCs w:val="28"/>
          <w:rtl/>
        </w:rPr>
        <w:t xml:space="preserve">כותב </w:t>
      </w:r>
      <w:r w:rsidRPr="0094640C">
        <w:rPr>
          <w:rFonts w:ascii="Times New Roman" w:eastAsia="Rockwell" w:hAnsi="Times New Roman" w:cs="Times New Roman"/>
          <w:b/>
          <w:bCs/>
          <w:sz w:val="28"/>
          <w:szCs w:val="28"/>
          <w:rtl/>
        </w:rPr>
        <w:t>בית הלוי</w:t>
      </w:r>
      <w:r w:rsidRPr="0094640C">
        <w:rPr>
          <w:rFonts w:ascii="Times New Roman" w:eastAsia="Rockwell" w:hAnsi="Times New Roman" w:cs="Times New Roman"/>
          <w:sz w:val="28"/>
          <w:szCs w:val="28"/>
          <w:rtl/>
        </w:rPr>
        <w:t xml:space="preserve"> </w:t>
      </w:r>
      <w:r w:rsidRPr="0094640C">
        <w:rPr>
          <w:rFonts w:ascii="Times New Roman" w:eastAsia="Rockwell" w:hAnsi="Times New Roman" w:cs="Times New Roman"/>
          <w:sz w:val="24"/>
          <w:szCs w:val="24"/>
          <w:rtl/>
        </w:rPr>
        <w:t xml:space="preserve">(פר' לך לך ד''ה התהלך) </w:t>
      </w:r>
      <w:r w:rsidRPr="0094640C">
        <w:rPr>
          <w:rFonts w:ascii="Times New Roman" w:eastAsia="Rockwell" w:hAnsi="Times New Roman" w:cs="Times New Roman"/>
          <w:sz w:val="28"/>
          <w:szCs w:val="28"/>
          <w:rtl/>
        </w:rPr>
        <w:t xml:space="preserve">שכותב </w:t>
      </w:r>
      <w:bookmarkStart w:id="1" w:name="_Hlk150693145"/>
      <w:r w:rsidRPr="0094640C">
        <w:rPr>
          <w:rFonts w:ascii="Times New Roman" w:eastAsia="Rockwell" w:hAnsi="Times New Roman" w:cs="Times New Roman"/>
          <w:sz w:val="28"/>
          <w:szCs w:val="28"/>
          <w:rtl/>
        </w:rPr>
        <w:t xml:space="preserve">''ענין התמימות הוא שיעשה רצון הבורא ולא יחקור למה ציוהו כן, ואף על פי שהאדם רשאי לחקור אחרי טעמי המצות, זה בכלל לימוד תורה שמצוה ללומדה ולידע אותה וגם הלימוד הזה יעשה אותו מפני שמצוה כן הוא ללמוד אבל בעיקר העשיה שלו וכן בהלימוד יעשה רק מפני שכן הוא רצון הבורא יתברך ולא מפני שהוא רוצה לחקור אמאי ציוהו כן, והביא ראיה </w:t>
      </w:r>
      <w:r w:rsidRPr="0094640C">
        <w:rPr>
          <w:rFonts w:ascii="Times New Roman" w:eastAsia="Rockwell" w:hAnsi="Times New Roman" w:cs="Times New Roman"/>
          <w:b/>
          <w:bCs/>
          <w:sz w:val="28"/>
          <w:szCs w:val="28"/>
          <w:rtl/>
        </w:rPr>
        <w:t>מהמדרש תהלים</w:t>
      </w:r>
      <w:r w:rsidRPr="0094640C">
        <w:rPr>
          <w:rFonts w:ascii="Times New Roman" w:eastAsia="Rockwell" w:hAnsi="Times New Roman" w:cs="Times New Roman"/>
          <w:sz w:val="28"/>
          <w:szCs w:val="28"/>
          <w:rtl/>
        </w:rPr>
        <w:t xml:space="preserve"> </w:t>
      </w:r>
      <w:r w:rsidRPr="0094640C">
        <w:rPr>
          <w:rFonts w:ascii="Times New Roman" w:eastAsia="Rockwell" w:hAnsi="Times New Roman" w:cs="Times New Roman"/>
          <w:sz w:val="24"/>
          <w:szCs w:val="24"/>
          <w:rtl/>
        </w:rPr>
        <w:t xml:space="preserve">(קיט) </w:t>
      </w:r>
      <w:r w:rsidRPr="0094640C">
        <w:rPr>
          <w:rFonts w:ascii="Times New Roman" w:eastAsia="Rockwell" w:hAnsi="Times New Roman" w:cs="Times New Roman"/>
          <w:sz w:val="28"/>
          <w:szCs w:val="28"/>
          <w:rtl/>
        </w:rPr>
        <w:t>על פסוק אשרי תמימי דרך ההולכים בתורת ה', תמימים וחסידים היו דור המדבר כו' בתמימות קבלו ישראל את התורה אמר להם כל חלב שור וכשב לא תאכלו לא א"ל למה אלא קבלו עליהם, אמר להם כי תבאו אל הארץ ונטעתם כל עץ מאכל וערלתם ערלתו את פריו ולא אמרו למה אלא קבלו עליהם, ואף על פי שקיבלו עליהם לא אמרו לו למה נעשה אותם לכך נאמר אשרי תמימי דרך עכ"ד</w:t>
      </w:r>
      <w:r w:rsidR="00645013" w:rsidRPr="0094640C">
        <w:rPr>
          <w:rFonts w:ascii="Times New Roman" w:eastAsia="Rockwell" w:hAnsi="Times New Roman" w:cs="Times New Roman"/>
          <w:sz w:val="28"/>
          <w:szCs w:val="28"/>
          <w:rtl/>
        </w:rPr>
        <w:t>. והנה הכתוב אומר (תהלים לו) אדם ובהמה תושיע ה', ואיתא במדרש (ויק"ר רפכ"ז) אף על פי שאדם אנחנו נמשכנו אחריך כבהמה, ועיין במס' חולין (דף ה') איתא אלו בני אדם שהם ערומין בדעת ומשימין עצמם כבהמה. והענין דהאדם העושה רצון חבירו ועושה כל מה שחבירו מצוהו מ"מ עיקר העשיה הוא אדעתיה דנפשיה דהרי עיקר מה ששומע לדברי חבירו ועושה כציוויו הוא משום דמכיר בשכלו שהוא צריך לעשות רצון חבירו אם מצד יראה אם מצד אהבה או משום קבלת איזו טובה או סיבה אחרת. ועכ"פ הוא עושה מה ששכלו מחייב אותו שהוא צריך לעשות מעשה זו ונמצא עושה רצון עצמו ג"כ בזה שעושה רצון חבירו. ומש"ה איתא במס' קידושין (דף כ"ב) דבהמה גסה נקנית במשיכה דקוראה והיא באה, אבל עבד גדול אינו נקנה בזה דקוראו והוא בא אם לא שהאדון תקפו אצלו, ומפרש הטעם דאדם אדעתיה דנפשיה קעביד אבל בהמה אדעתיה דמרה קעבדה, דאדם אף על פי שהאדון קוראו ושומע לו העבד ובא מ"מ לא נקרא הליכתו משיכתו של האדון משום דהליכתו הוא משום שיודע העבד בעצמו שצריך לעשותו כמו שרבו מצוהו ונקרא אדעתיה דנפשיה אבל בהמה הליכתה רק מצד האדון בלא שום צירוף דעת עצמה. וזהו שאמרו אף על פי שאדם אנחנו נמשכין אחריך כבהמה, פירוש אף על גב שמכירים אנחנו מה חובתנו ומה יפה וטוב לנו לעשות רצונו יתברך אעפ"כ נמשכנו אחריך כבהמה בלא שום צירוף דעת עצמינו רק בשביל ציוויך ואדעתא דידך קעבידנא, ופירוש זה המדרש ראיתי זה כמה בספר זרע ברך רק הוספתי בו ביאור הדברים והסברן בסברא. וזהו שאמר לו התהלך לפני והיה תמים, דבתמימות יהיה ההליכה בדרכי התורה והמצוה לפני</w:t>
      </w:r>
      <w:r w:rsidR="00645013" w:rsidRPr="0094640C">
        <w:rPr>
          <w:rFonts w:ascii="Times New Roman" w:eastAsia="Rockwell" w:hAnsi="Times New Roman" w:cs="Times New Roman"/>
          <w:sz w:val="28"/>
          <w:szCs w:val="28"/>
        </w:rPr>
        <w:t>:</w:t>
      </w:r>
    </w:p>
    <w:p w14:paraId="2A5F875F" w14:textId="7628A270" w:rsidR="00645013" w:rsidRPr="0094640C" w:rsidRDefault="00645013" w:rsidP="00645013">
      <w:pPr>
        <w:bidi/>
        <w:spacing w:after="200" w:line="276" w:lineRule="auto"/>
        <w:jc w:val="both"/>
        <w:rPr>
          <w:rFonts w:ascii="Times New Roman" w:eastAsia="Rockwell" w:hAnsi="Times New Roman" w:cs="Times New Roman"/>
          <w:sz w:val="28"/>
          <w:szCs w:val="28"/>
        </w:rPr>
      </w:pPr>
      <w:r w:rsidRPr="0094640C">
        <w:rPr>
          <w:rFonts w:ascii="Times New Roman" w:eastAsia="Rockwell" w:hAnsi="Times New Roman" w:cs="Times New Roman"/>
          <w:sz w:val="28"/>
          <w:szCs w:val="28"/>
          <w:rtl/>
        </w:rPr>
        <w:t>ובזה יבואר דברי המדרש רבה ריש פרשה חיי שרה (נח - א) יודע ה' ימי תמימים (תהלים לז) זו שרה שהיתה תמימה במעשיה א"ר יוחנן כהדא עגלתא תמימתא. וכבר נתחבטו רבים לפרשו, ופירושו כמו שכתבנו דזהו הבחינה הגדולה שבתמימות והוא ביטול רצון עצמו לגמרי רק מקושר לרצונו יתברך. וזהו ג"כ הענין דבפרשת פקודי כתיב על כל פרט ופרט ממעשה המשכן כאשר צוה ה' את משה דקמ"ל דאע"ג דידעו ישראל כמה חביב עליהם המשכן ורוב ההצלחה שישיגו על ידו ע</w:t>
      </w:r>
      <w:r w:rsidR="007A4749" w:rsidRPr="0094640C">
        <w:rPr>
          <w:rFonts w:ascii="Times New Roman" w:eastAsia="Rockwell" w:hAnsi="Times New Roman" w:cs="Times New Roman"/>
          <w:sz w:val="28"/>
          <w:szCs w:val="28"/>
          <w:rtl/>
        </w:rPr>
        <w:t>ם כל זה</w:t>
      </w:r>
      <w:r w:rsidRPr="0094640C">
        <w:rPr>
          <w:rFonts w:ascii="Times New Roman" w:eastAsia="Rockwell" w:hAnsi="Times New Roman" w:cs="Times New Roman"/>
          <w:sz w:val="28"/>
          <w:szCs w:val="28"/>
          <w:rtl/>
        </w:rPr>
        <w:t xml:space="preserve"> לא עשוהו רק משום הציווי לחודא</w:t>
      </w:r>
      <w:r w:rsidR="007A4749" w:rsidRPr="0094640C">
        <w:rPr>
          <w:rFonts w:ascii="Times New Roman" w:eastAsia="Rockwell" w:hAnsi="Times New Roman" w:cs="Times New Roman"/>
          <w:sz w:val="28"/>
          <w:szCs w:val="28"/>
          <w:rtl/>
        </w:rPr>
        <w:t>''.</w:t>
      </w:r>
    </w:p>
    <w:p w14:paraId="2E5A2753" w14:textId="77777777" w:rsidR="00B34A3C" w:rsidRPr="0094640C" w:rsidRDefault="00B34A3C" w:rsidP="00B7156C">
      <w:pPr>
        <w:bidi/>
        <w:spacing w:after="200" w:line="276" w:lineRule="auto"/>
        <w:rPr>
          <w:rFonts w:ascii="Times New Roman" w:eastAsia="Rockwell" w:hAnsi="Times New Roman" w:cs="Times New Roman"/>
          <w:sz w:val="28"/>
          <w:szCs w:val="28"/>
          <w:rtl/>
        </w:rPr>
      </w:pPr>
    </w:p>
    <w:p w14:paraId="3E3123F3" w14:textId="4ECC3EFE" w:rsidR="00B34A3C" w:rsidRPr="0094640C" w:rsidRDefault="00B34A3C" w:rsidP="00B34A3C">
      <w:pPr>
        <w:bidi/>
        <w:spacing w:after="200" w:line="276" w:lineRule="auto"/>
        <w:rPr>
          <w:rFonts w:ascii="Times New Roman" w:eastAsia="Rockwell" w:hAnsi="Times New Roman" w:cs="Times New Roman"/>
          <w:sz w:val="36"/>
          <w:szCs w:val="36"/>
          <w:u w:val="single"/>
          <w:rtl/>
        </w:rPr>
      </w:pPr>
      <w:r w:rsidRPr="0094640C">
        <w:rPr>
          <w:rFonts w:ascii="Times New Roman" w:eastAsia="Rockwell" w:hAnsi="Times New Roman" w:cs="Times New Roman"/>
          <w:sz w:val="36"/>
          <w:szCs w:val="36"/>
          <w:u w:val="single"/>
          <w:rtl/>
        </w:rPr>
        <w:t>השכר והעונש אינו כעונש המלך שהוא ברצון אלא בטבע</w:t>
      </w:r>
    </w:p>
    <w:p w14:paraId="1B538CAA" w14:textId="7782A247" w:rsidR="00B7156C" w:rsidRPr="0094640C" w:rsidRDefault="00B34A3C" w:rsidP="00B34A3C">
      <w:pPr>
        <w:bidi/>
        <w:spacing w:after="200" w:line="276" w:lineRule="auto"/>
        <w:jc w:val="both"/>
        <w:rPr>
          <w:rFonts w:ascii="Times New Roman" w:eastAsia="Rockwell" w:hAnsi="Times New Roman" w:cs="Times New Roman"/>
          <w:sz w:val="28"/>
          <w:szCs w:val="28"/>
        </w:rPr>
      </w:pPr>
      <w:r w:rsidRPr="0094640C">
        <w:rPr>
          <w:rFonts w:ascii="Times New Roman" w:eastAsia="Rockwell" w:hAnsi="Times New Roman" w:cs="Times New Roman"/>
          <w:sz w:val="28"/>
          <w:szCs w:val="28"/>
          <w:rtl/>
        </w:rPr>
        <w:lastRenderedPageBreak/>
        <w:t xml:space="preserve">איתא </w:t>
      </w:r>
      <w:r w:rsidRPr="0094640C">
        <w:rPr>
          <w:rFonts w:ascii="Times New Roman" w:eastAsia="Rockwell" w:hAnsi="Times New Roman" w:cs="Times New Roman"/>
          <w:b/>
          <w:bCs/>
          <w:sz w:val="28"/>
          <w:szCs w:val="28"/>
          <w:rtl/>
        </w:rPr>
        <w:t>בב''ק</w:t>
      </w:r>
      <w:r w:rsidRPr="0094640C">
        <w:rPr>
          <w:rFonts w:ascii="Times New Roman" w:eastAsia="Rockwell" w:hAnsi="Times New Roman" w:cs="Times New Roman"/>
          <w:sz w:val="28"/>
          <w:szCs w:val="28"/>
          <w:rtl/>
        </w:rPr>
        <w:t xml:space="preserve"> </w:t>
      </w:r>
      <w:r w:rsidRPr="0094640C">
        <w:rPr>
          <w:rFonts w:ascii="Times New Roman" w:eastAsia="Rockwell" w:hAnsi="Times New Roman" w:cs="Times New Roman"/>
          <w:sz w:val="24"/>
          <w:szCs w:val="24"/>
          <w:rtl/>
        </w:rPr>
        <w:t>(</w:t>
      </w:r>
      <w:r w:rsidR="00B7156C" w:rsidRPr="0094640C">
        <w:rPr>
          <w:rFonts w:ascii="Times New Roman" w:eastAsia="Rockwell" w:hAnsi="Times New Roman" w:cs="Times New Roman"/>
          <w:sz w:val="24"/>
          <w:szCs w:val="24"/>
          <w:rtl/>
        </w:rPr>
        <w:t>דף לח</w:t>
      </w:r>
      <w:r w:rsidRPr="0094640C">
        <w:rPr>
          <w:rFonts w:ascii="Times New Roman" w:eastAsia="Rockwell" w:hAnsi="Times New Roman" w:cs="Times New Roman"/>
          <w:sz w:val="24"/>
          <w:szCs w:val="24"/>
          <w:rtl/>
        </w:rPr>
        <w:t xml:space="preserve">.) </w:t>
      </w:r>
      <w:r w:rsidRPr="0094640C">
        <w:rPr>
          <w:rFonts w:ascii="Times New Roman" w:eastAsia="Rockwell" w:hAnsi="Times New Roman" w:cs="Times New Roman"/>
          <w:sz w:val="28"/>
          <w:szCs w:val="28"/>
          <w:rtl/>
        </w:rPr>
        <w:t>''</w:t>
      </w:r>
      <w:r w:rsidR="00B7156C" w:rsidRPr="0094640C">
        <w:rPr>
          <w:rFonts w:ascii="Times New Roman" w:eastAsia="Rockwell" w:hAnsi="Times New Roman" w:cs="Times New Roman"/>
          <w:sz w:val="28"/>
          <w:szCs w:val="28"/>
          <w:rtl/>
        </w:rPr>
        <w:t xml:space="preserve">מאי </w:t>
      </w:r>
      <w:r w:rsidR="00B7156C" w:rsidRPr="0094640C">
        <w:rPr>
          <w:rFonts w:ascii="Times New Roman" w:eastAsia="Rockwell" w:hAnsi="Times New Roman" w:cs="Times New Roman"/>
          <w:b/>
          <w:bCs/>
          <w:sz w:val="28"/>
          <w:szCs w:val="28"/>
          <w:rtl/>
        </w:rPr>
        <w:t>דרב יוסף</w:t>
      </w:r>
      <w:r w:rsidR="00B7156C" w:rsidRPr="0094640C">
        <w:rPr>
          <w:rFonts w:ascii="Times New Roman" w:eastAsia="Rockwell" w:hAnsi="Times New Roman" w:cs="Times New Roman"/>
          <w:sz w:val="28"/>
          <w:szCs w:val="28"/>
          <w:rtl/>
        </w:rPr>
        <w:t xml:space="preserve">? </w:t>
      </w:r>
      <w:r w:rsidR="00B7156C" w:rsidRPr="0094640C">
        <w:rPr>
          <w:rFonts w:ascii="Times New Roman" w:eastAsia="Rockwell" w:hAnsi="Times New Roman" w:cs="Times New Roman"/>
          <w:b/>
          <w:bCs/>
          <w:sz w:val="28"/>
          <w:szCs w:val="28"/>
          <w:rtl/>
        </w:rPr>
        <w:t>דא"ר יוסף</w:t>
      </w:r>
      <w:r w:rsidR="00B7156C" w:rsidRPr="0094640C">
        <w:rPr>
          <w:rFonts w:ascii="Times New Roman" w:eastAsia="Rockwell" w:hAnsi="Times New Roman" w:cs="Times New Roman"/>
          <w:sz w:val="28"/>
          <w:szCs w:val="28"/>
          <w:rtl/>
        </w:rPr>
        <w:t xml:space="preserve"> עמד וימודד ארץ ראה וכו' - מה ראה? ראה שבע מצות שקיבלו עליהם בני נח ולא קיימום, עמד והתירן להם. איתגורי אתגר? א"כ, מצינו חוטא נשכר! אמר מר בריה דרבנא: לומר, שאפילו מקיימין אותן אין מקבלין עליהן שכר. ולא? והתניא, ר"מ אומר: מנין שאפילו נכרי ועוסק בתורה שהוא ככהן גדול? ת"ל: אשר יעשה אותם האדם וחי בהם, כהנים ולוים וישראלים לא נאמר אלא אדם, הא למדת, שאפילו נכרי ועוסק בתורה הרי הוא ככהן גדול! אמרי: אין מקבלים עליהן שכר כמצווה ועושה אלא כמי שאינו מצווה ועושה, </w:t>
      </w:r>
      <w:r w:rsidR="00B7156C" w:rsidRPr="0094640C">
        <w:rPr>
          <w:rFonts w:ascii="Times New Roman" w:eastAsia="Rockwell" w:hAnsi="Times New Roman" w:cs="Times New Roman"/>
          <w:b/>
          <w:bCs/>
          <w:sz w:val="28"/>
          <w:szCs w:val="28"/>
          <w:rtl/>
        </w:rPr>
        <w:t>דא"ר חנינא</w:t>
      </w:r>
      <w:r w:rsidR="00B7156C" w:rsidRPr="0094640C">
        <w:rPr>
          <w:rFonts w:ascii="Times New Roman" w:eastAsia="Rockwell" w:hAnsi="Times New Roman" w:cs="Times New Roman"/>
          <w:sz w:val="28"/>
          <w:szCs w:val="28"/>
          <w:rtl/>
        </w:rPr>
        <w:t xml:space="preserve"> גדול המצווה ועושה יותר ממי שאינו מצווה ועושה</w:t>
      </w:r>
      <w:r w:rsidRPr="0094640C">
        <w:rPr>
          <w:rFonts w:ascii="Times New Roman" w:eastAsia="Rockwell" w:hAnsi="Times New Roman" w:cs="Times New Roman"/>
          <w:sz w:val="28"/>
          <w:szCs w:val="28"/>
          <w:rtl/>
        </w:rPr>
        <w:t>''</w:t>
      </w:r>
      <w:r w:rsidR="00B7156C" w:rsidRPr="0094640C">
        <w:rPr>
          <w:rFonts w:ascii="Times New Roman" w:eastAsia="Rockwell" w:hAnsi="Times New Roman" w:cs="Times New Roman"/>
          <w:sz w:val="28"/>
          <w:szCs w:val="28"/>
          <w:rtl/>
        </w:rPr>
        <w:t>.</w:t>
      </w:r>
    </w:p>
    <w:p w14:paraId="156A09D1" w14:textId="74E73952" w:rsidR="00B7156C" w:rsidRPr="0094640C" w:rsidRDefault="00B34A3C" w:rsidP="00B34A3C">
      <w:pPr>
        <w:bidi/>
        <w:spacing w:after="200" w:line="276" w:lineRule="auto"/>
        <w:jc w:val="both"/>
        <w:rPr>
          <w:rFonts w:ascii="Times New Roman" w:eastAsia="Rockwell" w:hAnsi="Times New Roman" w:cs="Times New Roman"/>
          <w:sz w:val="28"/>
          <w:szCs w:val="28"/>
          <w:rtl/>
        </w:rPr>
      </w:pPr>
      <w:r w:rsidRPr="0094640C">
        <w:rPr>
          <w:rFonts w:ascii="Times New Roman" w:eastAsia="Rockwell" w:hAnsi="Times New Roman" w:cs="Times New Roman"/>
          <w:sz w:val="28"/>
          <w:szCs w:val="28"/>
          <w:rtl/>
        </w:rPr>
        <w:t xml:space="preserve">וכותב </w:t>
      </w:r>
      <w:r w:rsidRPr="0094640C">
        <w:rPr>
          <w:rFonts w:ascii="Times New Roman" w:eastAsia="Rockwell" w:hAnsi="Times New Roman" w:cs="Times New Roman"/>
          <w:b/>
          <w:bCs/>
          <w:sz w:val="28"/>
          <w:szCs w:val="28"/>
          <w:rtl/>
        </w:rPr>
        <w:t>ה</w:t>
      </w:r>
      <w:r w:rsidR="00B7156C" w:rsidRPr="0094640C">
        <w:rPr>
          <w:rFonts w:ascii="Times New Roman" w:eastAsia="Rockwell" w:hAnsi="Times New Roman" w:cs="Times New Roman"/>
          <w:b/>
          <w:bCs/>
          <w:sz w:val="28"/>
          <w:szCs w:val="28"/>
          <w:rtl/>
        </w:rPr>
        <w:t>מרומי שדה</w:t>
      </w:r>
      <w:r w:rsidR="00B7156C" w:rsidRPr="0094640C">
        <w:rPr>
          <w:rFonts w:ascii="Times New Roman" w:eastAsia="Rockwell" w:hAnsi="Times New Roman" w:cs="Times New Roman"/>
          <w:sz w:val="28"/>
          <w:szCs w:val="28"/>
          <w:rtl/>
        </w:rPr>
        <w:t xml:space="preserve"> </w:t>
      </w:r>
      <w:r w:rsidRPr="0094640C">
        <w:rPr>
          <w:rFonts w:ascii="Times New Roman" w:eastAsia="Rockwell" w:hAnsi="Times New Roman" w:cs="Times New Roman"/>
          <w:sz w:val="24"/>
          <w:szCs w:val="24"/>
          <w:rtl/>
        </w:rPr>
        <w:t xml:space="preserve">(שם) </w:t>
      </w:r>
      <w:r w:rsidR="00B7156C" w:rsidRPr="0094640C">
        <w:rPr>
          <w:rFonts w:ascii="Times New Roman" w:eastAsia="Rockwell" w:hAnsi="Times New Roman" w:cs="Times New Roman"/>
          <w:sz w:val="28"/>
          <w:szCs w:val="28"/>
          <w:rtl/>
        </w:rPr>
        <w:t xml:space="preserve">אמרו אין מקבלים עליהם שכר כו'. לכאורה הוא פלא אמאי הא באמת הם מצווין, ואין הקדוש ברוך הוא עושה עול ח"ו. ותו האיך מרומז בלשון המקרא ראה ויתר גוים שאין מקבלין שכר כמצווין. </w:t>
      </w:r>
      <w:r w:rsidR="00B7156C" w:rsidRPr="0094640C">
        <w:rPr>
          <w:rFonts w:ascii="Times New Roman" w:eastAsia="Rockwell" w:hAnsi="Times New Roman" w:cs="Times New Roman"/>
          <w:sz w:val="28"/>
          <w:szCs w:val="28"/>
          <w:u w:val="single"/>
          <w:rtl/>
        </w:rPr>
        <w:t xml:space="preserve">אבל הכוונה </w:t>
      </w:r>
      <w:bookmarkStart w:id="2" w:name="_Hlk153648666"/>
      <w:r w:rsidR="00B7156C" w:rsidRPr="0094640C">
        <w:rPr>
          <w:rFonts w:ascii="Times New Roman" w:eastAsia="Rockwell" w:hAnsi="Times New Roman" w:cs="Times New Roman"/>
          <w:sz w:val="28"/>
          <w:szCs w:val="28"/>
          <w:u w:val="single"/>
          <w:rtl/>
        </w:rPr>
        <w:t xml:space="preserve">דשכר ועונש אינו כעונש המלך שהוא ברצון, אלא בטבע </w:t>
      </w:r>
      <w:bookmarkEnd w:id="2"/>
      <w:r w:rsidR="00B7156C" w:rsidRPr="0094640C">
        <w:rPr>
          <w:rFonts w:ascii="Times New Roman" w:eastAsia="Rockwell" w:hAnsi="Times New Roman" w:cs="Times New Roman"/>
          <w:sz w:val="28"/>
          <w:szCs w:val="28"/>
          <w:u w:val="single"/>
          <w:rtl/>
        </w:rPr>
        <w:t>חקי התורה והעולם</w:t>
      </w:r>
      <w:r w:rsidR="00B7156C" w:rsidRPr="0094640C">
        <w:rPr>
          <w:rFonts w:ascii="Times New Roman" w:eastAsia="Rockwell" w:hAnsi="Times New Roman" w:cs="Times New Roman"/>
          <w:sz w:val="28"/>
          <w:szCs w:val="28"/>
          <w:rtl/>
        </w:rPr>
        <w:t>, וכדאי' ברבה פ' ראה משעה שאמר הקדוש ברוך הוא ראה אנכי נותן לפניכם היום, שוב לא עשה הקדוש ברוך הוא, אלא המצות עושות שלהן ועבירות עושות שלהן, שנא' מפי עליון לא תצא הרעות. והפי' דשכר ועונש, הן כטבעי המאכלים המבריא והמזיק, שאינו בתורת עונש אלא בטבע, וא"כ ה"ה כרפואה שאין נפ"מ בין ישראל לגוי. מיהו מכ"מ יש נפ"מ כשהרופא הולך אל בנו או אל אחר, אף על גב דרפואה אחת היא מכ"מ יש נפ"מ בתקוני הרפואה והפתויים שיקח החולה את הרפואה, היינו דההולך לבנו משתדל הרופא להמתיק מרירות הרפואה, משא"כ כשהולך לאחר. כן התורה משתדלת לישראל להצילם מן החטא ע"י עסק התורה, משא"כ בנכרי. ועוד נפ"מ דהרופא שהולך לבנו מפתה את בנו שיקח הרפואה ומבטיחו שיתן לו מתנה, משא"כ באחר. וכשהבן שומר צוואת אביו מלבד שהוא מתרפא עוד הוא מקבל שכרו משלם, לא כן באחר. כן ישראל המקיים את המצות מקבל שכר המצוה לבד טבעה, וכדתנן שכר מצוה מצוה, שמהנה כב"י את הקדוש ברוך הוא במה שמקיים את העולם ע"י המצוה. משא"כ בגוי אינו מקיים את העולם בזה אלא שמציל את נפשו, משו"ה אינו מקבל שכר כמצווין ועושין, היינו כרופא שמזהיר ומבקש לבנו שיקח הרפואה כדי שיתרפא. אלא כאינן מצווין, היינו כרופא שנותן לאחר, אינו מדבר ומבטיח מאומה אלא תולה ברצון החולה. והיינו דכתיב ראה ויתר גוים, התיר להם שיעשו כמו שירצו, או לקבל שכר או עונש, שאין קיום העולם תלוי בהם</w:t>
      </w:r>
      <w:r w:rsidRPr="0094640C">
        <w:rPr>
          <w:rFonts w:ascii="Times New Roman" w:eastAsia="Rockwell" w:hAnsi="Times New Roman" w:cs="Times New Roman"/>
          <w:sz w:val="28"/>
          <w:szCs w:val="28"/>
          <w:rtl/>
        </w:rPr>
        <w:t>''.</w:t>
      </w:r>
    </w:p>
    <w:p w14:paraId="13DBF827" w14:textId="77777777" w:rsidR="0024491B" w:rsidRPr="0094640C" w:rsidRDefault="0024491B" w:rsidP="0024491B">
      <w:pPr>
        <w:bidi/>
        <w:spacing w:after="200" w:line="276" w:lineRule="auto"/>
        <w:jc w:val="both"/>
        <w:rPr>
          <w:rFonts w:ascii="Times New Roman" w:eastAsia="Rockwell" w:hAnsi="Times New Roman" w:cs="Times New Roman"/>
          <w:sz w:val="28"/>
          <w:szCs w:val="28"/>
          <w:rtl/>
        </w:rPr>
      </w:pPr>
    </w:p>
    <w:p w14:paraId="3A627F4F" w14:textId="55835E40" w:rsidR="0024491B" w:rsidRPr="0094640C" w:rsidRDefault="0024491B" w:rsidP="0024491B">
      <w:pPr>
        <w:bidi/>
        <w:spacing w:after="200" w:line="276" w:lineRule="auto"/>
        <w:jc w:val="both"/>
        <w:rPr>
          <w:rFonts w:ascii="Times New Roman" w:eastAsia="Rockwell" w:hAnsi="Times New Roman" w:cs="Times New Roman"/>
          <w:sz w:val="36"/>
          <w:szCs w:val="36"/>
          <w:u w:val="single"/>
          <w:rtl/>
        </w:rPr>
      </w:pPr>
      <w:r w:rsidRPr="0094640C">
        <w:rPr>
          <w:rFonts w:ascii="Times New Roman" w:eastAsia="Rockwell" w:hAnsi="Times New Roman" w:cs="Times New Roman"/>
          <w:sz w:val="36"/>
          <w:szCs w:val="36"/>
          <w:u w:val="single"/>
          <w:rtl/>
        </w:rPr>
        <w:t>ממצוה רק מרויחים</w:t>
      </w:r>
    </w:p>
    <w:p w14:paraId="1177DAE3" w14:textId="47E2F13A" w:rsidR="0024491B" w:rsidRPr="0094640C" w:rsidRDefault="0024491B" w:rsidP="0024491B">
      <w:pPr>
        <w:bidi/>
        <w:spacing w:after="200" w:line="276" w:lineRule="auto"/>
        <w:jc w:val="both"/>
        <w:rPr>
          <w:rFonts w:ascii="Times New Roman" w:eastAsia="Rockwell" w:hAnsi="Times New Roman" w:cs="Times New Roman"/>
          <w:sz w:val="28"/>
          <w:szCs w:val="28"/>
          <w:rtl/>
        </w:rPr>
      </w:pPr>
      <w:r w:rsidRPr="0094640C">
        <w:rPr>
          <w:rFonts w:ascii="Times New Roman" w:eastAsia="Rockwell" w:hAnsi="Times New Roman" w:cs="Times New Roman"/>
          <w:sz w:val="28"/>
          <w:szCs w:val="28"/>
          <w:rtl/>
        </w:rPr>
        <w:t xml:space="preserve">איתא </w:t>
      </w:r>
      <w:r w:rsidRPr="0094640C">
        <w:rPr>
          <w:rFonts w:ascii="Times New Roman" w:eastAsia="Rockwell" w:hAnsi="Times New Roman" w:cs="Times New Roman"/>
          <w:b/>
          <w:bCs/>
          <w:sz w:val="28"/>
          <w:szCs w:val="28"/>
          <w:rtl/>
        </w:rPr>
        <w:t>בויקרא רבה</w:t>
      </w:r>
      <w:r w:rsidRPr="0094640C">
        <w:rPr>
          <w:rFonts w:ascii="Times New Roman" w:eastAsia="Rockwell" w:hAnsi="Times New Roman" w:cs="Times New Roman"/>
          <w:sz w:val="28"/>
          <w:szCs w:val="28"/>
          <w:rtl/>
        </w:rPr>
        <w:t xml:space="preserve"> </w:t>
      </w:r>
      <w:r w:rsidRPr="0094640C">
        <w:rPr>
          <w:rFonts w:ascii="Times New Roman" w:eastAsia="Rockwell" w:hAnsi="Times New Roman" w:cs="Times New Roman"/>
          <w:sz w:val="24"/>
          <w:szCs w:val="24"/>
          <w:rtl/>
        </w:rPr>
        <w:t xml:space="preserve">(לז, ב) </w:t>
      </w:r>
      <w:r w:rsidRPr="0094640C">
        <w:rPr>
          <w:rFonts w:ascii="Times New Roman" w:eastAsia="Rockwell" w:hAnsi="Times New Roman" w:cs="Times New Roman"/>
          <w:sz w:val="28"/>
          <w:szCs w:val="28"/>
          <w:rtl/>
        </w:rPr>
        <w:t xml:space="preserve">''דָּבָר אַחֵר, אִישׁ כִּי יַפְלִא, הֲדָא הוּא דִכְתִיב כִּי פֹעַל אָדָם יְשַׁלֶּם לוֹ וּכְאֹרַח אִישׁ יַמְצִאֶנּוּ, עוֹבָדָא הֲוָה בְּחַד גְּבַר דַּהֲווֹ לֵיהּ תְּרֵין בְּנִין, חַד מִנְּהוֹן עֲבַד מִצְוָה וְחַד מִנְּהוֹן לָא עֲבַד כָּל עִקָּר, הַהוּא דַּעֲבַד מִצְוָה זַבַּן לְבֵיתֵיהּ וְזַבַּן כָּל מַה דַּהֲוָה לֵיהּ וְאַפְּקַנְתְּהוֹן לְמִצְוָתָא, חַד זְמַן בְּיוֹמָא דְהוֹשַׁעְנָא יַהֲבָה לֵיהּ אִינְתְּתֵיהּ עַשְׂרָה פּוּלְסִין אָמְרָה לֵיהּ פּוּק זְבֵין לְבָנֶיךָ כְּלוּם מִן שׁוּקָא, כֵּיוָן שֶׁיָּצָא לַשּׁוּק פָּגְעוּ בֵּיהּ גַּבָּאֵי צְדָקָה, אָמְרֵי הָא אֲתָא מָרֵי מִצְוָתָא, אָמְרוּ לוֹ הַב חוּלָקָךְ בַּהֲדָא מִצְוָתָא דַּאֲנַן זָבְנִין חַד קוֹלָא לְחָדָא יְתוֹמְתָא, נְסַב אִלֵּין עַשְׂרָה פּוּלְסִין וִיהַב יַתְהוֹן לְהוֹן, וְנִתְבַּיֵּישׁ לֵילֵךְ לְבֵיתוֹ הָלַךְ לוֹ לְבֵית הַכְּנֶסֶת, חָמָא תַּמָּן מִן אִלֵּין אֶתְרוֹגַיָא דְּמֵינוּקַיָא מְקַלְקְלֵי בְּיוֹם הוֹשַׁעְנָא, וּתְנִינַן תַּמָּן מִיָּד הַתִּינוֹקוֹת שׁוֹמְטִין לוּלָבֵיהֶן וְאוֹכְלִים אֶתְרוֹגֵיהֶם, נְסַב מִנְּהוֹן וּמְלָא יָת סַקָּא וְהָלַךְ לִפְרשׁ בַּיָּם הַגָּדוֹל, עַד שֶׁהִגִּיעַ </w:t>
      </w:r>
      <w:r w:rsidRPr="0094640C">
        <w:rPr>
          <w:rFonts w:ascii="Times New Roman" w:eastAsia="Rockwell" w:hAnsi="Times New Roman" w:cs="Times New Roman"/>
          <w:sz w:val="28"/>
          <w:szCs w:val="28"/>
          <w:rtl/>
        </w:rPr>
        <w:lastRenderedPageBreak/>
        <w:t>לִמְדִינַת הַמֶּלֶךְ, כֵּיוָן שֶׁהִגִּיעַ שָׁם אַרָעַת שַׁעְתָּא וְאִשְׁתְּכַח מַלְכָּא חָשֵׁשׁ מֵעוֹי, אָמְרִין לֵיהּ בְּחֶלְמָא אַסְוָתָךְ אֱכֹל מִן אִלֵּין אֶתְרוֹגִין דִּיהוּדָאי מַצְלִין עִמְּהוֹן בְּיוֹם הוֹשַׁעְנָא וְאַתְּ מִתְּסֵי, פִּשְׁפְּשִׁין בְּהַהוּא שַׁעְתָּא לְכָל אִלְפַיָא וּלְכָל מְדִינְתָּא וְלָא אַשְׁכְּחוּן, אָזְלִין וְאַשְׁכְּחוּן לְהַהוּא גַבְרָא יָתֵיב עַל סַקָּא, אָמְרִין לֵיהּ אִית גַּבָּךְ כְּלוּם, אֲמַר לָהֶם גְּבַר מִסְכֵּן אֲנָא וְלֵית גַּבִּי כְּלוּם לִמְזַבְּנָא, פִּשְׁפְּשׁוּ בְּסַקָּא וְאַשְׁכְּחוּן מִן אִלֵּין אֶתְרוֹגִין, וַאֲמָרִין לֵיהּ אִלֵּין מָה הֵן, אֲמַר לוֹן מִן אִלֵּין דִּיהוּדָאי מַצְלֵי בְּיוֹם הוֹשַׁעְנָא, אַטְעָנוּן סַקָּא וְאַעֲלוּהָ קֳדָם מַלְכָּא, אָכַל מַלְכָּא אִלֵּין אֶתְרוֹגַיָיא וְאִתְּסֵי. פַּנּוּן שַׂקָּא וּמְלָאוּהָ דִינָרִין. אֲמַר לֵיהּ מַלְכָּא שְׁאֵיל לָךְ עוֹד שְׁאֵלָּה וַאֲנָא עָבֵיד, אֲמַר לֵיהּ שְׁאֵילְנָא דְיַחֲזֹר לִי מוֹדְלִי וְיִפְקוּן כָּל עַמָּא לָקֳדָמוּתִי, עָבְדִין לֵיהּ כֵן, כֵּיוָן דְּמָטָא לְהַהִיא מְדִינְתָּא נָפַק כָּרוֹזָא קֳדָמוֹי וְנָפְקוּ כָּל עַמָּא לָקֳדָמוּתֵיהּ, נָפְקוּ אֲחוֹי וּבָנָיו לָקֳדָמוּתֵיהּ, מִינֵי גוֹזִין בְּחַד נָהָר יְהַב לְהוֹן שִׁבֹּלְתָּא דְנַהֲרָא וְשָׁטְפַת יָתְהוֹן, וְאִשְׂתַּכַּר עָלֵל לְבֵיתֵיהּ וְיָרַת מוֹדְלֵי דַּאֲחוֹי, לְקַיֵּם מַה שֶּׁנֶּאֱמַר: כִּי פֹעַל אָדָם יְשַׁלֶּם לוֹ</w:t>
      </w:r>
      <w:r w:rsidR="00D03EB3" w:rsidRPr="0094640C">
        <w:rPr>
          <w:rFonts w:ascii="Times New Roman" w:eastAsia="Rockwell" w:hAnsi="Times New Roman" w:cs="Times New Roman"/>
          <w:sz w:val="28"/>
          <w:szCs w:val="28"/>
          <w:rtl/>
        </w:rPr>
        <w:t>''</w:t>
      </w:r>
      <w:r w:rsidRPr="0094640C">
        <w:rPr>
          <w:rFonts w:ascii="Times New Roman" w:eastAsia="Rockwell" w:hAnsi="Times New Roman" w:cs="Times New Roman"/>
          <w:sz w:val="28"/>
          <w:szCs w:val="28"/>
          <w:rtl/>
        </w:rPr>
        <w:t>.</w:t>
      </w:r>
    </w:p>
    <w:p w14:paraId="6E5F110D" w14:textId="77777777" w:rsidR="00D03EB3" w:rsidRPr="0094640C" w:rsidRDefault="00D03EB3" w:rsidP="00D03EB3">
      <w:pPr>
        <w:bidi/>
        <w:spacing w:after="200" w:line="276" w:lineRule="auto"/>
        <w:jc w:val="both"/>
        <w:rPr>
          <w:rFonts w:ascii="Times New Roman" w:eastAsia="Rockwell" w:hAnsi="Times New Roman" w:cs="Times New Roman"/>
          <w:sz w:val="28"/>
          <w:szCs w:val="28"/>
          <w:rtl/>
        </w:rPr>
      </w:pPr>
    </w:p>
    <w:p w14:paraId="14461836" w14:textId="77777777" w:rsidR="00D03EB3" w:rsidRPr="0094640C" w:rsidRDefault="00D03EB3" w:rsidP="00D03EB3">
      <w:pPr>
        <w:bidi/>
        <w:spacing w:after="200" w:line="276" w:lineRule="auto"/>
        <w:jc w:val="both"/>
        <w:rPr>
          <w:rFonts w:ascii="Times New Roman" w:eastAsia="Calibri" w:hAnsi="Times New Roman" w:cs="Times New Roman"/>
          <w:sz w:val="36"/>
          <w:szCs w:val="36"/>
          <w:u w:val="single"/>
        </w:rPr>
      </w:pPr>
      <w:r w:rsidRPr="0094640C">
        <w:rPr>
          <w:rFonts w:ascii="Times New Roman" w:eastAsia="Calibri" w:hAnsi="Times New Roman" w:cs="Times New Roman"/>
          <w:sz w:val="36"/>
          <w:szCs w:val="36"/>
          <w:u w:val="single"/>
          <w:rtl/>
        </w:rPr>
        <w:t>לפעמים מוכרחים לעשות מצוה שיבוא לידי עבירה</w:t>
      </w:r>
    </w:p>
    <w:p w14:paraId="601B8171" w14:textId="77777777" w:rsidR="00D03EB3" w:rsidRPr="0094640C" w:rsidRDefault="00D03EB3" w:rsidP="00D03EB3">
      <w:pPr>
        <w:bidi/>
        <w:spacing w:after="200" w:line="276" w:lineRule="auto"/>
        <w:jc w:val="both"/>
        <w:rPr>
          <w:rFonts w:ascii="Times New Roman" w:eastAsia="Calibri" w:hAnsi="Times New Roman" w:cs="Times New Roman"/>
          <w:sz w:val="28"/>
          <w:szCs w:val="28"/>
          <w:rtl/>
        </w:rPr>
      </w:pPr>
      <w:r w:rsidRPr="0094640C">
        <w:rPr>
          <w:rFonts w:ascii="Times New Roman" w:eastAsia="Calibri" w:hAnsi="Times New Roman" w:cs="Times New Roman"/>
          <w:sz w:val="28"/>
          <w:szCs w:val="28"/>
          <w:rtl/>
        </w:rPr>
        <w:t xml:space="preserve">כותבים </w:t>
      </w:r>
      <w:r w:rsidRPr="0094640C">
        <w:rPr>
          <w:rFonts w:ascii="Times New Roman" w:eastAsia="Calibri" w:hAnsi="Times New Roman" w:cs="Times New Roman"/>
          <w:b/>
          <w:bCs/>
          <w:sz w:val="28"/>
          <w:szCs w:val="28"/>
          <w:rtl/>
        </w:rPr>
        <w:t>תוס'</w:t>
      </w:r>
      <w:r w:rsidRPr="0094640C">
        <w:rPr>
          <w:rFonts w:ascii="Times New Roman" w:eastAsia="Calibri" w:hAnsi="Times New Roman" w:cs="Times New Roman"/>
          <w:sz w:val="28"/>
          <w:szCs w:val="28"/>
          <w:rtl/>
        </w:rPr>
        <w:t xml:space="preserve"> </w:t>
      </w:r>
      <w:r w:rsidRPr="0094640C">
        <w:rPr>
          <w:rFonts w:ascii="Times New Roman" w:eastAsia="Calibri" w:hAnsi="Times New Roman" w:cs="Times New Roman"/>
          <w:sz w:val="24"/>
          <w:szCs w:val="24"/>
          <w:rtl/>
        </w:rPr>
        <w:t xml:space="preserve">(ד''ה אלא) </w:t>
      </w:r>
      <w:r w:rsidRPr="0094640C">
        <w:rPr>
          <w:rFonts w:ascii="Times New Roman" w:eastAsia="Calibri" w:hAnsi="Times New Roman" w:cs="Times New Roman"/>
          <w:b/>
          <w:bCs/>
          <w:sz w:val="28"/>
          <w:szCs w:val="28"/>
          <w:rtl/>
        </w:rPr>
        <w:t>בכתובות</w:t>
      </w:r>
      <w:r w:rsidRPr="0094640C">
        <w:rPr>
          <w:rFonts w:ascii="Times New Roman" w:eastAsia="Calibri" w:hAnsi="Times New Roman" w:cs="Times New Roman"/>
          <w:sz w:val="28"/>
          <w:szCs w:val="28"/>
          <w:rtl/>
        </w:rPr>
        <w:t xml:space="preserve"> </w:t>
      </w:r>
      <w:r w:rsidRPr="0094640C">
        <w:rPr>
          <w:rFonts w:ascii="Times New Roman" w:eastAsia="Calibri" w:hAnsi="Times New Roman" w:cs="Times New Roman"/>
          <w:sz w:val="24"/>
          <w:szCs w:val="24"/>
          <w:rtl/>
        </w:rPr>
        <w:t xml:space="preserve">(דף צא:) </w:t>
      </w:r>
      <w:r w:rsidRPr="0094640C">
        <w:rPr>
          <w:rFonts w:ascii="Times New Roman" w:eastAsia="Calibri" w:hAnsi="Times New Roman" w:cs="Times New Roman"/>
          <w:sz w:val="28"/>
          <w:szCs w:val="28"/>
          <w:rtl/>
        </w:rPr>
        <w:t xml:space="preserve">''אלא שציער עצמו מן היין. לכאורה משמע דבנזיר טהור נמי קאמר דנקרא חוטא בפרק מי שאמר הריני נזיר מגלח (נזיר דף יט.) קסבר רבי אליעזר הקפר נזיר טהור חוטא והיינו טעמא דכתיב קרא בנזיר טמא מפני ששנה בחטא וכן בפ''ק </w:t>
      </w:r>
      <w:r w:rsidRPr="0094640C">
        <w:rPr>
          <w:rFonts w:ascii="Times New Roman" w:eastAsia="Calibri" w:hAnsi="Times New Roman" w:cs="Times New Roman"/>
          <w:b/>
          <w:bCs/>
          <w:sz w:val="28"/>
          <w:szCs w:val="28"/>
          <w:rtl/>
        </w:rPr>
        <w:t>דנדרים</w:t>
      </w:r>
      <w:r w:rsidRPr="0094640C">
        <w:rPr>
          <w:rFonts w:ascii="Times New Roman" w:eastAsia="Calibri" w:hAnsi="Times New Roman" w:cs="Times New Roman"/>
          <w:sz w:val="28"/>
          <w:szCs w:val="28"/>
          <w:rtl/>
        </w:rPr>
        <w:t xml:space="preserve"> </w:t>
      </w:r>
      <w:r w:rsidRPr="0094640C">
        <w:rPr>
          <w:rFonts w:ascii="Times New Roman" w:eastAsia="Calibri" w:hAnsi="Times New Roman" w:cs="Times New Roman"/>
          <w:sz w:val="24"/>
          <w:szCs w:val="24"/>
          <w:rtl/>
        </w:rPr>
        <w:t xml:space="preserve">(דף י.) </w:t>
      </w:r>
      <w:r w:rsidRPr="0094640C">
        <w:rPr>
          <w:rFonts w:ascii="Times New Roman" w:eastAsia="Calibri" w:hAnsi="Times New Roman" w:cs="Times New Roman"/>
          <w:sz w:val="28"/>
          <w:szCs w:val="28"/>
          <w:rtl/>
        </w:rPr>
        <w:t xml:space="preserve">ותימה דבפ''ק </w:t>
      </w:r>
      <w:r w:rsidRPr="0094640C">
        <w:rPr>
          <w:rFonts w:ascii="Times New Roman" w:eastAsia="Calibri" w:hAnsi="Times New Roman" w:cs="Times New Roman"/>
          <w:b/>
          <w:bCs/>
          <w:sz w:val="28"/>
          <w:szCs w:val="28"/>
          <w:rtl/>
        </w:rPr>
        <w:t>דנזיר</w:t>
      </w:r>
      <w:r w:rsidRPr="0094640C">
        <w:rPr>
          <w:rFonts w:ascii="Times New Roman" w:eastAsia="Calibri" w:hAnsi="Times New Roman" w:cs="Times New Roman"/>
          <w:sz w:val="28"/>
          <w:szCs w:val="28"/>
          <w:rtl/>
        </w:rPr>
        <w:t xml:space="preserve"> </w:t>
      </w:r>
      <w:r w:rsidRPr="0094640C">
        <w:rPr>
          <w:rFonts w:ascii="Times New Roman" w:eastAsia="Calibri" w:hAnsi="Times New Roman" w:cs="Times New Roman"/>
          <w:sz w:val="24"/>
          <w:szCs w:val="24"/>
          <w:rtl/>
        </w:rPr>
        <w:t xml:space="preserve">(דף ג.) </w:t>
      </w:r>
      <w:r w:rsidRPr="0094640C">
        <w:rPr>
          <w:rFonts w:ascii="Times New Roman" w:eastAsia="Calibri" w:hAnsi="Times New Roman" w:cs="Times New Roman"/>
          <w:sz w:val="28"/>
          <w:szCs w:val="28"/>
          <w:rtl/>
        </w:rPr>
        <w:t xml:space="preserve">פריך נזירות מילתא דעבירה ואמרינן ליה נאה ומשני אפי' לרבי אליעזר הקפר דאמר נזיר חוטא הוא ה''מ טמא דאיידי דבעי מיסתר דלמא אתי למעבד על נזירותיה אבל נזיר טהור לאו חוטא קרי ליה </w:t>
      </w:r>
      <w:r w:rsidRPr="0094640C">
        <w:rPr>
          <w:rFonts w:ascii="Times New Roman" w:eastAsia="Calibri" w:hAnsi="Times New Roman" w:cs="Times New Roman"/>
          <w:b/>
          <w:bCs/>
          <w:sz w:val="28"/>
          <w:szCs w:val="28"/>
          <w:rtl/>
        </w:rPr>
        <w:t>ואור''ת</w:t>
      </w:r>
      <w:r w:rsidRPr="0094640C">
        <w:rPr>
          <w:rFonts w:ascii="Times New Roman" w:eastAsia="Calibri" w:hAnsi="Times New Roman" w:cs="Times New Roman"/>
          <w:sz w:val="28"/>
          <w:szCs w:val="28"/>
          <w:rtl/>
        </w:rPr>
        <w:t xml:space="preserve"> </w:t>
      </w:r>
      <w:r w:rsidRPr="0094640C">
        <w:rPr>
          <w:rFonts w:ascii="Times New Roman" w:eastAsia="Calibri" w:hAnsi="Times New Roman" w:cs="Times New Roman"/>
          <w:sz w:val="28"/>
          <w:szCs w:val="28"/>
          <w:u w:val="single"/>
          <w:rtl/>
        </w:rPr>
        <w:t>דהא דקאמר דלא הוי חוטא היינו שמצוה גדולה מן העבירה דמצוה לידור כדאמר (ריש סוטה) הרואה סוטה בקלקולה יזיר עצמו מן היין ומכל מקום קצת יש חטא מידי דהוי אמתענה תענית חלום בשבת שקורעין גזר דינו ונפרעין ממנו תענית של שבת מאי תקנתיה ליתיב תענית לתעניתא שהמצוה גדולה מן העבירה</w:t>
      </w:r>
      <w:r w:rsidRPr="0094640C">
        <w:rPr>
          <w:rFonts w:ascii="Times New Roman" w:eastAsia="Calibri" w:hAnsi="Times New Roman" w:cs="Times New Roman"/>
          <w:sz w:val="28"/>
          <w:szCs w:val="28"/>
          <w:rtl/>
        </w:rPr>
        <w:t xml:space="preserve"> וה''ק בנזיר אפי' ר' אליעזר דאמר נזיר חוטא ה''מ נזיר טמא שהוא עיקר חוטא אבל נזיר טהור לא חשיב רבי אליעזר כ''כ חוטא''.</w:t>
      </w:r>
    </w:p>
    <w:p w14:paraId="7950B6F6" w14:textId="08F92611" w:rsidR="00D03EB3" w:rsidRPr="0094640C" w:rsidRDefault="00D03EB3" w:rsidP="00D03EB3">
      <w:pPr>
        <w:bidi/>
        <w:spacing w:after="200" w:line="276" w:lineRule="auto"/>
        <w:jc w:val="both"/>
        <w:rPr>
          <w:rFonts w:ascii="Times New Roman" w:eastAsia="Calibri" w:hAnsi="Times New Roman" w:cs="Times New Roman"/>
          <w:sz w:val="28"/>
          <w:szCs w:val="28"/>
          <w:rtl/>
        </w:rPr>
      </w:pPr>
      <w:r w:rsidRPr="0094640C">
        <w:rPr>
          <w:rFonts w:ascii="Times New Roman" w:eastAsia="Calibri" w:hAnsi="Times New Roman" w:cs="Times New Roman"/>
          <w:sz w:val="28"/>
          <w:szCs w:val="28"/>
          <w:rtl/>
        </w:rPr>
        <w:t>ופלא הדבר שצריך להביא חטאת על מה שנדר להיות נזיר כשראה סוטה בקלקולה, אע''פ שמצוה לנדור נזירות, ומה אשם הוא.</w:t>
      </w:r>
    </w:p>
    <w:p w14:paraId="21C6052A" w14:textId="77777777" w:rsidR="00703D0C" w:rsidRPr="0094640C" w:rsidRDefault="00703D0C" w:rsidP="00703D0C">
      <w:pPr>
        <w:bidi/>
        <w:spacing w:after="200" w:line="276" w:lineRule="auto"/>
        <w:jc w:val="both"/>
        <w:rPr>
          <w:rFonts w:ascii="Times New Roman" w:eastAsia="Calibri" w:hAnsi="Times New Roman" w:cs="Times New Roman"/>
          <w:sz w:val="28"/>
          <w:szCs w:val="28"/>
          <w:rtl/>
        </w:rPr>
      </w:pPr>
    </w:p>
    <w:p w14:paraId="1F7D0519" w14:textId="68BC7AF5" w:rsidR="00703D0C" w:rsidRPr="0094640C" w:rsidRDefault="00703D0C" w:rsidP="00703D0C">
      <w:pPr>
        <w:bidi/>
        <w:spacing w:after="200" w:line="276" w:lineRule="auto"/>
        <w:jc w:val="both"/>
        <w:rPr>
          <w:rFonts w:ascii="Times New Roman" w:eastAsia="Calibri" w:hAnsi="Times New Roman" w:cs="Times New Roman"/>
          <w:sz w:val="36"/>
          <w:szCs w:val="36"/>
          <w:u w:val="single"/>
          <w:rtl/>
        </w:rPr>
      </w:pPr>
      <w:r w:rsidRPr="0094640C">
        <w:rPr>
          <w:rFonts w:ascii="Times New Roman" w:eastAsia="Calibri" w:hAnsi="Times New Roman" w:cs="Times New Roman"/>
          <w:sz w:val="36"/>
          <w:szCs w:val="36"/>
          <w:u w:val="single"/>
          <w:rtl/>
        </w:rPr>
        <w:t xml:space="preserve">ע''י עשיית מצוה אחת בשלמותה זוכים לעולם הבא </w:t>
      </w:r>
    </w:p>
    <w:p w14:paraId="1A39632E" w14:textId="2FFADC92" w:rsidR="00703D0C" w:rsidRPr="0094640C" w:rsidRDefault="00703D0C" w:rsidP="00703D0C">
      <w:pPr>
        <w:bidi/>
        <w:spacing w:after="200" w:line="276" w:lineRule="auto"/>
        <w:jc w:val="both"/>
        <w:rPr>
          <w:rFonts w:ascii="Times New Roman" w:eastAsia="Calibri" w:hAnsi="Times New Roman" w:cs="Times New Roman"/>
          <w:sz w:val="28"/>
          <w:szCs w:val="28"/>
          <w:rtl/>
        </w:rPr>
      </w:pPr>
      <w:bookmarkStart w:id="3" w:name="_Hlk161765890"/>
      <w:r w:rsidRPr="0094640C">
        <w:rPr>
          <w:rFonts w:ascii="Times New Roman" w:eastAsia="Calibri" w:hAnsi="Times New Roman" w:cs="Times New Roman"/>
          <w:sz w:val="28"/>
          <w:szCs w:val="28"/>
          <w:rtl/>
        </w:rPr>
        <w:t xml:space="preserve">איתא </w:t>
      </w:r>
      <w:r w:rsidRPr="0094640C">
        <w:rPr>
          <w:rFonts w:ascii="Times New Roman" w:eastAsia="Calibri" w:hAnsi="Times New Roman" w:cs="Times New Roman"/>
          <w:b/>
          <w:bCs/>
          <w:sz w:val="28"/>
          <w:szCs w:val="28"/>
          <w:rtl/>
        </w:rPr>
        <w:t>במכות</w:t>
      </w:r>
      <w:r w:rsidRPr="0094640C">
        <w:rPr>
          <w:rFonts w:ascii="Times New Roman" w:eastAsia="Calibri" w:hAnsi="Times New Roman" w:cs="Times New Roman"/>
          <w:sz w:val="28"/>
          <w:szCs w:val="28"/>
          <w:rtl/>
        </w:rPr>
        <w:t xml:space="preserve"> </w:t>
      </w:r>
      <w:r w:rsidRPr="0094640C">
        <w:rPr>
          <w:rFonts w:ascii="Times New Roman" w:eastAsia="Calibri" w:hAnsi="Times New Roman" w:cs="Times New Roman"/>
          <w:sz w:val="24"/>
          <w:szCs w:val="24"/>
          <w:rtl/>
        </w:rPr>
        <w:t xml:space="preserve">(דף כג:) </w:t>
      </w:r>
      <w:r w:rsidRPr="0094640C">
        <w:rPr>
          <w:rFonts w:ascii="Times New Roman" w:eastAsia="Calibri" w:hAnsi="Times New Roman" w:cs="Times New Roman"/>
          <w:sz w:val="28"/>
          <w:szCs w:val="28"/>
          <w:rtl/>
        </w:rPr>
        <w:t>''</w:t>
      </w:r>
      <w:r w:rsidRPr="0094640C">
        <w:rPr>
          <w:rFonts w:ascii="Times New Roman" w:eastAsia="Calibri" w:hAnsi="Times New Roman" w:cs="Times New Roman"/>
          <w:b/>
          <w:bCs/>
          <w:sz w:val="28"/>
          <w:szCs w:val="28"/>
          <w:rtl/>
        </w:rPr>
        <w:t>חנניא בן עקשיא</w:t>
      </w:r>
      <w:r w:rsidRPr="0094640C">
        <w:rPr>
          <w:rFonts w:ascii="Times New Roman" w:eastAsia="Calibri" w:hAnsi="Times New Roman" w:cs="Times New Roman"/>
          <w:sz w:val="28"/>
          <w:szCs w:val="28"/>
          <w:rtl/>
        </w:rPr>
        <w:t xml:space="preserve"> אומר רצה הקב''ה לזכות את ישראל לפיכך הרבה להם תורה ומצות שנאמר ה' חפץ למען צדקו יגדיל תורה ויאדיר''.</w:t>
      </w:r>
    </w:p>
    <w:p w14:paraId="7019BB40" w14:textId="55B6A40F" w:rsidR="00703D0C" w:rsidRPr="0094640C" w:rsidRDefault="00703D0C" w:rsidP="00703D0C">
      <w:pPr>
        <w:bidi/>
        <w:jc w:val="both"/>
        <w:rPr>
          <w:rFonts w:ascii="Times New Roman" w:hAnsi="Times New Roman" w:cs="Times New Roman"/>
          <w:sz w:val="28"/>
          <w:szCs w:val="28"/>
          <w:rtl/>
        </w:rPr>
      </w:pPr>
      <w:r w:rsidRPr="0094640C">
        <w:rPr>
          <w:rFonts w:ascii="Times New Roman" w:hAnsi="Times New Roman" w:cs="Times New Roman"/>
          <w:b/>
          <w:bCs/>
          <w:sz w:val="28"/>
          <w:szCs w:val="28"/>
          <w:rtl/>
        </w:rPr>
        <w:t>הרמב"ם</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(שם פירוש המשניות) </w:t>
      </w:r>
      <w:r w:rsidRPr="0094640C">
        <w:rPr>
          <w:rFonts w:ascii="Times New Roman" w:hAnsi="Times New Roman" w:cs="Times New Roman"/>
          <w:sz w:val="28"/>
          <w:szCs w:val="28"/>
          <w:rtl/>
        </w:rPr>
        <w:t xml:space="preserve">כתב ''בעקרי האמונה בתורה כי כשיקיים אדם מצוה מתרי"ג מצוות כראוי וכהוגן ולא ישתף עמה כוונה מכוונות העולם בשום פנים אלא שיעשה העושה לשמה מאהבה, כמו שבארתי לך, הנה זכה בה לחיי העולם הבא, ועל זה אמר </w:t>
      </w:r>
      <w:r w:rsidRPr="0094640C">
        <w:rPr>
          <w:rFonts w:ascii="Times New Roman" w:hAnsi="Times New Roman" w:cs="Times New Roman"/>
          <w:b/>
          <w:bCs/>
          <w:sz w:val="28"/>
          <w:szCs w:val="28"/>
          <w:rtl/>
        </w:rPr>
        <w:t>רבי חנניא</w:t>
      </w:r>
      <w:r w:rsidRPr="0094640C">
        <w:rPr>
          <w:rFonts w:ascii="Times New Roman" w:hAnsi="Times New Roman" w:cs="Times New Roman"/>
          <w:sz w:val="28"/>
          <w:szCs w:val="28"/>
          <w:rtl/>
        </w:rPr>
        <w:t xml:space="preserve"> כי המצוות בהיותם הרבה אי אפשר שלא יעשה אדם בחייו אחת מהם על מתכונתה ושלמותה, ובעשותו אותה המצוה תהיה נפשו באותו מעשה, וממה שיורה על העיקר הזה, מה ששאל </w:t>
      </w:r>
      <w:r w:rsidRPr="0094640C">
        <w:rPr>
          <w:rFonts w:ascii="Times New Roman" w:hAnsi="Times New Roman" w:cs="Times New Roman"/>
          <w:b/>
          <w:bCs/>
          <w:sz w:val="28"/>
          <w:szCs w:val="28"/>
          <w:rtl/>
        </w:rPr>
        <w:t>רבי חנניא בן תרדיון</w:t>
      </w:r>
      <w:r w:rsidRPr="0094640C">
        <w:rPr>
          <w:rFonts w:ascii="Times New Roman" w:hAnsi="Times New Roman" w:cs="Times New Roman"/>
          <w:sz w:val="28"/>
          <w:szCs w:val="28"/>
          <w:rtl/>
        </w:rPr>
        <w:t xml:space="preserve"> [</w:t>
      </w:r>
      <w:r w:rsidRPr="0094640C">
        <w:rPr>
          <w:rFonts w:ascii="Times New Roman" w:hAnsi="Times New Roman" w:cs="Times New Roman"/>
          <w:b/>
          <w:bCs/>
          <w:sz w:val="28"/>
          <w:szCs w:val="28"/>
          <w:rtl/>
        </w:rPr>
        <w:t>בעבודה זרה</w:t>
      </w:r>
      <w:r w:rsidRPr="0094640C">
        <w:rPr>
          <w:rFonts w:ascii="Times New Roman" w:hAnsi="Times New Roman" w:cs="Times New Roman"/>
          <w:sz w:val="28"/>
          <w:szCs w:val="28"/>
          <w:rtl/>
        </w:rPr>
        <w:t xml:space="preserve"> </w:t>
      </w:r>
      <w:r w:rsidR="007538F3" w:rsidRPr="0094640C">
        <w:rPr>
          <w:rFonts w:ascii="Times New Roman" w:hAnsi="Times New Roman" w:cs="Times New Roman"/>
          <w:sz w:val="24"/>
          <w:szCs w:val="24"/>
          <w:rtl/>
        </w:rPr>
        <w:lastRenderedPageBreak/>
        <w:t>(</w:t>
      </w:r>
      <w:r w:rsidRPr="0094640C">
        <w:rPr>
          <w:rFonts w:ascii="Times New Roman" w:hAnsi="Times New Roman" w:cs="Times New Roman"/>
          <w:sz w:val="24"/>
          <w:szCs w:val="24"/>
          <w:rtl/>
        </w:rPr>
        <w:t>יח, א</w:t>
      </w:r>
      <w:r w:rsidR="007538F3" w:rsidRPr="0094640C">
        <w:rPr>
          <w:rFonts w:ascii="Times New Roman" w:hAnsi="Times New Roman" w:cs="Times New Roman"/>
          <w:sz w:val="24"/>
          <w:szCs w:val="24"/>
          <w:rtl/>
        </w:rPr>
        <w:t>)</w:t>
      </w:r>
      <w:r w:rsidRPr="0094640C">
        <w:rPr>
          <w:rFonts w:ascii="Times New Roman" w:hAnsi="Times New Roman" w:cs="Times New Roman"/>
          <w:sz w:val="28"/>
          <w:szCs w:val="28"/>
          <w:rtl/>
        </w:rPr>
        <w:t xml:space="preserve">] מה אני לחיי העולם הבא והשיבו המשיב כלום מעשה בא לידך, כלומר נזדמן לך לעשות מצוה כהוגן, השיבו כי נזדמנה לו מצות צדקה על דרך שלמות ככל מה שאפשר וזכה לחיי העולם הבא, ופירוש הפסוק [ישעיה מב] "ה' חפץ למען צדקו, לצדק את ישראל, למען כי יגדיל תורה ויאדיר''. </w:t>
      </w:r>
    </w:p>
    <w:p w14:paraId="2FA90F69" w14:textId="7BC15688" w:rsidR="00097C44" w:rsidRPr="0094640C" w:rsidRDefault="00097C44" w:rsidP="00FC088A">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וכן כתב </w:t>
      </w:r>
      <w:r w:rsidRPr="0094640C">
        <w:rPr>
          <w:rFonts w:ascii="Times New Roman" w:hAnsi="Times New Roman" w:cs="Times New Roman"/>
          <w:b/>
          <w:bCs/>
          <w:sz w:val="28"/>
          <w:szCs w:val="28"/>
          <w:rtl/>
        </w:rPr>
        <w:t>בדרשות הר"ן</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(הדרוש הששי) </w:t>
      </w:r>
      <w:r w:rsidRPr="0094640C">
        <w:rPr>
          <w:rFonts w:ascii="Times New Roman" w:hAnsi="Times New Roman" w:cs="Times New Roman"/>
          <w:sz w:val="28"/>
          <w:szCs w:val="28"/>
          <w:rtl/>
        </w:rPr>
        <w:t xml:space="preserve">''ולפי זאת ההנחה אשר היא אמיתית, כן הוא האמת, </w:t>
      </w:r>
      <w:r w:rsidRPr="0094640C">
        <w:rPr>
          <w:rFonts w:ascii="Times New Roman" w:hAnsi="Times New Roman" w:cs="Times New Roman"/>
          <w:sz w:val="28"/>
          <w:szCs w:val="28"/>
          <w:u w:val="single"/>
          <w:rtl/>
        </w:rPr>
        <w:t>שבעשית מצוה אחת לבדה על השלמויות כל ימיו יזכה בה לחיי העולם הבא, אבל לא יהיה כן בכל המצות</w:t>
      </w:r>
      <w:r w:rsidR="00FC088A" w:rsidRPr="0094640C">
        <w:rPr>
          <w:rFonts w:ascii="Times New Roman" w:hAnsi="Times New Roman" w:cs="Times New Roman"/>
          <w:sz w:val="28"/>
          <w:szCs w:val="28"/>
          <w:rtl/>
        </w:rPr>
        <w:t>...</w:t>
      </w:r>
    </w:p>
    <w:p w14:paraId="212586CD" w14:textId="77777777" w:rsidR="00FC088A" w:rsidRPr="0094640C" w:rsidRDefault="00FC088A" w:rsidP="00FC088A">
      <w:pPr>
        <w:bidi/>
        <w:jc w:val="both"/>
        <w:rPr>
          <w:rFonts w:ascii="Times New Roman" w:hAnsi="Times New Roman" w:cs="Times New Roman"/>
          <w:sz w:val="28"/>
          <w:szCs w:val="28"/>
          <w:rtl/>
        </w:rPr>
      </w:pPr>
    </w:p>
    <w:p w14:paraId="2248796A" w14:textId="25D97068" w:rsidR="00FC088A" w:rsidRPr="0094640C" w:rsidRDefault="00FC088A" w:rsidP="00FC088A">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מתן שכרם של מצוות</w:t>
      </w:r>
    </w:p>
    <w:p w14:paraId="09237ACC" w14:textId="57EACDD5" w:rsidR="00FC088A" w:rsidRPr="0094640C" w:rsidRDefault="00FC088A" w:rsidP="00FC088A">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כתוב </w:t>
      </w:r>
      <w:r w:rsidRPr="0094640C">
        <w:rPr>
          <w:rFonts w:ascii="Times New Roman" w:hAnsi="Times New Roman" w:cs="Times New Roman"/>
          <w:b/>
          <w:bCs/>
          <w:sz w:val="28"/>
          <w:szCs w:val="28"/>
          <w:rtl/>
        </w:rPr>
        <w:t>בדרשות הר"ן</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(הדרוש הששי) </w:t>
      </w:r>
      <w:r w:rsidRPr="0094640C">
        <w:rPr>
          <w:rFonts w:ascii="Times New Roman" w:hAnsi="Times New Roman" w:cs="Times New Roman"/>
          <w:sz w:val="28"/>
          <w:szCs w:val="28"/>
          <w:rtl/>
        </w:rPr>
        <w:t>''ולפי זאת ההנחה אשר היא אמיתית, כן הוא האמת, שבעשית מצוה אחת לבדה על השלמויות כל ימיו יזכה בה לחיי העולם הבא, אבל לא יהיה כן בכל המצות, אבל יש מצוה שאפשר שישולם שכרה בעולם הזה לבד, ויהיה בכלל מה שאמר בפרק קמא דקידושין (לט ב) מי שזכויותיו מרובין על עונותיו דומה כמי שקיים כל התורה ולא חסר ממנה אפילו אות אחת, אבל אין ספק שיש קצת מצות שהן גדולות הערך ורבות הגמול, עד שבמעטות מהם יזכה האדם לחיי העולם הבא, והוא אמרם (מכות כג ב כד א) דרש ר' שמלאי שש מאות ושלש עשרה מצות נאמרו למשה מסיני, בא דוד והעמידן על אחת עשרה שיש במזמור לדוד ה' מי יגור באהלך וכו' (תהלים טו), בא ישעיהו והעמידן על שש וכו' כדאיתא התם</w:t>
      </w:r>
      <w:r w:rsidRPr="0094640C">
        <w:rPr>
          <w:rFonts w:ascii="Times New Roman" w:hAnsi="Times New Roman" w:cs="Times New Roman"/>
          <w:sz w:val="28"/>
          <w:szCs w:val="28"/>
        </w:rPr>
        <w:t xml:space="preserve">. </w:t>
      </w:r>
    </w:p>
    <w:p w14:paraId="312A939D" w14:textId="77777777" w:rsidR="00FC088A" w:rsidRPr="0094640C" w:rsidRDefault="00FC088A" w:rsidP="00FC088A">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הפירוש אצלי בזאת המימרא, אין ספק שדוד ע"ה והבאים אחריו לא קיצרו דבר ממצות התורה, ובזה לא יסתפק כל משכיל כלל, שאין נביא רשאי לחדש כלל (יומא פ א). אבל הכונה היא על הדרך שאמרתי, והוא שכל אחד מאלו עליהם השלום, רצה לומר משה ודוד וישעיה ומיכה וחבקוק, אמנם כוונו לתועלת ישראל, אכן כל אחד נהג בענין הזה רב התועלת, כפי דורו. כי משה רבינו ע"ה, </w:t>
      </w:r>
      <w:r w:rsidRPr="0094640C">
        <w:rPr>
          <w:rFonts w:ascii="Times New Roman" w:hAnsi="Times New Roman" w:cs="Times New Roman"/>
          <w:sz w:val="28"/>
          <w:szCs w:val="28"/>
          <w:u w:val="single"/>
          <w:rtl/>
        </w:rPr>
        <w:t>מאשר היה מקוה מאנשי דורו והבאים אחריו שיקיימו שש מאות ושלש עשרה מצות, לא רצה לבאר רוב השכר אשר יש לקצתם על קצתם, לבלתי יניחו אותם שאינם רבות השכר כפי האחרות, כי בהיות הענין סתום ירוצו אחר כל אחת ואחת מהמצות, לספקם אולי זו היא אשר בה השכר רב יותר, ובזה ישלימו נפשם לגמרי, וזו היתה כונת משה רבינו ע"ה</w:t>
      </w:r>
      <w:r w:rsidRPr="0094640C">
        <w:rPr>
          <w:rFonts w:ascii="Times New Roman" w:hAnsi="Times New Roman" w:cs="Times New Roman"/>
          <w:sz w:val="28"/>
          <w:szCs w:val="28"/>
          <w:u w:val="single"/>
        </w:rPr>
        <w:t>.</w:t>
      </w:r>
      <w:r w:rsidRPr="0094640C">
        <w:rPr>
          <w:rFonts w:ascii="Times New Roman" w:hAnsi="Times New Roman" w:cs="Times New Roman"/>
          <w:sz w:val="28"/>
          <w:szCs w:val="28"/>
        </w:rPr>
        <w:t xml:space="preserve"> </w:t>
      </w:r>
    </w:p>
    <w:p w14:paraId="496DCE05" w14:textId="77777777" w:rsidR="00FC088A" w:rsidRPr="0094640C" w:rsidRDefault="00FC088A" w:rsidP="00FC088A">
      <w:pPr>
        <w:bidi/>
        <w:jc w:val="both"/>
        <w:rPr>
          <w:rFonts w:ascii="Times New Roman" w:hAnsi="Times New Roman" w:cs="Times New Roman"/>
          <w:sz w:val="28"/>
          <w:szCs w:val="28"/>
          <w:rtl/>
        </w:rPr>
      </w:pPr>
      <w:r w:rsidRPr="0094640C">
        <w:rPr>
          <w:rFonts w:ascii="Times New Roman" w:hAnsi="Times New Roman" w:cs="Times New Roman"/>
          <w:sz w:val="28"/>
          <w:szCs w:val="28"/>
          <w:rtl/>
        </w:rPr>
        <w:t>ודוד המלך ע"ה בראותו אנשי דורו כי רובם רחקו מהשיג השלמות, ראה כי זאת הכונה אשר כיון בה משה רבינו ע"ה לתועלת, תשוב נזק, כי הם היו בלתי מזורזים לקיים התורה כולה, ואילו יפורשו להם קצת מצות שתועלתם עצום יזדרזו ויזכו בהם. ולכן בא דוד והעמידן על אחת עשרה, כי היה מקובל באלו האחת עשרה שהשכר בהן רב מאד, כיתר הדברים המקובלים ביד הנביאים, וגילה זה לאנשי דורו למען יזדרזו ויזכו בהן לחיי העולם הבא. ועם היות שבאלו האחת עשרה מצות יש מצות ששכרן גדול מאד מן האחרות ואינם שוות בקיבול השכר, העלים זאת דוד לאותה סיבה בעצמה שהעלים משה רבינו במצות כולן, שדוד היה מקוה באנשי דורו שישלימום, כתקנת משה באנשי דורו שישלימו התרי"ג</w:t>
      </w:r>
      <w:r w:rsidRPr="0094640C">
        <w:rPr>
          <w:rFonts w:ascii="Times New Roman" w:hAnsi="Times New Roman" w:cs="Times New Roman"/>
          <w:sz w:val="28"/>
          <w:szCs w:val="28"/>
        </w:rPr>
        <w:t xml:space="preserve">. </w:t>
      </w:r>
    </w:p>
    <w:p w14:paraId="14856372" w14:textId="77777777" w:rsidR="00FC088A" w:rsidRPr="0094640C" w:rsidRDefault="00FC088A" w:rsidP="00FC088A">
      <w:pPr>
        <w:bidi/>
        <w:jc w:val="both"/>
        <w:rPr>
          <w:rFonts w:ascii="Times New Roman" w:hAnsi="Times New Roman" w:cs="Times New Roman"/>
          <w:sz w:val="28"/>
          <w:szCs w:val="28"/>
          <w:rtl/>
        </w:rPr>
      </w:pPr>
      <w:r w:rsidRPr="0094640C">
        <w:rPr>
          <w:rFonts w:ascii="Times New Roman" w:hAnsi="Times New Roman" w:cs="Times New Roman"/>
          <w:sz w:val="28"/>
          <w:szCs w:val="28"/>
          <w:rtl/>
        </w:rPr>
        <w:t>וכאשר חסרו הדורות עוד בימי ישעיה, ראה שזה ההעלם אשר כוון בו דוד ישוב לנזק, כי לא היו משלימים האחת עשרה, ואילו יפורשו להם מצות מועטות מאלו, רבות התועלת, יקיימו אותם ויזכו בהם, ולכן העמידן על שש. ובימי מיכה שחסרו עוד מהשלמות לפיכך העמידן על שלש</w:t>
      </w:r>
      <w:r w:rsidRPr="0094640C">
        <w:rPr>
          <w:rFonts w:ascii="Times New Roman" w:hAnsi="Times New Roman" w:cs="Times New Roman"/>
          <w:sz w:val="28"/>
          <w:szCs w:val="28"/>
        </w:rPr>
        <w:t xml:space="preserve">. </w:t>
      </w:r>
    </w:p>
    <w:p w14:paraId="5C44C6C8" w14:textId="59068E88" w:rsidR="00FC088A" w:rsidRPr="0094640C" w:rsidRDefault="00FC088A" w:rsidP="00FC088A">
      <w:pPr>
        <w:bidi/>
        <w:jc w:val="both"/>
        <w:rPr>
          <w:rFonts w:ascii="Times New Roman" w:hAnsi="Times New Roman" w:cs="Times New Roman"/>
          <w:sz w:val="28"/>
          <w:szCs w:val="28"/>
          <w:rtl/>
        </w:rPr>
      </w:pPr>
      <w:r w:rsidRPr="0094640C">
        <w:rPr>
          <w:rFonts w:ascii="Times New Roman" w:hAnsi="Times New Roman" w:cs="Times New Roman"/>
          <w:sz w:val="28"/>
          <w:szCs w:val="28"/>
          <w:rtl/>
        </w:rPr>
        <w:lastRenderedPageBreak/>
        <w:t>והשלש שאמר מיכה הן עשות משפט ואהבת חסד והצנע לכת (מיכה ו ח), ופירשו רבותינו ז"ל (מכות כד א) עשות משפט אלו הדינין, ואהבת חסד זו גמילות חסדים, והצנע לכת זו הוצאת המת והכנסת כלה, והלא דברים קל וחומר ומה דברים שאין מדרכם ליעשות בהצנע אמרה תורה הצנע לכת, דברים שדרכם ליעשות בצנעה על אחת כמה וכמה. ירצו בזה, כי גם הדברים שדרכן שלא ליעשות אלא בפרסום, כגון הדברים שנהגו לעשותן בשמחת חתנים, אין ראוי להרבות פרסומם, אבל ראוי למעט הפרסום כפי היכולת. והיה ראוי לפי זה אחר שפשט המנהג לדרוש בעת החתונה, שתיעשה הדרשה בבית החתונה, כי אפילו בדברים שאין דרכן לעשות בצינעה, אמרה תורה והצנע לכת...''.</w:t>
      </w:r>
    </w:p>
    <w:p w14:paraId="42C32D2A" w14:textId="77777777" w:rsidR="00FC34C2" w:rsidRPr="0094640C" w:rsidRDefault="00FC34C2" w:rsidP="00FC34C2">
      <w:pPr>
        <w:bidi/>
        <w:jc w:val="both"/>
        <w:rPr>
          <w:rFonts w:ascii="Times New Roman" w:hAnsi="Times New Roman" w:cs="Times New Roman"/>
          <w:sz w:val="28"/>
          <w:szCs w:val="28"/>
          <w:rtl/>
        </w:rPr>
      </w:pPr>
    </w:p>
    <w:p w14:paraId="60C08252" w14:textId="6857D019" w:rsidR="00FC34C2" w:rsidRPr="0094640C" w:rsidRDefault="00FC34C2" w:rsidP="00FC34C2">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האם שייך מצוות שהמקיימם מקבל שכר והמבטלן לא נענש?</w:t>
      </w:r>
    </w:p>
    <w:p w14:paraId="5CFE2138" w14:textId="448ADBF4" w:rsidR="00FC34C2" w:rsidRPr="0094640C" w:rsidRDefault="00FC34C2" w:rsidP="00FC34C2">
      <w:pPr>
        <w:bidi/>
        <w:jc w:val="both"/>
        <w:rPr>
          <w:rFonts w:ascii="Times New Roman" w:hAnsi="Times New Roman" w:cs="Times New Roman"/>
          <w:sz w:val="28"/>
          <w:szCs w:val="28"/>
          <w:rtl/>
        </w:rPr>
      </w:pPr>
      <w:r w:rsidRPr="0094640C">
        <w:rPr>
          <w:rFonts w:ascii="Times New Roman" w:hAnsi="Times New Roman" w:cs="Times New Roman"/>
          <w:sz w:val="28"/>
          <w:szCs w:val="28"/>
          <w:rtl/>
        </w:rPr>
        <w:t>והנה מצינו כמה מצוות שהמקיימם מקבל שכר והמבטלן לא נענש:</w:t>
      </w:r>
    </w:p>
    <w:p w14:paraId="0C07EF69" w14:textId="2B2F7EA4" w:rsidR="00FC34C2" w:rsidRPr="0094640C" w:rsidRDefault="00FC34C2" w:rsidP="00FC34C2">
      <w:pPr>
        <w:pStyle w:val="Paragraphedeliste"/>
        <w:numPr>
          <w:ilvl w:val="0"/>
          <w:numId w:val="2"/>
        </w:numPr>
        <w:bidi/>
        <w:jc w:val="both"/>
        <w:rPr>
          <w:rFonts w:ascii="Times New Roman" w:hAnsi="Times New Roman" w:cs="Times New Roman"/>
          <w:sz w:val="28"/>
          <w:szCs w:val="28"/>
        </w:rPr>
      </w:pPr>
      <w:r w:rsidRPr="0094640C">
        <w:rPr>
          <w:rFonts w:ascii="Times New Roman" w:hAnsi="Times New Roman" w:cs="Times New Roman"/>
          <w:sz w:val="28"/>
          <w:szCs w:val="28"/>
          <w:rtl/>
        </w:rPr>
        <w:t xml:space="preserve">כתב </w:t>
      </w:r>
      <w:r w:rsidRPr="0094640C">
        <w:rPr>
          <w:rFonts w:ascii="Times New Roman" w:hAnsi="Times New Roman" w:cs="Times New Roman"/>
          <w:b/>
          <w:bCs/>
          <w:sz w:val="28"/>
          <w:szCs w:val="28"/>
          <w:rtl/>
        </w:rPr>
        <w:t>הש''ע</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(סי' רס ס''א) </w:t>
      </w:r>
      <w:r w:rsidRPr="0094640C">
        <w:rPr>
          <w:rFonts w:ascii="Times New Roman" w:hAnsi="Times New Roman" w:cs="Times New Roman"/>
          <w:sz w:val="28"/>
          <w:szCs w:val="28"/>
          <w:rtl/>
        </w:rPr>
        <w:t xml:space="preserve">''מִצְוָה לִרְחֹץ </w:t>
      </w:r>
      <w:r w:rsidRPr="0094640C">
        <w:rPr>
          <w:rFonts w:ascii="Times New Roman" w:hAnsi="Times New Roman" w:cs="Times New Roman"/>
          <w:b/>
          <w:bCs/>
          <w:sz w:val="24"/>
          <w:szCs w:val="24"/>
          <w:rtl/>
        </w:rPr>
        <w:t>הגה:</w:t>
      </w:r>
      <w:r w:rsidRPr="0094640C">
        <w:rPr>
          <w:rFonts w:ascii="Times New Roman" w:hAnsi="Times New Roman" w:cs="Times New Roman"/>
          <w:sz w:val="24"/>
          <w:szCs w:val="24"/>
          <w:rtl/>
        </w:rPr>
        <w:t xml:space="preserve"> כָּל גּוּפוֹ. וְאִם אִי אֶפְשָׁר לוֹ, יִרְחֹץ (טוּר) </w:t>
      </w:r>
      <w:r w:rsidRPr="0094640C">
        <w:rPr>
          <w:rFonts w:ascii="Times New Roman" w:hAnsi="Times New Roman" w:cs="Times New Roman"/>
          <w:sz w:val="28"/>
          <w:szCs w:val="28"/>
          <w:rtl/>
        </w:rPr>
        <w:t xml:space="preserve">פָּנָיו יָדָיו וְרַגְלָיו בְּחַמִּין בְּעֶרֶב שַׁבָּת''. וכותב </w:t>
      </w:r>
      <w:r w:rsidRPr="0094640C">
        <w:rPr>
          <w:rFonts w:ascii="Times New Roman" w:hAnsi="Times New Roman" w:cs="Times New Roman"/>
          <w:b/>
          <w:bCs/>
          <w:sz w:val="28"/>
          <w:szCs w:val="28"/>
          <w:rtl/>
        </w:rPr>
        <w:t>המ''ב</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(ס''ק א) </w:t>
      </w:r>
      <w:r w:rsidRPr="0094640C">
        <w:rPr>
          <w:rFonts w:ascii="Times New Roman" w:hAnsi="Times New Roman" w:cs="Times New Roman"/>
          <w:sz w:val="28"/>
          <w:szCs w:val="28"/>
          <w:rtl/>
        </w:rPr>
        <w:t>דמ''מ אין זה חובה גמורה, והמקימה מקבל עליה שכר, ושאינו מקימה אינו נענש עליה''.</w:t>
      </w:r>
    </w:p>
    <w:p w14:paraId="4122AA64" w14:textId="77777777" w:rsidR="00F82D04" w:rsidRPr="0094640C" w:rsidRDefault="00F82D04" w:rsidP="00F82D04">
      <w:pPr>
        <w:pStyle w:val="Paragraphedeliste"/>
        <w:numPr>
          <w:ilvl w:val="0"/>
          <w:numId w:val="2"/>
        </w:num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איתא </w:t>
      </w:r>
      <w:r w:rsidRPr="0094640C">
        <w:rPr>
          <w:rFonts w:ascii="Times New Roman" w:hAnsi="Times New Roman" w:cs="Times New Roman"/>
          <w:b/>
          <w:bCs/>
          <w:sz w:val="28"/>
          <w:szCs w:val="28"/>
          <w:rtl/>
        </w:rPr>
        <w:t xml:space="preserve">בפסחים </w:t>
      </w:r>
      <w:r w:rsidRPr="0094640C">
        <w:rPr>
          <w:rFonts w:ascii="Times New Roman" w:hAnsi="Times New Roman" w:cs="Times New Roman"/>
          <w:sz w:val="24"/>
          <w:szCs w:val="24"/>
          <w:rtl/>
        </w:rPr>
        <w:t xml:space="preserve">(דף קט.) </w:t>
      </w:r>
      <w:r w:rsidRPr="0094640C">
        <w:rPr>
          <w:rFonts w:ascii="Times New Roman" w:hAnsi="Times New Roman" w:cs="Times New Roman"/>
          <w:sz w:val="28"/>
          <w:szCs w:val="28"/>
          <w:rtl/>
        </w:rPr>
        <w:t xml:space="preserve">''ת''ר חייב אדם לשמח בניו ובני ביתו ברגל שנא' ושמחת בחגך במה משמחם ביין </w:t>
      </w:r>
      <w:r w:rsidRPr="0094640C">
        <w:rPr>
          <w:rFonts w:ascii="Times New Roman" w:hAnsi="Times New Roman" w:cs="Times New Roman"/>
          <w:b/>
          <w:bCs/>
          <w:sz w:val="28"/>
          <w:szCs w:val="28"/>
          <w:rtl/>
        </w:rPr>
        <w:t>רבי יהודה</w:t>
      </w:r>
      <w:r w:rsidRPr="0094640C">
        <w:rPr>
          <w:rFonts w:ascii="Times New Roman" w:hAnsi="Times New Roman" w:cs="Times New Roman"/>
          <w:sz w:val="28"/>
          <w:szCs w:val="28"/>
          <w:rtl/>
        </w:rPr>
        <w:t xml:space="preserve"> אומר אנשים בראוי להם ונשים בראוי להן אנשים בראוי להם ביין ונשים במאי תני </w:t>
      </w:r>
      <w:r w:rsidRPr="0094640C">
        <w:rPr>
          <w:rFonts w:ascii="Times New Roman" w:hAnsi="Times New Roman" w:cs="Times New Roman"/>
          <w:b/>
          <w:bCs/>
          <w:sz w:val="28"/>
          <w:szCs w:val="28"/>
          <w:rtl/>
        </w:rPr>
        <w:t>רב יוסף</w:t>
      </w:r>
      <w:r w:rsidRPr="0094640C">
        <w:rPr>
          <w:rFonts w:ascii="Times New Roman" w:hAnsi="Times New Roman" w:cs="Times New Roman"/>
          <w:sz w:val="28"/>
          <w:szCs w:val="28"/>
          <w:rtl/>
        </w:rPr>
        <w:t xml:space="preserve"> בבבל בבגדי צבעונין בארץ ישראל בבגדי פשתן מגוהצין תניא </w:t>
      </w:r>
      <w:r w:rsidRPr="0094640C">
        <w:rPr>
          <w:rFonts w:ascii="Times New Roman" w:hAnsi="Times New Roman" w:cs="Times New Roman"/>
          <w:b/>
          <w:bCs/>
          <w:sz w:val="28"/>
          <w:szCs w:val="28"/>
          <w:rtl/>
        </w:rPr>
        <w:t>רבי יהודה בן בתירא</w:t>
      </w:r>
      <w:r w:rsidRPr="0094640C">
        <w:rPr>
          <w:rFonts w:ascii="Times New Roman" w:hAnsi="Times New Roman" w:cs="Times New Roman"/>
          <w:sz w:val="28"/>
          <w:szCs w:val="28"/>
          <w:rtl/>
        </w:rPr>
        <w:t xml:space="preserve"> אומר בזמן שבית המקדש קיים אין שמחה אלא בבשר שנאמר וזבחת שלמים ואכלת שם ושמחת לפני ה' אלהיך </w:t>
      </w:r>
      <w:r w:rsidRPr="0094640C">
        <w:rPr>
          <w:rFonts w:ascii="Times New Roman" w:hAnsi="Times New Roman" w:cs="Times New Roman"/>
          <w:sz w:val="28"/>
          <w:szCs w:val="28"/>
          <w:u w:val="single"/>
          <w:rtl/>
        </w:rPr>
        <w:t xml:space="preserve">ועכשיו שאין בית המקדש קיים אין שמחה אלא ביין </w:t>
      </w:r>
      <w:r w:rsidRPr="0094640C">
        <w:rPr>
          <w:rFonts w:ascii="Times New Roman" w:hAnsi="Times New Roman" w:cs="Times New Roman"/>
          <w:sz w:val="28"/>
          <w:szCs w:val="28"/>
          <w:rtl/>
        </w:rPr>
        <w:t>שנאמר ויין ישמח לבב אנוש'', משמע דלכ''ע היום שאין בית המקדש קיים אין חיוב לאכול בשר ביו''ט.</w:t>
      </w:r>
    </w:p>
    <w:p w14:paraId="69EF8BCD" w14:textId="77777777" w:rsidR="00F82D04" w:rsidRPr="0094640C" w:rsidRDefault="00F82D04" w:rsidP="00F82D04">
      <w:pPr>
        <w:pStyle w:val="Paragraphedeliste"/>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אולם </w:t>
      </w:r>
      <w:r w:rsidRPr="0094640C">
        <w:rPr>
          <w:rFonts w:ascii="Times New Roman" w:hAnsi="Times New Roman" w:cs="Times New Roman"/>
          <w:b/>
          <w:bCs/>
          <w:sz w:val="28"/>
          <w:szCs w:val="28"/>
          <w:rtl/>
        </w:rPr>
        <w:t xml:space="preserve">הרמב''ם </w:t>
      </w:r>
      <w:r w:rsidRPr="0094640C">
        <w:rPr>
          <w:rFonts w:ascii="Times New Roman" w:hAnsi="Times New Roman" w:cs="Times New Roman"/>
          <w:sz w:val="24"/>
          <w:szCs w:val="24"/>
          <w:rtl/>
        </w:rPr>
        <w:t xml:space="preserve">(הלכות יום הכיפורים פ''ו הי''ח) </w:t>
      </w:r>
      <w:r w:rsidRPr="0094640C">
        <w:rPr>
          <w:rFonts w:ascii="Times New Roman" w:hAnsi="Times New Roman" w:cs="Times New Roman"/>
          <w:sz w:val="28"/>
          <w:szCs w:val="28"/>
          <w:rtl/>
        </w:rPr>
        <w:t xml:space="preserve">כותב וז''ל ''כֵּיצַד. הַקְּטַנִּים נוֹתֵן לָהֶם קְלָיוֹת וֶאֱגוֹזִים וּמִגְדָּנוֹת. וְהַנָּשִׁים קוֹנֶה לָהֶן בְּגָדִים וְתַכְשִׁיטִין נָאִים כְּפִי מָמוֹנוֹ. </w:t>
      </w:r>
      <w:r w:rsidRPr="0094640C">
        <w:rPr>
          <w:rFonts w:ascii="Times New Roman" w:hAnsi="Times New Roman" w:cs="Times New Roman"/>
          <w:sz w:val="28"/>
          <w:szCs w:val="28"/>
          <w:u w:val="single"/>
          <w:rtl/>
        </w:rPr>
        <w:t>וְהָאֲנָשִׁים אוֹכְלִין בָּשָׂר וְשׁוֹתִין יַיִן שֶׁאֵין שִׂמְחָה אֶלָּא בְּבָשָׂר וְאֵין שִׂמְחָה אֶלָּא בְּיַיִן</w:t>
      </w:r>
      <w:r w:rsidRPr="0094640C">
        <w:rPr>
          <w:rFonts w:ascii="Times New Roman" w:hAnsi="Times New Roman" w:cs="Times New Roman"/>
          <w:sz w:val="28"/>
          <w:szCs w:val="28"/>
          <w:rtl/>
        </w:rPr>
        <w:t>''.</w:t>
      </w:r>
    </w:p>
    <w:p w14:paraId="25D330A2" w14:textId="77777777" w:rsidR="00F82D04" w:rsidRPr="0094640C" w:rsidRDefault="00F82D04" w:rsidP="00F82D04">
      <w:pPr>
        <w:pStyle w:val="Paragraphedeliste"/>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וכבר תמה עליו </w:t>
      </w:r>
      <w:r w:rsidRPr="0094640C">
        <w:rPr>
          <w:rFonts w:ascii="Times New Roman" w:hAnsi="Times New Roman" w:cs="Times New Roman"/>
          <w:b/>
          <w:bCs/>
          <w:sz w:val="28"/>
          <w:szCs w:val="28"/>
          <w:rtl/>
        </w:rPr>
        <w:t xml:space="preserve">הב''י </w:t>
      </w:r>
      <w:r w:rsidRPr="0094640C">
        <w:rPr>
          <w:rFonts w:ascii="Times New Roman" w:hAnsi="Times New Roman" w:cs="Times New Roman"/>
          <w:sz w:val="24"/>
          <w:szCs w:val="24"/>
          <w:rtl/>
        </w:rPr>
        <w:t xml:space="preserve">(סי' תקכט ד''ה והאנשים) </w:t>
      </w:r>
      <w:r w:rsidRPr="0094640C">
        <w:rPr>
          <w:rFonts w:ascii="Times New Roman" w:hAnsi="Times New Roman" w:cs="Times New Roman"/>
          <w:sz w:val="28"/>
          <w:szCs w:val="28"/>
          <w:rtl/>
        </w:rPr>
        <w:t xml:space="preserve">שלמה הזכיר </w:t>
      </w:r>
      <w:r w:rsidRPr="0094640C">
        <w:rPr>
          <w:rFonts w:ascii="Times New Roman" w:hAnsi="Times New Roman" w:cs="Times New Roman"/>
          <w:b/>
          <w:bCs/>
          <w:sz w:val="28"/>
          <w:szCs w:val="28"/>
          <w:rtl/>
        </w:rPr>
        <w:t>הרמב''ם</w:t>
      </w:r>
      <w:r w:rsidRPr="0094640C">
        <w:rPr>
          <w:rFonts w:ascii="Times New Roman" w:hAnsi="Times New Roman" w:cs="Times New Roman"/>
          <w:sz w:val="28"/>
          <w:szCs w:val="28"/>
          <w:rtl/>
        </w:rPr>
        <w:t xml:space="preserve"> שצריך לאכול בשר הלא מבואר בברייתא דבזמן הזה ביין סגי.</w:t>
      </w:r>
    </w:p>
    <w:p w14:paraId="31FD85AD" w14:textId="77777777" w:rsidR="00F82D04" w:rsidRPr="0094640C" w:rsidRDefault="00F82D04" w:rsidP="00F82D04">
      <w:pPr>
        <w:pStyle w:val="Paragraphedeliste"/>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ומה שלא הזכיר בפסקיו </w:t>
      </w:r>
      <w:r w:rsidRPr="0094640C">
        <w:rPr>
          <w:rFonts w:ascii="Times New Roman" w:hAnsi="Times New Roman" w:cs="Times New Roman"/>
          <w:b/>
          <w:bCs/>
          <w:sz w:val="28"/>
          <w:szCs w:val="28"/>
          <w:rtl/>
        </w:rPr>
        <w:t>בש''ע</w:t>
      </w:r>
      <w:r w:rsidRPr="0094640C">
        <w:rPr>
          <w:rFonts w:ascii="Times New Roman" w:hAnsi="Times New Roman" w:cs="Times New Roman"/>
          <w:sz w:val="28"/>
          <w:szCs w:val="28"/>
          <w:rtl/>
        </w:rPr>
        <w:t xml:space="preserve"> שצריך לאכול בשר [אלא כתב ''חיב אדם להיות שמח וטוב לב במועד..''] אזיל לשיטתיה </w:t>
      </w:r>
      <w:r w:rsidRPr="0094640C">
        <w:rPr>
          <w:rFonts w:ascii="Times New Roman" w:hAnsi="Times New Roman" w:cs="Times New Roman"/>
          <w:b/>
          <w:bCs/>
          <w:sz w:val="28"/>
          <w:szCs w:val="28"/>
          <w:rtl/>
        </w:rPr>
        <w:t>בבית יוסף</w:t>
      </w:r>
      <w:r w:rsidRPr="0094640C">
        <w:rPr>
          <w:rFonts w:ascii="Times New Roman" w:hAnsi="Times New Roman" w:cs="Times New Roman"/>
          <w:sz w:val="28"/>
          <w:szCs w:val="28"/>
          <w:rtl/>
        </w:rPr>
        <w:t xml:space="preserve">, ומה שלא הזכיר יין היינו משום דסמך על מה שכתב בסעיף א' שצריך לקבוע כל סעודה על היין, </w:t>
      </w:r>
      <w:r w:rsidRPr="0094640C">
        <w:rPr>
          <w:rFonts w:ascii="Times New Roman" w:hAnsi="Times New Roman" w:cs="Times New Roman"/>
          <w:b/>
          <w:bCs/>
          <w:sz w:val="28"/>
          <w:szCs w:val="28"/>
          <w:rtl/>
        </w:rPr>
        <w:t xml:space="preserve">ב''ה </w:t>
      </w:r>
      <w:r w:rsidRPr="0094640C">
        <w:rPr>
          <w:rFonts w:ascii="Times New Roman" w:hAnsi="Times New Roman" w:cs="Times New Roman"/>
          <w:sz w:val="24"/>
          <w:szCs w:val="24"/>
          <w:rtl/>
        </w:rPr>
        <w:t>(הלכות יו''ט סי' תקכט ס''ב ד''ה כיצד).</w:t>
      </w:r>
    </w:p>
    <w:p w14:paraId="65FE1AFB" w14:textId="77777777" w:rsidR="00F82D04" w:rsidRPr="0094640C" w:rsidRDefault="00F82D04" w:rsidP="00F82D04">
      <w:pPr>
        <w:pStyle w:val="Paragraphedeliste"/>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אולם </w:t>
      </w:r>
      <w:r w:rsidRPr="0094640C">
        <w:rPr>
          <w:rFonts w:ascii="Times New Roman" w:hAnsi="Times New Roman" w:cs="Times New Roman"/>
          <w:b/>
          <w:bCs/>
          <w:sz w:val="28"/>
          <w:szCs w:val="28"/>
          <w:rtl/>
        </w:rPr>
        <w:t xml:space="preserve">הב''ח </w:t>
      </w:r>
      <w:r w:rsidRPr="0094640C">
        <w:rPr>
          <w:rFonts w:ascii="Times New Roman" w:hAnsi="Times New Roman" w:cs="Times New Roman"/>
          <w:sz w:val="28"/>
          <w:szCs w:val="28"/>
          <w:rtl/>
        </w:rPr>
        <w:t xml:space="preserve">תירץ על השאלה של </w:t>
      </w:r>
      <w:r w:rsidRPr="0094640C">
        <w:rPr>
          <w:rFonts w:ascii="Times New Roman" w:hAnsi="Times New Roman" w:cs="Times New Roman"/>
          <w:b/>
          <w:bCs/>
          <w:sz w:val="28"/>
          <w:szCs w:val="28"/>
          <w:rtl/>
        </w:rPr>
        <w:t xml:space="preserve">הב''י </w:t>
      </w:r>
      <w:r w:rsidRPr="0094640C">
        <w:rPr>
          <w:rFonts w:ascii="Times New Roman" w:hAnsi="Times New Roman" w:cs="Times New Roman"/>
          <w:sz w:val="28"/>
          <w:szCs w:val="28"/>
          <w:rtl/>
        </w:rPr>
        <w:t>כך ''ונראה דסבירא ליה לרבינו דממתניתין דבפרק אותו ואת בנו (</w:t>
      </w:r>
      <w:r w:rsidRPr="0094640C">
        <w:rPr>
          <w:rFonts w:ascii="Times New Roman" w:hAnsi="Times New Roman" w:cs="Times New Roman"/>
          <w:b/>
          <w:bCs/>
          <w:sz w:val="28"/>
          <w:szCs w:val="28"/>
          <w:rtl/>
        </w:rPr>
        <w:t>חולין</w:t>
      </w:r>
      <w:r w:rsidRPr="0094640C">
        <w:rPr>
          <w:rFonts w:ascii="Times New Roman" w:hAnsi="Times New Roman" w:cs="Times New Roman"/>
          <w:sz w:val="28"/>
          <w:szCs w:val="28"/>
          <w:rtl/>
        </w:rPr>
        <w:t xml:space="preserve"> פג א) בארבעה פרקים בשנה המוכר בהמה לחבירו צריך להודיעו אמה מכרתי לשחוט וכו' בארבעה פרקים אלו משחיטין את הטבח בעל כרחו וכו' משום שהיו מרבין בשמחה לעשות סעודות כדפירש </w:t>
      </w:r>
      <w:r w:rsidRPr="0094640C">
        <w:rPr>
          <w:rFonts w:ascii="Times New Roman" w:hAnsi="Times New Roman" w:cs="Times New Roman"/>
          <w:b/>
          <w:bCs/>
          <w:sz w:val="28"/>
          <w:szCs w:val="28"/>
          <w:rtl/>
        </w:rPr>
        <w:t>רש"י</w:t>
      </w:r>
      <w:r w:rsidRPr="0094640C">
        <w:rPr>
          <w:rFonts w:ascii="Times New Roman" w:hAnsi="Times New Roman" w:cs="Times New Roman"/>
          <w:sz w:val="28"/>
          <w:szCs w:val="28"/>
          <w:rtl/>
        </w:rPr>
        <w:t xml:space="preserve"> לשם אלמא דאיכא נמי שמחה בבשר אף על פי שאינן שלמים ובפרק כל כתבי (</w:t>
      </w:r>
      <w:r w:rsidRPr="0094640C">
        <w:rPr>
          <w:rFonts w:ascii="Times New Roman" w:hAnsi="Times New Roman" w:cs="Times New Roman"/>
          <w:b/>
          <w:bCs/>
          <w:sz w:val="28"/>
          <w:szCs w:val="28"/>
          <w:rtl/>
        </w:rPr>
        <w:t>שבת</w:t>
      </w:r>
      <w:r w:rsidRPr="0094640C">
        <w:rPr>
          <w:rFonts w:ascii="Times New Roman" w:hAnsi="Times New Roman" w:cs="Times New Roman"/>
          <w:sz w:val="28"/>
          <w:szCs w:val="28"/>
          <w:rtl/>
        </w:rPr>
        <w:t xml:space="preserve"> קיח ב) נמי קאמר במה מענגו לשבת בבשר שמן ובדגים גדולים. והך דערבי פסחים הכי פירושו בזמן שבית המקדש קיים עיקר שמחה בבשר שלמים כדכתיב קרא וזבחת שלמים וגו' דאיכא תרתי שמחה חדא שמחת הבאת שלמים לה' אידך שמחת אכילת בשר מה שאין כן ביין דליכא אלא חדא שמחה אבל עכשיו שאין בית המקדש קיים אין עיקר שמחה אלא ביין כדכתיב קרא ויין ישמח לבב אנוש אבל בשר אינו עיקר שמחה דלא אשכחן קרא דכתיב ביה שמחה בבשר שאינו של שלמים. וזאת היא דעת </w:t>
      </w:r>
      <w:r w:rsidRPr="0094640C">
        <w:rPr>
          <w:rFonts w:ascii="Times New Roman" w:hAnsi="Times New Roman" w:cs="Times New Roman"/>
          <w:b/>
          <w:bCs/>
          <w:sz w:val="28"/>
          <w:szCs w:val="28"/>
          <w:rtl/>
        </w:rPr>
        <w:t>התוספות</w:t>
      </w:r>
      <w:r w:rsidRPr="0094640C">
        <w:rPr>
          <w:rFonts w:ascii="Times New Roman" w:hAnsi="Times New Roman" w:cs="Times New Roman"/>
          <w:sz w:val="28"/>
          <w:szCs w:val="28"/>
          <w:rtl/>
        </w:rPr>
        <w:t xml:space="preserve"> </w:t>
      </w:r>
      <w:r w:rsidRPr="0094640C">
        <w:rPr>
          <w:rFonts w:ascii="Times New Roman" w:hAnsi="Times New Roman" w:cs="Times New Roman"/>
          <w:sz w:val="28"/>
          <w:szCs w:val="28"/>
          <w:rtl/>
        </w:rPr>
        <w:lastRenderedPageBreak/>
        <w:t xml:space="preserve">שכתבו </w:t>
      </w:r>
      <w:r w:rsidRPr="0094640C">
        <w:rPr>
          <w:rFonts w:ascii="Times New Roman" w:hAnsi="Times New Roman" w:cs="Times New Roman"/>
          <w:b/>
          <w:bCs/>
          <w:sz w:val="28"/>
          <w:szCs w:val="28"/>
          <w:rtl/>
        </w:rPr>
        <w:t>התוספות</w:t>
      </w:r>
      <w:r w:rsidRPr="0094640C">
        <w:rPr>
          <w:rFonts w:ascii="Times New Roman" w:hAnsi="Times New Roman" w:cs="Times New Roman"/>
          <w:sz w:val="28"/>
          <w:szCs w:val="28"/>
          <w:rtl/>
        </w:rPr>
        <w:t xml:space="preserve"> לשם (ריש דף ק"ט ד"ה במה) וז"ל במה משמחן ביין היינו בזמן הזה אבל בזמן בית המקדש אין שמחה אלא בבשר עכ"ל פירוש בזמן הזה עיקר שמחה ביין ובזמן בית המקדש אין עיקר שמחה אלא בבשר מטעמא דפירשתי''.</w:t>
      </w:r>
    </w:p>
    <w:p w14:paraId="0FE2E6AA" w14:textId="53AEB67C" w:rsidR="001A590D" w:rsidRPr="0094640C" w:rsidRDefault="00F82D04" w:rsidP="001A590D">
      <w:pPr>
        <w:pStyle w:val="Paragraphedeliste"/>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והנה </w:t>
      </w:r>
      <w:r w:rsidRPr="0094640C">
        <w:rPr>
          <w:rFonts w:ascii="Times New Roman" w:hAnsi="Times New Roman" w:cs="Times New Roman"/>
          <w:b/>
          <w:bCs/>
          <w:sz w:val="28"/>
          <w:szCs w:val="28"/>
          <w:rtl/>
        </w:rPr>
        <w:t>הב''ה</w:t>
      </w:r>
      <w:bookmarkStart w:id="4" w:name="_Hlk105500519"/>
      <w:r w:rsidRPr="0094640C">
        <w:rPr>
          <w:rFonts w:ascii="Times New Roman" w:hAnsi="Times New Roman" w:cs="Times New Roman"/>
          <w:b/>
          <w:bCs/>
          <w:sz w:val="28"/>
          <w:szCs w:val="28"/>
          <w:rtl/>
        </w:rPr>
        <w:t xml:space="preserve"> </w:t>
      </w:r>
      <w:r w:rsidRPr="0094640C">
        <w:rPr>
          <w:rFonts w:ascii="Times New Roman" w:hAnsi="Times New Roman" w:cs="Times New Roman"/>
          <w:sz w:val="24"/>
          <w:szCs w:val="24"/>
          <w:rtl/>
        </w:rPr>
        <w:t xml:space="preserve">(סי' תקכט ס''ב) </w:t>
      </w:r>
      <w:bookmarkEnd w:id="4"/>
      <w:r w:rsidRPr="0094640C">
        <w:rPr>
          <w:rFonts w:ascii="Times New Roman" w:hAnsi="Times New Roman" w:cs="Times New Roman"/>
          <w:sz w:val="28"/>
          <w:szCs w:val="28"/>
          <w:rtl/>
        </w:rPr>
        <w:t xml:space="preserve">פסק </w:t>
      </w:r>
      <w:r w:rsidRPr="0094640C">
        <w:rPr>
          <w:rFonts w:ascii="Times New Roman" w:hAnsi="Times New Roman" w:cs="Times New Roman"/>
          <w:b/>
          <w:bCs/>
          <w:sz w:val="28"/>
          <w:szCs w:val="28"/>
          <w:rtl/>
        </w:rPr>
        <w:t>כהב''ח</w:t>
      </w:r>
      <w:r w:rsidRPr="0094640C">
        <w:rPr>
          <w:rFonts w:ascii="Times New Roman" w:hAnsi="Times New Roman" w:cs="Times New Roman"/>
          <w:sz w:val="28"/>
          <w:szCs w:val="28"/>
          <w:rtl/>
        </w:rPr>
        <w:t xml:space="preserve"> וכותב שאע''פ שאין חיוב לאכול בשר ביו''ט, כי כל מה שכתוב שאכילת בשר משמח היינו דוקא באכילת בשר שלמים ועכשיו שאין בית המקדש קיים אין יוצאין ידי חובת שמחה אלא ביין וכנ''ל, מ''מ מצוה יש גם באכילת בשר כיון שנאמר בו שמחה, וגם </w:t>
      </w:r>
      <w:r w:rsidRPr="0094640C">
        <w:rPr>
          <w:rFonts w:ascii="Times New Roman" w:hAnsi="Times New Roman" w:cs="Times New Roman"/>
          <w:b/>
          <w:bCs/>
          <w:sz w:val="28"/>
          <w:szCs w:val="28"/>
          <w:rtl/>
        </w:rPr>
        <w:t xml:space="preserve">במ''ב </w:t>
      </w:r>
      <w:r w:rsidRPr="0094640C">
        <w:rPr>
          <w:rFonts w:ascii="Times New Roman" w:hAnsi="Times New Roman" w:cs="Times New Roman"/>
          <w:sz w:val="24"/>
          <w:szCs w:val="24"/>
          <w:rtl/>
        </w:rPr>
        <w:t xml:space="preserve">(ס''ק יא) </w:t>
      </w:r>
      <w:r w:rsidRPr="0094640C">
        <w:rPr>
          <w:rFonts w:ascii="Times New Roman" w:hAnsi="Times New Roman" w:cs="Times New Roman"/>
          <w:sz w:val="28"/>
          <w:szCs w:val="28"/>
          <w:rtl/>
        </w:rPr>
        <w:t>כותב ג''כ ''וגם מצוה לאכול בשר''</w:t>
      </w:r>
      <w:r w:rsidR="001A590D" w:rsidRPr="0094640C">
        <w:rPr>
          <w:rFonts w:ascii="Times New Roman" w:hAnsi="Times New Roman" w:cs="Times New Roman"/>
          <w:sz w:val="28"/>
          <w:szCs w:val="28"/>
          <w:rtl/>
        </w:rPr>
        <w:t>.</w:t>
      </w:r>
    </w:p>
    <w:p w14:paraId="193F603C" w14:textId="77777777" w:rsidR="001A590D" w:rsidRPr="0094640C" w:rsidRDefault="001A590D" w:rsidP="001A590D">
      <w:pPr>
        <w:bidi/>
        <w:jc w:val="both"/>
        <w:rPr>
          <w:rFonts w:ascii="Times New Roman" w:hAnsi="Times New Roman" w:cs="Times New Roman"/>
          <w:sz w:val="28"/>
          <w:szCs w:val="28"/>
          <w:rtl/>
        </w:rPr>
      </w:pPr>
    </w:p>
    <w:p w14:paraId="32612FC5" w14:textId="624416C0" w:rsidR="001A590D" w:rsidRPr="0094640C" w:rsidRDefault="001A590D" w:rsidP="001A590D">
      <w:pPr>
        <w:bidi/>
        <w:jc w:val="both"/>
        <w:rPr>
          <w:rFonts w:ascii="Times New Roman" w:hAnsi="Times New Roman" w:cs="Times New Roman"/>
          <w:sz w:val="28"/>
          <w:szCs w:val="28"/>
          <w:rtl/>
        </w:rPr>
      </w:pPr>
      <w:r w:rsidRPr="0094640C">
        <w:rPr>
          <w:rFonts w:ascii="Times New Roman" w:hAnsi="Times New Roman" w:cs="Times New Roman"/>
          <w:sz w:val="36"/>
          <w:szCs w:val="36"/>
          <w:u w:val="single"/>
          <w:rtl/>
        </w:rPr>
        <w:t>מ</w:t>
      </w:r>
      <w:r w:rsidR="00CF4CFB" w:rsidRPr="0094640C">
        <w:rPr>
          <w:rFonts w:ascii="Times New Roman" w:hAnsi="Times New Roman" w:cs="Times New Roman"/>
          <w:sz w:val="36"/>
          <w:szCs w:val="36"/>
          <w:u w:val="single"/>
          <w:rtl/>
        </w:rPr>
        <w:t>ה</w:t>
      </w:r>
      <w:r w:rsidRPr="0094640C">
        <w:rPr>
          <w:rFonts w:ascii="Times New Roman" w:hAnsi="Times New Roman" w:cs="Times New Roman"/>
          <w:sz w:val="36"/>
          <w:szCs w:val="36"/>
          <w:u w:val="single"/>
          <w:rtl/>
        </w:rPr>
        <w:t xml:space="preserve"> הן המצוות ששקולות כנגד כל המצוות כולן</w:t>
      </w:r>
      <w:r w:rsidRPr="0094640C">
        <w:rPr>
          <w:rFonts w:ascii="Times New Roman" w:hAnsi="Times New Roman" w:cs="Times New Roman"/>
          <w:sz w:val="36"/>
          <w:szCs w:val="36"/>
          <w:rtl/>
        </w:rPr>
        <w:t>?</w:t>
      </w:r>
    </w:p>
    <w:p w14:paraId="541E7CA8" w14:textId="0E10AC4A" w:rsidR="001A590D" w:rsidRPr="0094640C" w:rsidRDefault="001A590D" w:rsidP="001A590D">
      <w:pPr>
        <w:bidi/>
        <w:jc w:val="both"/>
        <w:rPr>
          <w:rFonts w:ascii="Times New Roman" w:hAnsi="Times New Roman" w:cs="Times New Roman"/>
          <w:sz w:val="28"/>
          <w:szCs w:val="28"/>
          <w:rtl/>
        </w:rPr>
      </w:pPr>
      <w:r w:rsidRPr="0094640C">
        <w:rPr>
          <w:rFonts w:ascii="Times New Roman" w:hAnsi="Times New Roman" w:cs="Times New Roman"/>
          <w:sz w:val="28"/>
          <w:szCs w:val="28"/>
          <w:rtl/>
        </w:rPr>
        <w:t>והנה, כמה מצוות שקולות כנגד כל המצוות כולן:</w:t>
      </w:r>
    </w:p>
    <w:p w14:paraId="2846EF2C" w14:textId="7F44AB1E" w:rsidR="001A590D" w:rsidRPr="0094640C" w:rsidRDefault="001A590D" w:rsidP="001A590D">
      <w:pPr>
        <w:pStyle w:val="Paragraphedeliste"/>
        <w:numPr>
          <w:ilvl w:val="0"/>
          <w:numId w:val="3"/>
        </w:numPr>
        <w:bidi/>
        <w:jc w:val="both"/>
        <w:rPr>
          <w:rFonts w:ascii="Times New Roman" w:hAnsi="Times New Roman" w:cs="Times New Roman"/>
          <w:sz w:val="28"/>
          <w:szCs w:val="28"/>
        </w:rPr>
      </w:pPr>
      <w:r w:rsidRPr="0094640C">
        <w:rPr>
          <w:rFonts w:ascii="Times New Roman" w:hAnsi="Times New Roman" w:cs="Times New Roman"/>
          <w:sz w:val="28"/>
          <w:szCs w:val="28"/>
          <w:u w:val="single"/>
          <w:rtl/>
        </w:rPr>
        <w:t>לימוד התורה</w:t>
      </w:r>
      <w:r w:rsidRPr="0094640C">
        <w:rPr>
          <w:rFonts w:ascii="Times New Roman" w:hAnsi="Times New Roman" w:cs="Times New Roman"/>
          <w:sz w:val="28"/>
          <w:szCs w:val="28"/>
          <w:rtl/>
        </w:rPr>
        <w:t xml:space="preserve">, כמבואר </w:t>
      </w:r>
      <w:r w:rsidRPr="0094640C">
        <w:rPr>
          <w:rFonts w:ascii="Times New Roman" w:hAnsi="Times New Roman" w:cs="Times New Roman"/>
          <w:b/>
          <w:bCs/>
          <w:sz w:val="28"/>
          <w:szCs w:val="28"/>
          <w:rtl/>
        </w:rPr>
        <w:t>ב</w:t>
      </w:r>
      <w:r w:rsidR="002E7292" w:rsidRPr="0094640C">
        <w:rPr>
          <w:rFonts w:ascii="Times New Roman" w:hAnsi="Times New Roman" w:cs="Times New Roman"/>
          <w:b/>
          <w:bCs/>
          <w:sz w:val="28"/>
          <w:szCs w:val="28"/>
          <w:rtl/>
        </w:rPr>
        <w:t>פאה</w:t>
      </w:r>
      <w:r w:rsidR="002E7292" w:rsidRPr="0094640C">
        <w:rPr>
          <w:rFonts w:ascii="Times New Roman" w:hAnsi="Times New Roman" w:cs="Times New Roman"/>
          <w:sz w:val="28"/>
          <w:szCs w:val="28"/>
          <w:rtl/>
        </w:rPr>
        <w:t xml:space="preserve"> </w:t>
      </w:r>
      <w:r w:rsidR="002E7292" w:rsidRPr="0094640C">
        <w:rPr>
          <w:rFonts w:ascii="Times New Roman" w:hAnsi="Times New Roman" w:cs="Times New Roman"/>
          <w:sz w:val="24"/>
          <w:szCs w:val="24"/>
          <w:rtl/>
        </w:rPr>
        <w:t>(א, א)</w:t>
      </w:r>
      <w:r w:rsidR="002E7292" w:rsidRPr="0094640C">
        <w:rPr>
          <w:rFonts w:ascii="Times New Roman" w:hAnsi="Times New Roman" w:cs="Times New Roman"/>
          <w:sz w:val="28"/>
          <w:szCs w:val="28"/>
          <w:rtl/>
        </w:rPr>
        <w:t xml:space="preserve">, וכותב </w:t>
      </w:r>
      <w:r w:rsidR="002E7292" w:rsidRPr="0094640C">
        <w:rPr>
          <w:rFonts w:ascii="Times New Roman" w:hAnsi="Times New Roman" w:cs="Times New Roman"/>
          <w:b/>
          <w:bCs/>
          <w:sz w:val="28"/>
          <w:szCs w:val="28"/>
          <w:rtl/>
        </w:rPr>
        <w:t>השערי קדושה</w:t>
      </w:r>
      <w:r w:rsidR="002E7292" w:rsidRPr="0094640C">
        <w:rPr>
          <w:rFonts w:ascii="Times New Roman" w:hAnsi="Times New Roman" w:cs="Times New Roman"/>
          <w:sz w:val="28"/>
          <w:szCs w:val="28"/>
          <w:rtl/>
        </w:rPr>
        <w:t xml:space="preserve"> </w:t>
      </w:r>
      <w:r w:rsidR="002E7292" w:rsidRPr="0094640C">
        <w:rPr>
          <w:rFonts w:ascii="Times New Roman" w:hAnsi="Times New Roman" w:cs="Times New Roman"/>
          <w:sz w:val="24"/>
          <w:szCs w:val="24"/>
          <w:rtl/>
        </w:rPr>
        <w:t>(חלק שני שער חמישי)</w:t>
      </w:r>
      <w:r w:rsidR="002E7292" w:rsidRPr="0094640C">
        <w:rPr>
          <w:rFonts w:ascii="Times New Roman" w:hAnsi="Times New Roman" w:cs="Times New Roman"/>
          <w:sz w:val="28"/>
          <w:szCs w:val="28"/>
          <w:rtl/>
        </w:rPr>
        <w:t xml:space="preserve"> דמשום הכי העוסק בתורה פטור מכל המצוות משום שהיא שקולה ככל המצוות.</w:t>
      </w:r>
    </w:p>
    <w:p w14:paraId="0E70A7D5" w14:textId="79B80378" w:rsidR="001A590D" w:rsidRPr="0094640C" w:rsidRDefault="001A590D" w:rsidP="001A590D">
      <w:pPr>
        <w:pStyle w:val="Paragraphedeliste"/>
        <w:numPr>
          <w:ilvl w:val="0"/>
          <w:numId w:val="3"/>
        </w:numPr>
        <w:bidi/>
        <w:jc w:val="both"/>
        <w:rPr>
          <w:rFonts w:ascii="Times New Roman" w:hAnsi="Times New Roman" w:cs="Times New Roman"/>
          <w:sz w:val="28"/>
          <w:szCs w:val="28"/>
        </w:rPr>
      </w:pPr>
      <w:r w:rsidRPr="0094640C">
        <w:rPr>
          <w:rFonts w:ascii="Times New Roman" w:hAnsi="Times New Roman" w:cs="Times New Roman"/>
          <w:sz w:val="28"/>
          <w:szCs w:val="28"/>
          <w:u w:val="single"/>
          <w:rtl/>
        </w:rPr>
        <w:t>שבת</w:t>
      </w:r>
      <w:r w:rsidRPr="0094640C">
        <w:rPr>
          <w:rFonts w:ascii="Times New Roman" w:hAnsi="Times New Roman" w:cs="Times New Roman"/>
          <w:sz w:val="28"/>
          <w:szCs w:val="28"/>
          <w:rtl/>
        </w:rPr>
        <w:t xml:space="preserve">, כמבואר </w:t>
      </w:r>
      <w:r w:rsidRPr="0094640C">
        <w:rPr>
          <w:rFonts w:ascii="Times New Roman" w:hAnsi="Times New Roman" w:cs="Times New Roman"/>
          <w:b/>
          <w:bCs/>
          <w:sz w:val="28"/>
          <w:szCs w:val="28"/>
          <w:rtl/>
        </w:rPr>
        <w:t>בירושלמי ברכות</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(פ''א ה''ה) </w:t>
      </w:r>
      <w:r w:rsidRPr="0094640C">
        <w:rPr>
          <w:rFonts w:ascii="Times New Roman" w:hAnsi="Times New Roman" w:cs="Times New Roman"/>
          <w:b/>
          <w:bCs/>
          <w:sz w:val="28"/>
          <w:szCs w:val="28"/>
          <w:rtl/>
        </w:rPr>
        <w:t>ותיקוני זוהר</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(תיקון כ וכא דף נז) </w:t>
      </w:r>
      <w:r w:rsidR="002E7292" w:rsidRPr="0094640C">
        <w:rPr>
          <w:rFonts w:ascii="Times New Roman" w:hAnsi="Times New Roman" w:cs="Times New Roman"/>
          <w:b/>
          <w:bCs/>
          <w:sz w:val="28"/>
          <w:szCs w:val="28"/>
          <w:rtl/>
        </w:rPr>
        <w:t>ובשמות רבה</w:t>
      </w:r>
      <w:r w:rsidR="002E7292" w:rsidRPr="0094640C">
        <w:rPr>
          <w:rFonts w:ascii="Times New Roman" w:hAnsi="Times New Roman" w:cs="Times New Roman"/>
          <w:sz w:val="28"/>
          <w:szCs w:val="28"/>
          <w:rtl/>
        </w:rPr>
        <w:t xml:space="preserve"> </w:t>
      </w:r>
      <w:r w:rsidR="002E7292" w:rsidRPr="0094640C">
        <w:rPr>
          <w:rFonts w:ascii="Times New Roman" w:hAnsi="Times New Roman" w:cs="Times New Roman"/>
          <w:sz w:val="24"/>
          <w:szCs w:val="24"/>
          <w:rtl/>
        </w:rPr>
        <w:t>(פרשה כה, יב)</w:t>
      </w:r>
      <w:r w:rsidRPr="0094640C">
        <w:rPr>
          <w:rFonts w:ascii="Times New Roman" w:hAnsi="Times New Roman" w:cs="Times New Roman"/>
          <w:sz w:val="28"/>
          <w:szCs w:val="28"/>
          <w:rtl/>
        </w:rPr>
        <w:t>.</w:t>
      </w:r>
    </w:p>
    <w:p w14:paraId="306B7137" w14:textId="58D9733E" w:rsidR="001A590D" w:rsidRPr="0094640C" w:rsidRDefault="001A590D" w:rsidP="001A590D">
      <w:pPr>
        <w:pStyle w:val="Paragraphedeliste"/>
        <w:numPr>
          <w:ilvl w:val="0"/>
          <w:numId w:val="3"/>
        </w:numPr>
        <w:bidi/>
        <w:jc w:val="both"/>
        <w:rPr>
          <w:rFonts w:ascii="Times New Roman" w:hAnsi="Times New Roman" w:cs="Times New Roman"/>
          <w:sz w:val="28"/>
          <w:szCs w:val="28"/>
        </w:rPr>
      </w:pPr>
      <w:r w:rsidRPr="0094640C">
        <w:rPr>
          <w:rFonts w:ascii="Times New Roman" w:hAnsi="Times New Roman" w:cs="Times New Roman"/>
          <w:sz w:val="28"/>
          <w:szCs w:val="28"/>
          <w:u w:val="single"/>
          <w:rtl/>
        </w:rPr>
        <w:t>ציצית</w:t>
      </w:r>
      <w:r w:rsidRPr="0094640C">
        <w:rPr>
          <w:rFonts w:ascii="Times New Roman" w:hAnsi="Times New Roman" w:cs="Times New Roman"/>
          <w:sz w:val="28"/>
          <w:szCs w:val="28"/>
          <w:rtl/>
        </w:rPr>
        <w:t xml:space="preserve">, כמבואר </w:t>
      </w:r>
      <w:r w:rsidRPr="0094640C">
        <w:rPr>
          <w:rFonts w:ascii="Times New Roman" w:hAnsi="Times New Roman" w:cs="Times New Roman"/>
          <w:b/>
          <w:bCs/>
          <w:sz w:val="28"/>
          <w:szCs w:val="28"/>
          <w:rtl/>
        </w:rPr>
        <w:t>בבראשית רבתי</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(לך לך) </w:t>
      </w:r>
      <w:r w:rsidRPr="0094640C">
        <w:rPr>
          <w:rFonts w:ascii="Times New Roman" w:hAnsi="Times New Roman" w:cs="Times New Roman"/>
          <w:sz w:val="28"/>
          <w:szCs w:val="28"/>
          <w:rtl/>
        </w:rPr>
        <w:t xml:space="preserve">וכותב </w:t>
      </w:r>
      <w:r w:rsidRPr="0094640C">
        <w:rPr>
          <w:rFonts w:ascii="Times New Roman" w:hAnsi="Times New Roman" w:cs="Times New Roman"/>
          <w:b/>
          <w:bCs/>
          <w:sz w:val="28"/>
          <w:szCs w:val="28"/>
          <w:rtl/>
        </w:rPr>
        <w:t>השערי קדושה</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 xml:space="preserve">(ח''ב שער שביעי) </w:t>
      </w:r>
      <w:r w:rsidRPr="0094640C">
        <w:rPr>
          <w:rFonts w:ascii="Times New Roman" w:hAnsi="Times New Roman" w:cs="Times New Roman"/>
          <w:sz w:val="28"/>
          <w:szCs w:val="28"/>
          <w:rtl/>
        </w:rPr>
        <w:t>שציצית גמטריא ת''ר, ועם יג' חוליות הרי תרי''ג.</w:t>
      </w:r>
    </w:p>
    <w:p w14:paraId="2C957062" w14:textId="77777777" w:rsidR="00CF4CFB" w:rsidRPr="0094640C" w:rsidRDefault="00CF4CFB" w:rsidP="00CF4CFB">
      <w:pPr>
        <w:bidi/>
        <w:jc w:val="both"/>
        <w:rPr>
          <w:rFonts w:ascii="Times New Roman" w:hAnsi="Times New Roman" w:cs="Times New Roman"/>
          <w:sz w:val="28"/>
          <w:szCs w:val="28"/>
          <w:rtl/>
        </w:rPr>
      </w:pPr>
    </w:p>
    <w:p w14:paraId="6B125770" w14:textId="0BAA0FD0" w:rsidR="00CF4CFB" w:rsidRPr="0094640C" w:rsidRDefault="00CF4CFB" w:rsidP="00CF4CFB">
      <w:pPr>
        <w:bidi/>
        <w:jc w:val="both"/>
        <w:rPr>
          <w:rFonts w:ascii="Times New Roman" w:hAnsi="Times New Roman" w:cs="Times New Roman"/>
          <w:sz w:val="36"/>
          <w:szCs w:val="36"/>
          <w:u w:val="single"/>
          <w:rtl/>
        </w:rPr>
      </w:pPr>
      <w:r w:rsidRPr="0094640C">
        <w:rPr>
          <w:rFonts w:ascii="Times New Roman" w:hAnsi="Times New Roman" w:cs="Times New Roman"/>
          <w:sz w:val="36"/>
          <w:szCs w:val="36"/>
          <w:u w:val="single"/>
          <w:rtl/>
        </w:rPr>
        <w:t xml:space="preserve">מצוה בשמחה </w:t>
      </w:r>
    </w:p>
    <w:p w14:paraId="6313026A" w14:textId="4396E6D5" w:rsidR="00CF4CFB" w:rsidRDefault="00CF4CFB" w:rsidP="00CF4CFB">
      <w:pPr>
        <w:bidi/>
        <w:jc w:val="both"/>
        <w:rPr>
          <w:rFonts w:ascii="Times New Roman" w:hAnsi="Times New Roman" w:cs="Times New Roman"/>
          <w:sz w:val="28"/>
          <w:szCs w:val="28"/>
          <w:rtl/>
        </w:rPr>
      </w:pPr>
      <w:r w:rsidRPr="0094640C">
        <w:rPr>
          <w:rFonts w:ascii="Times New Roman" w:hAnsi="Times New Roman" w:cs="Times New Roman"/>
          <w:sz w:val="28"/>
          <w:szCs w:val="28"/>
          <w:rtl/>
        </w:rPr>
        <w:t xml:space="preserve">כותב </w:t>
      </w:r>
      <w:r w:rsidRPr="0094640C">
        <w:rPr>
          <w:rFonts w:ascii="Times New Roman" w:hAnsi="Times New Roman" w:cs="Times New Roman"/>
          <w:b/>
          <w:bCs/>
          <w:sz w:val="28"/>
          <w:szCs w:val="28"/>
          <w:rtl/>
        </w:rPr>
        <w:t>רבינו בחיי</w:t>
      </w:r>
      <w:r w:rsidRPr="0094640C">
        <w:rPr>
          <w:rFonts w:ascii="Times New Roman" w:hAnsi="Times New Roman" w:cs="Times New Roman"/>
          <w:sz w:val="28"/>
          <w:szCs w:val="28"/>
          <w:rtl/>
        </w:rPr>
        <w:t xml:space="preserve"> בפר' </w:t>
      </w:r>
      <w:r w:rsidRPr="0094640C">
        <w:rPr>
          <w:rFonts w:ascii="Times New Roman" w:hAnsi="Times New Roman" w:cs="Times New Roman"/>
          <w:b/>
          <w:bCs/>
          <w:sz w:val="28"/>
          <w:szCs w:val="28"/>
          <w:rtl/>
        </w:rPr>
        <w:t>כי תבוא</w:t>
      </w:r>
      <w:r w:rsidRPr="0094640C">
        <w:rPr>
          <w:rFonts w:ascii="Times New Roman" w:hAnsi="Times New Roman" w:cs="Times New Roman"/>
          <w:sz w:val="28"/>
          <w:szCs w:val="28"/>
          <w:rtl/>
        </w:rPr>
        <w:t xml:space="preserve"> </w:t>
      </w:r>
      <w:r w:rsidRPr="0094640C">
        <w:rPr>
          <w:rFonts w:ascii="Times New Roman" w:hAnsi="Times New Roman" w:cs="Times New Roman"/>
          <w:sz w:val="24"/>
          <w:szCs w:val="24"/>
          <w:rtl/>
        </w:rPr>
        <w:t>(פרק כח פסוק מז)</w:t>
      </w:r>
      <w:r w:rsidRPr="0094640C">
        <w:rPr>
          <w:rFonts w:ascii="Times New Roman" w:hAnsi="Times New Roman" w:cs="Times New Roman"/>
          <w:sz w:val="28"/>
          <w:szCs w:val="28"/>
          <w:rtl/>
        </w:rPr>
        <w:t xml:space="preserve"> על הפסוק ''תַּ֗חַת אֲשֶׁ֤ר לֹא־עָבַ֙דְתָּ֙ אֶת־יְקֹוָ֣ק אֱלֹהֶ֔יךָ בְּשִׂמְחָ֖ה וּבְט֣וּב לֵבָ֑ב מֵרֹ֖ב כֹּֽל'' וז''ל ''</w:t>
      </w:r>
      <w:r w:rsidRPr="0094640C">
        <w:rPr>
          <w:rFonts w:ascii="Times New Roman" w:hAnsi="Times New Roman" w:cs="Times New Roman"/>
          <w:sz w:val="28"/>
          <w:szCs w:val="28"/>
          <w:u w:val="single"/>
          <w:rtl/>
        </w:rPr>
        <w:t>השמחה במעשה המצוה מצוה בפני עצמה</w:t>
      </w:r>
      <w:r w:rsidRPr="0094640C">
        <w:rPr>
          <w:rFonts w:ascii="Times New Roman" w:hAnsi="Times New Roman" w:cs="Times New Roman"/>
          <w:sz w:val="28"/>
          <w:szCs w:val="28"/>
          <w:rtl/>
        </w:rPr>
        <w:t>, מלבד השכר שיש לו על המצוה יש לו שכר על השמחה, ועל כן יעניש בכאן למי שעובד עבודת המצוה כשלא עשאה בשמחה''.</w:t>
      </w:r>
    </w:p>
    <w:p w14:paraId="6BDFABCF" w14:textId="317D3001" w:rsidR="0061443B" w:rsidRDefault="0061443B" w:rsidP="0061443B">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וכן כותב </w:t>
      </w:r>
      <w:r w:rsidRPr="0061443B">
        <w:rPr>
          <w:rFonts w:ascii="Times New Roman" w:hAnsi="Times New Roman" w:cs="Times New Roman" w:hint="cs"/>
          <w:b/>
          <w:bCs/>
          <w:sz w:val="28"/>
          <w:szCs w:val="28"/>
          <w:rtl/>
        </w:rPr>
        <w:t>החת''ס</w:t>
      </w:r>
      <w:r>
        <w:rPr>
          <w:rFonts w:ascii="Times New Roman" w:hAnsi="Times New Roman" w:cs="Times New Roman" w:hint="cs"/>
          <w:sz w:val="28"/>
          <w:szCs w:val="28"/>
          <w:rtl/>
        </w:rPr>
        <w:t xml:space="preserve"> </w:t>
      </w:r>
      <w:r w:rsidRPr="0061443B">
        <w:rPr>
          <w:rFonts w:ascii="Times New Roman" w:hAnsi="Times New Roman" w:cs="Times New Roman" w:hint="cs"/>
          <w:sz w:val="24"/>
          <w:szCs w:val="24"/>
          <w:rtl/>
        </w:rPr>
        <w:t>(</w:t>
      </w:r>
      <w:r w:rsidRPr="0061443B">
        <w:rPr>
          <w:rFonts w:ascii="Times New Roman" w:hAnsi="Times New Roman" w:cs="Times New Roman"/>
          <w:sz w:val="24"/>
          <w:szCs w:val="24"/>
          <w:rtl/>
        </w:rPr>
        <w:t xml:space="preserve">עה"ת פ' ויחי ד"ה וירא יוסף) </w:t>
      </w:r>
      <w:r w:rsidRPr="0061443B">
        <w:rPr>
          <w:rFonts w:ascii="Times New Roman" w:hAnsi="Times New Roman" w:cs="Times New Roman"/>
          <w:sz w:val="28"/>
          <w:szCs w:val="28"/>
          <w:rtl/>
        </w:rPr>
        <w:t>"מצוה הראשונה שמקיים הנער מיד בכניסת שנת י"ד שהוא שש ושמח שזוכה לקבל עול מצוות ה' אלהיו, והשמחה היא מצות עשה דאורייתא, לעבדו בשמחה וטוב לבב מרוב כל" (ועיי"ש בהמשך דבריו מדוע לא נמנה במנין המצוות)</w:t>
      </w:r>
      <w:r>
        <w:rPr>
          <w:rFonts w:ascii="Times New Roman" w:hAnsi="Times New Roman" w:cs="Times New Roman" w:hint="cs"/>
          <w:sz w:val="28"/>
          <w:szCs w:val="28"/>
          <w:rtl/>
        </w:rPr>
        <w:t>.</w:t>
      </w:r>
    </w:p>
    <w:p w14:paraId="113EA6F8" w14:textId="77777777" w:rsidR="0094640C" w:rsidRDefault="0094640C" w:rsidP="0094640C">
      <w:pPr>
        <w:bidi/>
        <w:jc w:val="both"/>
        <w:rPr>
          <w:rFonts w:ascii="Times New Roman" w:hAnsi="Times New Roman" w:cs="Times New Roman"/>
          <w:sz w:val="28"/>
          <w:szCs w:val="28"/>
          <w:rtl/>
        </w:rPr>
      </w:pPr>
    </w:p>
    <w:p w14:paraId="5772AD90" w14:textId="7918B767" w:rsidR="0094640C" w:rsidRPr="003E2002" w:rsidRDefault="0094640C" w:rsidP="0094640C">
      <w:pPr>
        <w:bidi/>
        <w:jc w:val="both"/>
        <w:rPr>
          <w:rFonts w:ascii="Times New Roman" w:hAnsi="Times New Roman" w:cs="Times New Roman"/>
          <w:sz w:val="36"/>
          <w:szCs w:val="36"/>
          <w:u w:val="single"/>
          <w:rtl/>
        </w:rPr>
      </w:pPr>
      <w:r w:rsidRPr="003E2002">
        <w:rPr>
          <w:rFonts w:ascii="Times New Roman" w:hAnsi="Times New Roman" w:cs="Times New Roman" w:hint="cs"/>
          <w:sz w:val="36"/>
          <w:szCs w:val="36"/>
          <w:u w:val="single"/>
          <w:rtl/>
        </w:rPr>
        <w:t>איך אפשר לקיים כל התרי''ג מצוות אע''פ שיש שאין ביכולתנו לקיימם?</w:t>
      </w:r>
    </w:p>
    <w:p w14:paraId="571AEFDF" w14:textId="42C4D842" w:rsidR="0094640C" w:rsidRDefault="0094640C" w:rsidP="009D1412">
      <w:pPr>
        <w:bidi/>
        <w:jc w:val="both"/>
        <w:rPr>
          <w:rFonts w:ascii="Times New Roman" w:hAnsi="Times New Roman" w:cs="Times New Roman"/>
          <w:sz w:val="28"/>
          <w:szCs w:val="28"/>
          <w:rtl/>
        </w:rPr>
      </w:pPr>
      <w:r>
        <w:rPr>
          <w:rFonts w:ascii="Times New Roman" w:hAnsi="Times New Roman" w:cs="Times New Roman" w:hint="cs"/>
          <w:sz w:val="28"/>
          <w:szCs w:val="28"/>
          <w:rtl/>
        </w:rPr>
        <w:t>והנה, אע''פ שאין בית המקדש קיים והרבה מצוות אפשר לקיים רק בזמן שבית המקדש קיים או בבית המקדש עצמו, ואע''פ שאין ישראל יכול לקיים מצוות שרק כהנים או לויים יכולים לקיים מ''מ יכולים אנו לקיים את התרי''ג מצוות וכ</w:t>
      </w:r>
      <w:r w:rsidRPr="0094640C">
        <w:rPr>
          <w:rFonts w:ascii="Times New Roman" w:hAnsi="Times New Roman" w:cs="Times New Roman" w:hint="cs"/>
          <w:sz w:val="28"/>
          <w:szCs w:val="28"/>
          <w:rtl/>
        </w:rPr>
        <w:t xml:space="preserve">מבואר </w:t>
      </w:r>
      <w:r w:rsidRPr="0094640C">
        <w:rPr>
          <w:rFonts w:ascii="Times New Roman" w:hAnsi="Times New Roman" w:cs="Times New Roman" w:hint="cs"/>
          <w:b/>
          <w:bCs/>
          <w:sz w:val="28"/>
          <w:szCs w:val="28"/>
          <w:rtl/>
        </w:rPr>
        <w:t>במנחות</w:t>
      </w:r>
      <w:r w:rsidRPr="0094640C">
        <w:rPr>
          <w:rFonts w:ascii="Times New Roman" w:hAnsi="Times New Roman" w:cs="Times New Roman" w:hint="cs"/>
          <w:sz w:val="28"/>
          <w:szCs w:val="28"/>
          <w:rtl/>
        </w:rPr>
        <w:t xml:space="preserve"> </w:t>
      </w:r>
      <w:r w:rsidRPr="009D1412">
        <w:rPr>
          <w:rFonts w:ascii="Times New Roman" w:hAnsi="Times New Roman" w:cs="Times New Roman" w:hint="cs"/>
          <w:sz w:val="24"/>
          <w:szCs w:val="24"/>
          <w:rtl/>
        </w:rPr>
        <w:t xml:space="preserve">(דף קי.) </w:t>
      </w:r>
      <w:r w:rsidRPr="0094640C">
        <w:rPr>
          <w:rFonts w:ascii="Times New Roman" w:hAnsi="Times New Roman" w:cs="Times New Roman" w:hint="cs"/>
          <w:sz w:val="28"/>
          <w:szCs w:val="28"/>
          <w:rtl/>
        </w:rPr>
        <w:t xml:space="preserve">''אמר </w:t>
      </w:r>
      <w:r w:rsidRPr="0094640C">
        <w:rPr>
          <w:rFonts w:ascii="Times New Roman" w:hAnsi="Times New Roman" w:cs="Times New Roman" w:hint="cs"/>
          <w:b/>
          <w:bCs/>
          <w:sz w:val="28"/>
          <w:szCs w:val="28"/>
          <w:rtl/>
        </w:rPr>
        <w:t>ר</w:t>
      </w:r>
      <w:r w:rsidRPr="0094640C">
        <w:rPr>
          <w:rFonts w:ascii="Times New Roman" w:hAnsi="Times New Roman" w:cs="Times New Roman"/>
          <w:b/>
          <w:bCs/>
          <w:sz w:val="28"/>
          <w:szCs w:val="28"/>
          <w:rtl/>
        </w:rPr>
        <w:t>בי יצחק</w:t>
      </w:r>
      <w:r w:rsidRPr="0094640C">
        <w:rPr>
          <w:rFonts w:ascii="Times New Roman" w:hAnsi="Times New Roman" w:cs="Times New Roman"/>
          <w:sz w:val="28"/>
          <w:szCs w:val="28"/>
          <w:rtl/>
        </w:rPr>
        <w:t xml:space="preserve"> מאי דכתיב זאת תורת החטאת וזאת תורת האשם כל העוסק בתורת חטאת כאילו הקריב חטאת וכל העוסק בתורת אשם כאילו הקריב אשם</w:t>
      </w:r>
      <w:r w:rsidRPr="0094640C">
        <w:rPr>
          <w:rFonts w:ascii="Times New Roman" w:hAnsi="Times New Roman" w:cs="Times New Roman" w:hint="cs"/>
          <w:sz w:val="28"/>
          <w:szCs w:val="28"/>
          <w:rtl/>
        </w:rPr>
        <w:t>'', וכ</w:t>
      </w:r>
      <w:r>
        <w:rPr>
          <w:rFonts w:ascii="Times New Roman" w:hAnsi="Times New Roman" w:cs="Times New Roman" w:hint="cs"/>
          <w:sz w:val="28"/>
          <w:szCs w:val="28"/>
          <w:rtl/>
        </w:rPr>
        <w:t xml:space="preserve">ותב </w:t>
      </w:r>
      <w:r w:rsidRPr="000E3C1F">
        <w:rPr>
          <w:rFonts w:asciiTheme="majorBidi" w:hAnsiTheme="majorBidi" w:cstheme="majorBidi"/>
          <w:b/>
          <w:bCs/>
          <w:sz w:val="28"/>
          <w:szCs w:val="28"/>
          <w:rtl/>
        </w:rPr>
        <w:t>הענף יוסף</w:t>
      </w:r>
      <w:r w:rsidRPr="000E3C1F">
        <w:rPr>
          <w:rFonts w:asciiTheme="majorBidi" w:hAnsiTheme="majorBidi" w:cstheme="majorBidi"/>
          <w:sz w:val="28"/>
          <w:szCs w:val="28"/>
          <w:rtl/>
        </w:rPr>
        <w:t xml:space="preserve"> </w:t>
      </w:r>
      <w:r w:rsidRPr="000E3C1F">
        <w:rPr>
          <w:rFonts w:asciiTheme="majorBidi" w:hAnsiTheme="majorBidi" w:cstheme="majorBidi"/>
          <w:sz w:val="24"/>
          <w:szCs w:val="24"/>
          <w:rtl/>
        </w:rPr>
        <w:t>(</w:t>
      </w:r>
      <w:r>
        <w:rPr>
          <w:rFonts w:asciiTheme="majorBidi" w:hAnsiTheme="majorBidi" w:cstheme="majorBidi" w:hint="cs"/>
          <w:sz w:val="24"/>
          <w:szCs w:val="24"/>
          <w:rtl/>
        </w:rPr>
        <w:t xml:space="preserve">מובא בספר </w:t>
      </w:r>
      <w:r w:rsidRPr="000E3C1F">
        <w:rPr>
          <w:rFonts w:asciiTheme="majorBidi" w:hAnsiTheme="majorBidi" w:cstheme="majorBidi"/>
          <w:sz w:val="24"/>
          <w:szCs w:val="24"/>
          <w:rtl/>
        </w:rPr>
        <w:t xml:space="preserve">עין יעקב </w:t>
      </w:r>
      <w:r>
        <w:rPr>
          <w:rFonts w:asciiTheme="majorBidi" w:hAnsiTheme="majorBidi" w:cstheme="majorBidi" w:hint="cs"/>
          <w:sz w:val="24"/>
          <w:szCs w:val="24"/>
          <w:rtl/>
        </w:rPr>
        <w:t>שבת לא.</w:t>
      </w:r>
      <w:r w:rsidRPr="000E3C1F">
        <w:rPr>
          <w:rFonts w:asciiTheme="majorBidi" w:hAnsiTheme="majorBidi" w:cstheme="majorBidi"/>
          <w:sz w:val="24"/>
          <w:szCs w:val="24"/>
          <w:rtl/>
        </w:rPr>
        <w:t xml:space="preserve">) </w:t>
      </w:r>
      <w:r w:rsidRPr="0094640C">
        <w:rPr>
          <w:rFonts w:asciiTheme="majorBidi" w:hAnsiTheme="majorBidi" w:cstheme="majorBidi" w:hint="cs"/>
          <w:b/>
          <w:bCs/>
          <w:sz w:val="28"/>
          <w:szCs w:val="28"/>
          <w:rtl/>
        </w:rPr>
        <w:t>והט''ז</w:t>
      </w:r>
      <w:r w:rsidRPr="0094640C">
        <w:rPr>
          <w:rFonts w:asciiTheme="majorBidi" w:hAnsiTheme="majorBidi" w:cstheme="majorBidi" w:hint="cs"/>
          <w:sz w:val="28"/>
          <w:szCs w:val="28"/>
          <w:rtl/>
        </w:rPr>
        <w:t xml:space="preserve"> </w:t>
      </w:r>
      <w:r>
        <w:rPr>
          <w:rFonts w:asciiTheme="majorBidi" w:hAnsiTheme="majorBidi" w:cstheme="majorBidi" w:hint="cs"/>
          <w:sz w:val="24"/>
          <w:szCs w:val="24"/>
          <w:rtl/>
        </w:rPr>
        <w:t>(עה''ת פר' וישלח)</w:t>
      </w:r>
      <w:r w:rsidRPr="0094640C">
        <w:rPr>
          <w:rFonts w:ascii="Times New Roman" w:hAnsi="Times New Roman" w:cs="Times New Roman" w:hint="cs"/>
          <w:sz w:val="28"/>
          <w:szCs w:val="28"/>
          <w:rtl/>
        </w:rPr>
        <w:t xml:space="preserve"> </w:t>
      </w:r>
      <w:r>
        <w:rPr>
          <w:rFonts w:ascii="Times New Roman" w:hAnsi="Times New Roman" w:cs="Times New Roman" w:hint="cs"/>
          <w:sz w:val="28"/>
          <w:szCs w:val="28"/>
          <w:rtl/>
        </w:rPr>
        <w:t xml:space="preserve">שה'''ה </w:t>
      </w:r>
      <w:r w:rsidRPr="0094640C">
        <w:rPr>
          <w:rFonts w:ascii="Times New Roman" w:hAnsi="Times New Roman" w:cs="Times New Roman" w:hint="cs"/>
          <w:sz w:val="28"/>
          <w:szCs w:val="28"/>
          <w:rtl/>
        </w:rPr>
        <w:t>בכל המצוות, אם הוא עוסק בלימוד אותה המצוה נחשב כאילו קיימה.</w:t>
      </w:r>
    </w:p>
    <w:p w14:paraId="4A17EC16" w14:textId="77777777" w:rsidR="00956996" w:rsidRDefault="00956996" w:rsidP="00956996">
      <w:pPr>
        <w:bidi/>
        <w:jc w:val="both"/>
        <w:rPr>
          <w:rFonts w:ascii="Times New Roman" w:hAnsi="Times New Roman" w:cs="Times New Roman"/>
          <w:sz w:val="28"/>
          <w:szCs w:val="28"/>
          <w:rtl/>
        </w:rPr>
      </w:pPr>
    </w:p>
    <w:p w14:paraId="3D1CB61D" w14:textId="0B5A03F9" w:rsidR="00956996" w:rsidRPr="00956996" w:rsidRDefault="00956996" w:rsidP="00956996">
      <w:pPr>
        <w:bidi/>
        <w:jc w:val="both"/>
        <w:rPr>
          <w:rFonts w:ascii="Times New Roman" w:hAnsi="Times New Roman" w:cs="Times New Roman"/>
          <w:sz w:val="36"/>
          <w:szCs w:val="36"/>
          <w:u w:val="single"/>
          <w:rtl/>
        </w:rPr>
      </w:pPr>
      <w:r w:rsidRPr="00956996">
        <w:rPr>
          <w:rFonts w:ascii="Times New Roman" w:hAnsi="Times New Roman" w:cs="Times New Roman" w:hint="cs"/>
          <w:sz w:val="36"/>
          <w:szCs w:val="36"/>
          <w:u w:val="single"/>
          <w:rtl/>
        </w:rPr>
        <w:t xml:space="preserve">מצוות </w:t>
      </w:r>
      <w:r w:rsidRPr="00956996">
        <w:rPr>
          <w:rFonts w:ascii="Times New Roman" w:hAnsi="Times New Roman" w:cs="Times New Roman"/>
          <w:sz w:val="36"/>
          <w:szCs w:val="36"/>
          <w:u w:val="single"/>
          <w:rtl/>
        </w:rPr>
        <w:t>מקובלות כנגד תועלת הנפש, מושכלות כנגד תועלת הגוף</w:t>
      </w:r>
    </w:p>
    <w:p w14:paraId="634313C1" w14:textId="4184CC85" w:rsidR="00956996" w:rsidRPr="0094640C" w:rsidRDefault="00956996" w:rsidP="00956996">
      <w:pPr>
        <w:bidi/>
        <w:jc w:val="both"/>
        <w:rPr>
          <w:rFonts w:ascii="Times New Roman" w:hAnsi="Times New Roman" w:cs="Times New Roman"/>
          <w:sz w:val="28"/>
          <w:szCs w:val="28"/>
        </w:rPr>
      </w:pPr>
      <w:r>
        <w:rPr>
          <w:rFonts w:ascii="Times New Roman" w:hAnsi="Times New Roman" w:cs="Times New Roman" w:hint="cs"/>
          <w:sz w:val="28"/>
          <w:szCs w:val="28"/>
          <w:rtl/>
        </w:rPr>
        <w:t xml:space="preserve">כתב </w:t>
      </w:r>
      <w:r w:rsidRPr="00956996">
        <w:rPr>
          <w:rFonts w:ascii="Times New Roman" w:hAnsi="Times New Roman" w:cs="Times New Roman"/>
          <w:b/>
          <w:bCs/>
          <w:sz w:val="28"/>
          <w:szCs w:val="28"/>
          <w:rtl/>
        </w:rPr>
        <w:t>רבינו בחיי</w:t>
      </w:r>
      <w:r>
        <w:rPr>
          <w:rFonts w:ascii="Times New Roman" w:hAnsi="Times New Roman" w:cs="Times New Roman" w:hint="cs"/>
          <w:sz w:val="28"/>
          <w:szCs w:val="28"/>
          <w:rtl/>
        </w:rPr>
        <w:t xml:space="preserve"> </w:t>
      </w:r>
      <w:r w:rsidRPr="00956996">
        <w:rPr>
          <w:rFonts w:ascii="Times New Roman" w:hAnsi="Times New Roman" w:cs="Times New Roman" w:hint="cs"/>
          <w:sz w:val="24"/>
          <w:szCs w:val="24"/>
          <w:rtl/>
        </w:rPr>
        <w:t>(הקדמה ל</w:t>
      </w:r>
      <w:r w:rsidRPr="00956996">
        <w:rPr>
          <w:rFonts w:ascii="Times New Roman" w:hAnsi="Times New Roman" w:cs="Times New Roman"/>
          <w:sz w:val="24"/>
          <w:szCs w:val="24"/>
          <w:rtl/>
        </w:rPr>
        <w:t>פרשת עקב)</w:t>
      </w:r>
      <w:r w:rsidRPr="00956996">
        <w:rPr>
          <w:rFonts w:ascii="Times New Roman" w:hAnsi="Times New Roman" w:cs="Times New Roman" w:hint="cs"/>
          <w:sz w:val="24"/>
          <w:szCs w:val="24"/>
          <w:rtl/>
        </w:rPr>
        <w:t xml:space="preserve"> </w:t>
      </w:r>
      <w:r>
        <w:rPr>
          <w:rFonts w:ascii="Times New Roman" w:hAnsi="Times New Roman" w:cs="Times New Roman" w:hint="cs"/>
          <w:sz w:val="28"/>
          <w:szCs w:val="28"/>
          <w:rtl/>
        </w:rPr>
        <w:t>''</w:t>
      </w:r>
      <w:r w:rsidRPr="00956996">
        <w:rPr>
          <w:rFonts w:ascii="Times New Roman" w:hAnsi="Times New Roman" w:cs="Times New Roman"/>
          <w:sz w:val="28"/>
          <w:szCs w:val="28"/>
          <w:rtl/>
        </w:rPr>
        <w:t>ולמדך שלמה בכתוב הזה כי יש במעשה המצות תועלת הגוף והנפש. וכן באר לנו משה ע"ה: (דברים ו, כד) "לטוב לנו כל הימים", הוא העוה"ב, "לחיותנו כהיום הזה", הוא העוה"ז. ועל כן באו מצות התורה קצתם מקובלות וקצתם מושכלות, מקובלות כנגד תועלת הנפש, מושכלות כנגד תועלת הגוף, כי יש במעשה המצות תועלת ושכר בסוף</w:t>
      </w:r>
      <w:r>
        <w:rPr>
          <w:rFonts w:ascii="Times New Roman" w:hAnsi="Times New Roman" w:cs="Times New Roman" w:hint="cs"/>
          <w:sz w:val="28"/>
          <w:szCs w:val="28"/>
          <w:rtl/>
        </w:rPr>
        <w:t>''.</w:t>
      </w:r>
    </w:p>
    <w:p w14:paraId="0816F74A" w14:textId="3F711EF8" w:rsidR="0094640C" w:rsidRPr="0094640C" w:rsidRDefault="0094640C" w:rsidP="0094640C">
      <w:pPr>
        <w:bidi/>
        <w:jc w:val="both"/>
        <w:rPr>
          <w:rFonts w:ascii="Times New Roman" w:hAnsi="Times New Roman" w:cs="Times New Roman"/>
          <w:sz w:val="28"/>
          <w:szCs w:val="28"/>
          <w:rtl/>
        </w:rPr>
      </w:pPr>
    </w:p>
    <w:p w14:paraId="62A61CC5" w14:textId="61714FA9" w:rsidR="00F82D04" w:rsidRPr="00A91C36" w:rsidRDefault="00A91C36" w:rsidP="00A91C36">
      <w:pPr>
        <w:bidi/>
        <w:jc w:val="both"/>
        <w:rPr>
          <w:rFonts w:ascii="Times New Roman" w:hAnsi="Times New Roman" w:cs="Times New Roman"/>
          <w:sz w:val="36"/>
          <w:szCs w:val="36"/>
          <w:u w:val="single"/>
          <w:rtl/>
        </w:rPr>
      </w:pPr>
      <w:r w:rsidRPr="00A91C36">
        <w:rPr>
          <w:rFonts w:ascii="Times New Roman" w:hAnsi="Times New Roman" w:cs="Times New Roman" w:hint="cs"/>
          <w:sz w:val="36"/>
          <w:szCs w:val="36"/>
          <w:u w:val="single"/>
          <w:rtl/>
        </w:rPr>
        <w:t>העוסק בהכנה לקיום המצוה נוטל שכר על כך כעל המצוה עצמה</w:t>
      </w:r>
    </w:p>
    <w:p w14:paraId="558AD39A" w14:textId="56E3AB3E" w:rsidR="00FC088A" w:rsidRDefault="00A91C36" w:rsidP="00A91C36">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איתא </w:t>
      </w:r>
      <w:r w:rsidRPr="00A91C36">
        <w:rPr>
          <w:rFonts w:ascii="Times New Roman" w:hAnsi="Times New Roman" w:cs="Times New Roman" w:hint="cs"/>
          <w:b/>
          <w:bCs/>
          <w:sz w:val="28"/>
          <w:szCs w:val="28"/>
          <w:rtl/>
        </w:rPr>
        <w:t>בברכות</w:t>
      </w:r>
      <w:r>
        <w:rPr>
          <w:rFonts w:ascii="Times New Roman" w:hAnsi="Times New Roman" w:cs="Times New Roman" w:hint="cs"/>
          <w:sz w:val="28"/>
          <w:szCs w:val="28"/>
          <w:rtl/>
        </w:rPr>
        <w:t xml:space="preserve"> </w:t>
      </w:r>
      <w:r w:rsidRPr="00A91C36">
        <w:rPr>
          <w:rFonts w:ascii="Times New Roman" w:hAnsi="Times New Roman" w:cs="Times New Roman" w:hint="cs"/>
          <w:sz w:val="24"/>
          <w:szCs w:val="24"/>
          <w:rtl/>
        </w:rPr>
        <w:t xml:space="preserve">(דף ח:) </w:t>
      </w:r>
      <w:r>
        <w:rPr>
          <w:rFonts w:ascii="Times New Roman" w:hAnsi="Times New Roman" w:cs="Times New Roman" w:hint="cs"/>
          <w:sz w:val="28"/>
          <w:szCs w:val="28"/>
          <w:rtl/>
        </w:rPr>
        <w:t>''</w:t>
      </w:r>
      <w:r w:rsidRPr="00A91C36">
        <w:rPr>
          <w:rFonts w:ascii="Times New Roman" w:hAnsi="Times New Roman" w:cs="Times New Roman"/>
          <w:sz w:val="28"/>
          <w:szCs w:val="28"/>
          <w:rtl/>
        </w:rPr>
        <w:t xml:space="preserve">דתני </w:t>
      </w:r>
      <w:r w:rsidRPr="00A91C36">
        <w:rPr>
          <w:rFonts w:ascii="Times New Roman" w:hAnsi="Times New Roman" w:cs="Times New Roman"/>
          <w:b/>
          <w:bCs/>
          <w:sz w:val="28"/>
          <w:szCs w:val="28"/>
          <w:rtl/>
        </w:rPr>
        <w:t>חייא בר רב מדפתי</w:t>
      </w:r>
      <w:r w:rsidRPr="00A91C36">
        <w:rPr>
          <w:rFonts w:ascii="Times New Roman" w:hAnsi="Times New Roman" w:cs="Times New Roman"/>
          <w:sz w:val="28"/>
          <w:szCs w:val="28"/>
          <w:rtl/>
        </w:rPr>
        <w:t xml:space="preserve"> ועניתם את נפשותיכם בתשעה וכי בתשעה מתענין והלא בעשירי מתענין אלא לומר לך כל האוכל ושותה בתשיעי מעלה עליו הכתוב</w:t>
      </w:r>
      <w:r>
        <w:rPr>
          <w:rFonts w:ascii="Times New Roman" w:hAnsi="Times New Roman" w:cs="Times New Roman" w:hint="cs"/>
          <w:sz w:val="28"/>
          <w:szCs w:val="28"/>
          <w:rtl/>
        </w:rPr>
        <w:t xml:space="preserve"> </w:t>
      </w:r>
      <w:r w:rsidRPr="00A91C36">
        <w:rPr>
          <w:rFonts w:ascii="Times New Roman" w:hAnsi="Times New Roman" w:cs="Times New Roman"/>
          <w:sz w:val="28"/>
          <w:szCs w:val="28"/>
          <w:rtl/>
        </w:rPr>
        <w:t>כאילו התענה תשיעי ועשירי</w:t>
      </w:r>
      <w:r>
        <w:rPr>
          <w:rFonts w:ascii="Times New Roman" w:hAnsi="Times New Roman" w:cs="Times New Roman" w:hint="cs"/>
          <w:sz w:val="28"/>
          <w:szCs w:val="28"/>
          <w:rtl/>
        </w:rPr>
        <w:t>''.</w:t>
      </w:r>
    </w:p>
    <w:p w14:paraId="1DF13ECC" w14:textId="3DCD3817" w:rsidR="00A91C36" w:rsidRDefault="00A91C36" w:rsidP="00A91C36">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וביאר </w:t>
      </w:r>
      <w:r w:rsidRPr="00A91C36">
        <w:rPr>
          <w:rFonts w:ascii="Times New Roman" w:hAnsi="Times New Roman" w:cs="Times New Roman" w:hint="cs"/>
          <w:b/>
          <w:bCs/>
          <w:sz w:val="28"/>
          <w:szCs w:val="28"/>
          <w:rtl/>
        </w:rPr>
        <w:t>רש''י</w:t>
      </w:r>
      <w:r>
        <w:rPr>
          <w:rFonts w:ascii="Times New Roman" w:hAnsi="Times New Roman" w:cs="Times New Roman" w:hint="cs"/>
          <w:sz w:val="28"/>
          <w:szCs w:val="28"/>
          <w:rtl/>
        </w:rPr>
        <w:t xml:space="preserve"> </w:t>
      </w:r>
      <w:r w:rsidRPr="00A91C36">
        <w:rPr>
          <w:rFonts w:ascii="Times New Roman" w:hAnsi="Times New Roman" w:cs="Times New Roman" w:hint="cs"/>
          <w:sz w:val="24"/>
          <w:szCs w:val="24"/>
          <w:rtl/>
        </w:rPr>
        <w:t xml:space="preserve">(ד''ה כל האוכל) </w:t>
      </w:r>
      <w:r w:rsidRPr="00A91C36">
        <w:rPr>
          <w:rFonts w:ascii="Times New Roman" w:hAnsi="Times New Roman" w:cs="Times New Roman" w:hint="cs"/>
          <w:b/>
          <w:bCs/>
          <w:sz w:val="28"/>
          <w:szCs w:val="28"/>
          <w:rtl/>
        </w:rPr>
        <w:t>ביומא</w:t>
      </w:r>
      <w:r>
        <w:rPr>
          <w:rFonts w:ascii="Times New Roman" w:hAnsi="Times New Roman" w:cs="Times New Roman" w:hint="cs"/>
          <w:sz w:val="28"/>
          <w:szCs w:val="28"/>
          <w:rtl/>
        </w:rPr>
        <w:t xml:space="preserve"> </w:t>
      </w:r>
      <w:r w:rsidRPr="00A91C36">
        <w:rPr>
          <w:rFonts w:ascii="Times New Roman" w:hAnsi="Times New Roman" w:cs="Times New Roman" w:hint="cs"/>
          <w:sz w:val="24"/>
          <w:szCs w:val="24"/>
          <w:rtl/>
        </w:rPr>
        <w:t xml:space="preserve">(דף פא:) </w:t>
      </w:r>
      <w:r>
        <w:rPr>
          <w:rFonts w:ascii="Times New Roman" w:hAnsi="Times New Roman" w:cs="Times New Roman" w:hint="cs"/>
          <w:sz w:val="28"/>
          <w:szCs w:val="28"/>
          <w:rtl/>
        </w:rPr>
        <w:t>שטעם אכילה זו הוא כדי להכין את גופו להתענות בעשירי, וז''ל ''</w:t>
      </w:r>
      <w:r w:rsidRPr="00A91C36">
        <w:rPr>
          <w:rFonts w:ascii="Times New Roman" w:hAnsi="Times New Roman" w:cs="Times New Roman"/>
          <w:sz w:val="28"/>
          <w:szCs w:val="28"/>
          <w:rtl/>
        </w:rPr>
        <w:t>והכי משמע קרא ועניתם בתשעה כלומר התקן עצמך בתשעה שתוכל להתענות בעשרה</w:t>
      </w:r>
      <w:r>
        <w:rPr>
          <w:rFonts w:ascii="Times New Roman" w:hAnsi="Times New Roman" w:cs="Times New Roman" w:hint="cs"/>
          <w:sz w:val="28"/>
          <w:szCs w:val="28"/>
          <w:rtl/>
        </w:rPr>
        <w:t>''.</w:t>
      </w:r>
    </w:p>
    <w:p w14:paraId="2BA14543" w14:textId="20DB21E6" w:rsidR="00A91C36" w:rsidRDefault="00A91C36" w:rsidP="00A91C36">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ומכאן למד </w:t>
      </w:r>
      <w:r w:rsidRPr="00A91C36">
        <w:rPr>
          <w:rFonts w:ascii="Times New Roman" w:hAnsi="Times New Roman" w:cs="Times New Roman" w:hint="cs"/>
          <w:b/>
          <w:bCs/>
          <w:sz w:val="28"/>
          <w:szCs w:val="28"/>
          <w:rtl/>
        </w:rPr>
        <w:t>המאירי</w:t>
      </w:r>
      <w:r>
        <w:rPr>
          <w:rFonts w:ascii="Times New Roman" w:hAnsi="Times New Roman" w:cs="Times New Roman" w:hint="cs"/>
          <w:sz w:val="28"/>
          <w:szCs w:val="28"/>
          <w:rtl/>
        </w:rPr>
        <w:t xml:space="preserve"> </w:t>
      </w:r>
      <w:r w:rsidRPr="00A91C36">
        <w:rPr>
          <w:rFonts w:ascii="Times New Roman" w:hAnsi="Times New Roman" w:cs="Times New Roman" w:hint="cs"/>
          <w:sz w:val="24"/>
          <w:szCs w:val="24"/>
          <w:rtl/>
        </w:rPr>
        <w:t xml:space="preserve">(ברכות שם) </w:t>
      </w:r>
      <w:r>
        <w:rPr>
          <w:rFonts w:ascii="Times New Roman" w:hAnsi="Times New Roman" w:cs="Times New Roman" w:hint="cs"/>
          <w:sz w:val="28"/>
          <w:szCs w:val="28"/>
          <w:rtl/>
        </w:rPr>
        <w:t>שהעוסק בהכנה לקיום המצוה נוטל שכר על כך כעל המצוה עצמה.</w:t>
      </w:r>
    </w:p>
    <w:p w14:paraId="7DEAC88D" w14:textId="77777777" w:rsidR="00C85C28" w:rsidRDefault="00C85C28" w:rsidP="00C85C28">
      <w:pPr>
        <w:bidi/>
        <w:jc w:val="both"/>
        <w:rPr>
          <w:rFonts w:ascii="Times New Roman" w:hAnsi="Times New Roman" w:cs="Times New Roman"/>
          <w:sz w:val="28"/>
          <w:szCs w:val="28"/>
          <w:rtl/>
        </w:rPr>
      </w:pPr>
    </w:p>
    <w:p w14:paraId="73F7BA71" w14:textId="78715F7C" w:rsidR="00C85C28" w:rsidRPr="00C85C28" w:rsidRDefault="00C85C28" w:rsidP="00C85C28">
      <w:pPr>
        <w:bidi/>
        <w:jc w:val="both"/>
        <w:rPr>
          <w:rFonts w:ascii="Times New Roman" w:hAnsi="Times New Roman" w:cs="Times New Roman"/>
          <w:sz w:val="36"/>
          <w:szCs w:val="36"/>
          <w:u w:val="single"/>
          <w:rtl/>
        </w:rPr>
      </w:pPr>
      <w:r w:rsidRPr="00C85C28">
        <w:rPr>
          <w:rFonts w:ascii="Times New Roman" w:hAnsi="Times New Roman" w:cs="Times New Roman" w:hint="cs"/>
          <w:sz w:val="36"/>
          <w:szCs w:val="36"/>
          <w:u w:val="single"/>
          <w:rtl/>
        </w:rPr>
        <w:t>נוטל שכר בשביל ההליכה למצוה</w:t>
      </w:r>
    </w:p>
    <w:p w14:paraId="53477E4C" w14:textId="7ADF2396" w:rsidR="00C85C28" w:rsidRDefault="00C85C28" w:rsidP="00C85C28">
      <w:pPr>
        <w:bidi/>
        <w:jc w:val="both"/>
        <w:rPr>
          <w:rFonts w:ascii="Times New Roman" w:hAnsi="Times New Roman" w:cs="Times New Roman"/>
          <w:sz w:val="28"/>
          <w:szCs w:val="28"/>
          <w:rtl/>
        </w:rPr>
      </w:pPr>
      <w:bookmarkStart w:id="5" w:name="_Hlk220226162"/>
      <w:r>
        <w:rPr>
          <w:rFonts w:ascii="Times New Roman" w:hAnsi="Times New Roman" w:cs="Times New Roman" w:hint="cs"/>
          <w:sz w:val="28"/>
          <w:szCs w:val="28"/>
          <w:rtl/>
        </w:rPr>
        <w:t xml:space="preserve">ובהקשר למה שנאמר לעיל נביא מה שכתוב בפר' </w:t>
      </w:r>
      <w:r w:rsidRPr="00C85C28">
        <w:rPr>
          <w:rFonts w:ascii="Times New Roman" w:hAnsi="Times New Roman" w:cs="Times New Roman" w:hint="cs"/>
          <w:b/>
          <w:bCs/>
          <w:sz w:val="28"/>
          <w:szCs w:val="28"/>
          <w:rtl/>
        </w:rPr>
        <w:t>בא</w:t>
      </w:r>
      <w:r>
        <w:rPr>
          <w:rFonts w:ascii="Times New Roman" w:hAnsi="Times New Roman" w:cs="Times New Roman" w:hint="cs"/>
          <w:sz w:val="28"/>
          <w:szCs w:val="28"/>
          <w:rtl/>
        </w:rPr>
        <w:t xml:space="preserve"> </w:t>
      </w:r>
      <w:r w:rsidRPr="00C85C28">
        <w:rPr>
          <w:rFonts w:ascii="Times New Roman" w:hAnsi="Times New Roman" w:cs="Times New Roman" w:hint="cs"/>
          <w:sz w:val="24"/>
          <w:szCs w:val="24"/>
          <w:rtl/>
        </w:rPr>
        <w:t xml:space="preserve">(יב, כח) </w:t>
      </w:r>
      <w:r>
        <w:rPr>
          <w:rFonts w:ascii="Times New Roman" w:hAnsi="Times New Roman" w:cs="Times New Roman" w:hint="cs"/>
          <w:sz w:val="28"/>
          <w:szCs w:val="28"/>
          <w:rtl/>
        </w:rPr>
        <w:t>''</w:t>
      </w:r>
      <w:r w:rsidRPr="00C85C28">
        <w:rPr>
          <w:rFonts w:ascii="Times New Roman" w:hAnsi="Times New Roman" w:cs="Times New Roman"/>
          <w:sz w:val="28"/>
          <w:szCs w:val="28"/>
          <w:rtl/>
        </w:rPr>
        <w:t>וַיֵּלְכוּ וַיַּעֲשׂוּ בְּנֵי יִשְׂרָאֵל כַּאֲשֶׁר צִוָּה יְהוָֹה אֶת מֹשֶׁה וְאַהֲרֹן כֵּן עָשׂוּ</w:t>
      </w:r>
      <w:r>
        <w:rPr>
          <w:rFonts w:ascii="Times New Roman" w:hAnsi="Times New Roman" w:cs="Times New Roman" w:hint="cs"/>
          <w:sz w:val="28"/>
          <w:szCs w:val="28"/>
          <w:rtl/>
        </w:rPr>
        <w:t>''.</w:t>
      </w:r>
    </w:p>
    <w:p w14:paraId="6588D541" w14:textId="5EB2E89C" w:rsidR="00C85C28" w:rsidRDefault="00C85C28" w:rsidP="00C85C28">
      <w:pPr>
        <w:bidi/>
        <w:jc w:val="both"/>
        <w:rPr>
          <w:rFonts w:ascii="Times New Roman" w:hAnsi="Times New Roman" w:cs="Times New Roman"/>
          <w:sz w:val="28"/>
          <w:szCs w:val="28"/>
          <w:rtl/>
        </w:rPr>
      </w:pPr>
      <w:r w:rsidRPr="00C85C28">
        <w:rPr>
          <w:rFonts w:ascii="Times New Roman" w:hAnsi="Times New Roman" w:cs="Times New Roman" w:hint="cs"/>
          <w:b/>
          <w:bCs/>
          <w:sz w:val="28"/>
          <w:szCs w:val="28"/>
          <w:rtl/>
        </w:rPr>
        <w:t>ורש''י</w:t>
      </w:r>
      <w:r>
        <w:rPr>
          <w:rFonts w:ascii="Times New Roman" w:hAnsi="Times New Roman" w:cs="Times New Roman" w:hint="cs"/>
          <w:sz w:val="28"/>
          <w:szCs w:val="28"/>
          <w:rtl/>
        </w:rPr>
        <w:t xml:space="preserve"> </w:t>
      </w:r>
      <w:r w:rsidRPr="00C85C28">
        <w:rPr>
          <w:rFonts w:ascii="Times New Roman" w:hAnsi="Times New Roman" w:cs="Times New Roman" w:hint="cs"/>
          <w:sz w:val="24"/>
          <w:szCs w:val="24"/>
          <w:rtl/>
        </w:rPr>
        <w:t xml:space="preserve">(ד''ה </w:t>
      </w:r>
      <w:r w:rsidRPr="00C85C28">
        <w:rPr>
          <w:rFonts w:ascii="Times New Roman" w:hAnsi="Times New Roman" w:cs="Times New Roman"/>
          <w:sz w:val="24"/>
          <w:szCs w:val="24"/>
          <w:rtl/>
        </w:rPr>
        <w:t>וילכו ויעשו</w:t>
      </w:r>
      <w:r w:rsidRPr="00C85C28">
        <w:rPr>
          <w:rFonts w:ascii="Times New Roman" w:hAnsi="Times New Roman" w:cs="Times New Roman" w:hint="cs"/>
          <w:sz w:val="24"/>
          <w:szCs w:val="24"/>
          <w:rtl/>
        </w:rPr>
        <w:t xml:space="preserve">) </w:t>
      </w:r>
      <w:r>
        <w:rPr>
          <w:rFonts w:ascii="Times New Roman" w:hAnsi="Times New Roman" w:cs="Times New Roman" w:hint="cs"/>
          <w:sz w:val="28"/>
          <w:szCs w:val="28"/>
          <w:rtl/>
        </w:rPr>
        <w:t>פירש ש</w:t>
      </w:r>
      <w:r w:rsidRPr="00C85C28">
        <w:rPr>
          <w:rFonts w:ascii="Times New Roman" w:hAnsi="Times New Roman" w:cs="Times New Roman"/>
          <w:sz w:val="28"/>
          <w:szCs w:val="28"/>
          <w:rtl/>
        </w:rPr>
        <w:t>אף ההליכה מנה הכתוב, ליתן שכר להליכה ושכר לעשייה</w:t>
      </w:r>
      <w:r>
        <w:rPr>
          <w:rFonts w:ascii="Times New Roman" w:hAnsi="Times New Roman" w:cs="Times New Roman" w:hint="cs"/>
          <w:sz w:val="28"/>
          <w:szCs w:val="28"/>
          <w:rtl/>
        </w:rPr>
        <w:t>.</w:t>
      </w:r>
    </w:p>
    <w:p w14:paraId="4081A9D8" w14:textId="04BEB1A8" w:rsidR="00C85C28" w:rsidRPr="00D43DF1" w:rsidRDefault="00C85C28" w:rsidP="00C85C28">
      <w:pPr>
        <w:bidi/>
        <w:jc w:val="both"/>
        <w:rPr>
          <w:rFonts w:asciiTheme="majorBidi" w:hAnsiTheme="majorBidi" w:cstheme="majorBidi"/>
          <w:sz w:val="28"/>
          <w:szCs w:val="28"/>
          <w:rtl/>
        </w:rPr>
      </w:pPr>
      <w:r>
        <w:rPr>
          <w:rFonts w:ascii="Times New Roman" w:hAnsi="Times New Roman" w:cs="Times New Roman" w:hint="cs"/>
          <w:sz w:val="28"/>
          <w:szCs w:val="28"/>
          <w:rtl/>
        </w:rPr>
        <w:t xml:space="preserve">וכן כתוב בתחילת פר' </w:t>
      </w:r>
      <w:r w:rsidRPr="00C85C28">
        <w:rPr>
          <w:rFonts w:ascii="Times New Roman" w:hAnsi="Times New Roman" w:cs="Times New Roman" w:hint="cs"/>
          <w:b/>
          <w:bCs/>
          <w:sz w:val="28"/>
          <w:szCs w:val="28"/>
          <w:rtl/>
        </w:rPr>
        <w:t>וילך</w:t>
      </w:r>
      <w:r w:rsidRPr="00D43DF1">
        <w:rPr>
          <w:rFonts w:asciiTheme="majorBidi" w:hAnsiTheme="majorBidi" w:cstheme="majorBidi"/>
          <w:sz w:val="28"/>
          <w:szCs w:val="28"/>
          <w:rtl/>
        </w:rPr>
        <w:t xml:space="preserve"> ''וַיֵּלֶךְ מֹשֶׁה וַיְדַבֵּר אֶת הַדְּבָרִים הָאֵלֶּה אֶל כָּל יִשְׂרָאֵל''.</w:t>
      </w:r>
    </w:p>
    <w:p w14:paraId="495D9AFC" w14:textId="77777777" w:rsidR="00C85C28" w:rsidRPr="00D43DF1" w:rsidRDefault="00C85C28" w:rsidP="00C85C28">
      <w:pPr>
        <w:bidi/>
        <w:jc w:val="both"/>
        <w:rPr>
          <w:rFonts w:asciiTheme="majorBidi" w:hAnsiTheme="majorBidi" w:cstheme="majorBidi"/>
          <w:sz w:val="28"/>
          <w:szCs w:val="28"/>
          <w:rtl/>
        </w:rPr>
      </w:pPr>
      <w:r w:rsidRPr="00D43DF1">
        <w:rPr>
          <w:rFonts w:asciiTheme="majorBidi" w:hAnsiTheme="majorBidi" w:cstheme="majorBidi"/>
          <w:sz w:val="28"/>
          <w:szCs w:val="28"/>
          <w:rtl/>
        </w:rPr>
        <w:t xml:space="preserve">ויש לשאול למה כתוב כאן 'וילך', וכי כל פעם שמשה רבינו היה צריך ללכת כדי לדבר אל בנ''י הכתוב הדגיש שהלך?, וכבר עמדו על זה כמה מפרשים, ונביא כאן את תירוצו של </w:t>
      </w:r>
      <w:r w:rsidRPr="00D43DF1">
        <w:rPr>
          <w:rFonts w:asciiTheme="majorBidi" w:hAnsiTheme="majorBidi" w:cstheme="majorBidi"/>
          <w:b/>
          <w:bCs/>
          <w:sz w:val="28"/>
          <w:szCs w:val="28"/>
          <w:rtl/>
        </w:rPr>
        <w:t>רבינו בחיי</w:t>
      </w:r>
      <w:r w:rsidRPr="00D43DF1">
        <w:rPr>
          <w:rFonts w:asciiTheme="majorBidi" w:hAnsiTheme="majorBidi" w:cstheme="majorBidi"/>
          <w:sz w:val="28"/>
          <w:szCs w:val="28"/>
          <w:rtl/>
        </w:rPr>
        <w:t xml:space="preserve"> וז''ל ''ועוד יש בכלל המשל הזה תועלת אחרת לבאר ולומר: כי אם יטרח האדם וישתדל על מזון הגוף וילך אחריו לארץ מרחקים, אף כי יש לו לטרוח ולהשתדל יותר ויותר על מזון הנפש, כי אין ספק שישיגהו אחר היגיעה, כענין שאמר שלמה: (משלי ב, ד - ה) "אם תבקשנה ככסף וכמטמונים תחפשנה", "אז תבין יראת ה'" וגו', וכל מצוה ומצוה היא מזון הנפש שבה תהיה הנפש נזונית מזיו השכינה לעוה"ב, ואם יוכל האדם לקיים ולעשות המצוה במקומו הלא השכר מרובה, ואם יעמוד האדם ממקומו ללכת אחריה תהיה משכרתו שלמה, לפי שבידו שכר הליכה ושכר עשיה. וזהו שמצינו בזריזותן של ישראל שכתוב: (שמות יב, כח) "וילכו ויעשו". וכן מצינו במשה שהלך לישראל ממחנה לויה אל מחנה ישראל לנחם אותן במיתתו, ובגדולתו של יהושע שיהיה תחתיו וימלא מקומו, ולא רצה לדבר להם כשהיו כולם מקובצים ונצבים לפניו אבל המתין עד שהלכו איש לאהליו כדי שילך הוא אצלם''.</w:t>
      </w:r>
    </w:p>
    <w:p w14:paraId="2469528B" w14:textId="270F9562" w:rsidR="00C85C28" w:rsidRDefault="00C85C28" w:rsidP="00C85C28">
      <w:pPr>
        <w:bidi/>
        <w:jc w:val="both"/>
        <w:rPr>
          <w:rFonts w:ascii="Times New Roman" w:hAnsi="Times New Roman" w:cs="Times New Roman"/>
          <w:sz w:val="28"/>
          <w:szCs w:val="28"/>
          <w:rtl/>
        </w:rPr>
      </w:pPr>
    </w:p>
    <w:bookmarkEnd w:id="5"/>
    <w:p w14:paraId="19D86EC1" w14:textId="77777777" w:rsidR="005B0AB9" w:rsidRDefault="005B0AB9" w:rsidP="005B0AB9">
      <w:pPr>
        <w:bidi/>
        <w:jc w:val="both"/>
        <w:rPr>
          <w:rFonts w:ascii="Times New Roman" w:hAnsi="Times New Roman" w:cs="Times New Roman"/>
          <w:sz w:val="28"/>
          <w:szCs w:val="28"/>
          <w:rtl/>
        </w:rPr>
      </w:pPr>
    </w:p>
    <w:p w14:paraId="4D98ECAC" w14:textId="074F26CA" w:rsidR="005B0AB9" w:rsidRPr="00025909" w:rsidRDefault="005B0AB9" w:rsidP="005B0AB9">
      <w:pPr>
        <w:bidi/>
        <w:jc w:val="both"/>
        <w:rPr>
          <w:rFonts w:ascii="Times New Roman" w:hAnsi="Times New Roman" w:cs="Times New Roman"/>
          <w:sz w:val="36"/>
          <w:szCs w:val="36"/>
          <w:u w:val="single"/>
          <w:rtl/>
        </w:rPr>
      </w:pPr>
      <w:r w:rsidRPr="00025909">
        <w:rPr>
          <w:rFonts w:ascii="Times New Roman" w:hAnsi="Times New Roman" w:cs="Times New Roman" w:hint="cs"/>
          <w:sz w:val="36"/>
          <w:szCs w:val="36"/>
          <w:u w:val="single"/>
          <w:rtl/>
        </w:rPr>
        <w:t>צריך לעשות הכנה למצוה</w:t>
      </w:r>
    </w:p>
    <w:p w14:paraId="4B20EA0E" w14:textId="7ED0C579" w:rsidR="005B0AB9" w:rsidRPr="005B0AB9" w:rsidRDefault="005B0AB9" w:rsidP="005B0AB9">
      <w:pPr>
        <w:bidi/>
        <w:jc w:val="both"/>
        <w:rPr>
          <w:rFonts w:ascii="Times New Roman" w:hAnsi="Times New Roman" w:cs="Times New Roman"/>
          <w:sz w:val="28"/>
          <w:szCs w:val="28"/>
        </w:rPr>
      </w:pPr>
      <w:r>
        <w:rPr>
          <w:rFonts w:ascii="Times New Roman" w:hAnsi="Times New Roman" w:cs="Times New Roman" w:hint="cs"/>
          <w:sz w:val="28"/>
          <w:szCs w:val="28"/>
          <w:rtl/>
        </w:rPr>
        <w:t xml:space="preserve">כתב </w:t>
      </w:r>
      <w:r w:rsidRPr="005B0AB9">
        <w:rPr>
          <w:rFonts w:ascii="Times New Roman" w:hAnsi="Times New Roman" w:cs="Times New Roman"/>
          <w:b/>
          <w:bCs/>
          <w:sz w:val="28"/>
          <w:szCs w:val="28"/>
          <w:rtl/>
        </w:rPr>
        <w:t>ר' צדוק הכהן מלובלין</w:t>
      </w:r>
      <w:r w:rsidRPr="005B0AB9">
        <w:rPr>
          <w:rFonts w:ascii="Times New Roman" w:hAnsi="Times New Roman" w:cs="Times New Roman"/>
          <w:sz w:val="28"/>
          <w:szCs w:val="28"/>
          <w:rtl/>
        </w:rPr>
        <w:t xml:space="preserve"> </w:t>
      </w:r>
      <w:r w:rsidRPr="005B0AB9">
        <w:rPr>
          <w:rFonts w:ascii="Times New Roman" w:hAnsi="Times New Roman" w:cs="Times New Roman" w:hint="cs"/>
          <w:sz w:val="24"/>
          <w:szCs w:val="24"/>
          <w:rtl/>
        </w:rPr>
        <w:t>(</w:t>
      </w:r>
      <w:r w:rsidRPr="005B0AB9">
        <w:rPr>
          <w:rFonts w:ascii="Times New Roman" w:hAnsi="Times New Roman" w:cs="Times New Roman"/>
          <w:sz w:val="24"/>
          <w:szCs w:val="24"/>
          <w:rtl/>
        </w:rPr>
        <w:t>צדקת הצדיק אות טו</w:t>
      </w:r>
      <w:r w:rsidRPr="005B0AB9">
        <w:rPr>
          <w:rFonts w:ascii="Times New Roman" w:hAnsi="Times New Roman" w:cs="Times New Roman" w:hint="cs"/>
          <w:sz w:val="24"/>
          <w:szCs w:val="24"/>
          <w:rtl/>
        </w:rPr>
        <w:t xml:space="preserve">) </w:t>
      </w:r>
      <w:r>
        <w:rPr>
          <w:rFonts w:ascii="Times New Roman" w:hAnsi="Times New Roman" w:cs="Times New Roman" w:hint="cs"/>
          <w:sz w:val="28"/>
          <w:szCs w:val="28"/>
          <w:rtl/>
        </w:rPr>
        <w:t>''</w:t>
      </w:r>
      <w:r w:rsidRPr="005B0AB9">
        <w:rPr>
          <w:rFonts w:ascii="Times New Roman" w:hAnsi="Times New Roman" w:cs="Times New Roman"/>
          <w:sz w:val="28"/>
          <w:szCs w:val="28"/>
          <w:rtl/>
        </w:rPr>
        <w:t xml:space="preserve">מצוה הוא זכות לאדם שתזדמן לידו כמו שאמרו (אבות ד' ב') שכר מצוה מצוה וכמו שאמרו בתוספתא (פאה פרק ג') באותו שנזדמנה לידו מצות שכחה הביא עולה, ובסוכה (כ"ח ב) דגשמים בחג סימן רע משל וכו' ובחובת הלבבות כאשר השם יתברך רוצה לשלוח דורון לאוהבו מזמין לו עני. ולכן מברכים שהחיינו על מצוות שקבוע זמן. וזהו הלשון זכאים לאכול בתרומה (ברכות ב' ב). דאכילת תרומה מצוה כדאיתא פסחים (ע"ג ריש ע"א). ותנא דידן נכנסין לאורויי דכהנים זריזים וזריזים מקדימין ותיכף ברגע ראשונה שמטוהרים הם נכנסים שמיד בהגיע זמן המצוה יתחיל הכניסה וההכנה למצוה. </w:t>
      </w:r>
      <w:r w:rsidRPr="005B0AB9">
        <w:rPr>
          <w:rFonts w:ascii="Times New Roman" w:hAnsi="Times New Roman" w:cs="Times New Roman"/>
          <w:sz w:val="28"/>
          <w:szCs w:val="28"/>
          <w:u w:val="single"/>
          <w:rtl/>
        </w:rPr>
        <w:t>ואגב אורחא קא משמע לן דצריך כניסה והכנה למצוה ולא אוכלין מיד</w:t>
      </w:r>
      <w:r w:rsidRPr="005B0AB9">
        <w:rPr>
          <w:rFonts w:ascii="Times New Roman" w:hAnsi="Times New Roman" w:cs="Times New Roman"/>
          <w:sz w:val="28"/>
          <w:szCs w:val="28"/>
          <w:rtl/>
        </w:rPr>
        <w:t xml:space="preserve">: </w:t>
      </w:r>
    </w:p>
    <w:p w14:paraId="5F120B82" w14:textId="53D0C58C" w:rsidR="005B0AB9" w:rsidRDefault="005B0AB9" w:rsidP="005B0AB9">
      <w:pPr>
        <w:bidi/>
        <w:jc w:val="both"/>
        <w:rPr>
          <w:rFonts w:ascii="Times New Roman" w:hAnsi="Times New Roman" w:cs="Times New Roman"/>
          <w:sz w:val="28"/>
          <w:szCs w:val="28"/>
          <w:rtl/>
        </w:rPr>
      </w:pPr>
      <w:r w:rsidRPr="005B0AB9">
        <w:rPr>
          <w:rFonts w:ascii="Times New Roman" w:hAnsi="Times New Roman" w:cs="Times New Roman"/>
          <w:sz w:val="28"/>
          <w:szCs w:val="28"/>
          <w:rtl/>
        </w:rPr>
        <w:t>ומאן דאמר מטוהרין יש לומר דתוס' ד"ה משעה הקשו עיין שם ויש לומר נכנס היינו הכנה כנזכר לעיל ובשעת כניסה יקרא והאי מאן דאמר סובר דאין פנאי בשעת כניסה לקבלת עול מלכות שמים ותפילה דדי בהכנה מועטת. אי נמי סובר דקבלת עול מלכות שמים אינו ראוי בשעת כניסה דאינו מענין ההכנה רק מצוה באפי נפשה לכן אמר מטוהרים. ותנא דידן דקיימא לן כותיה סבר דקבלת עול מלכות שמים ותפילה הוא עצמו ההכנה ומענינה והכנה כזו צריך לפני המצוות שיקבל עליו קודם עול מלכות שמים בנסתר דהיינו קריאת שמע ובנוכח שהוא תפילה. וזהו הברכה שלפני אכילה שהוא נוכח ונסתר. ומתחלת בנוכח שגם לברכה צריך הכנה שגם הוא נעשה מצוה דרבנן כיון שיוצא לפועל בדיבור, ועיין עוד מה שכתבתי בזה בקונטרס עת האוכל</w:t>
      </w:r>
      <w:r>
        <w:rPr>
          <w:rFonts w:ascii="Times New Roman" w:hAnsi="Times New Roman" w:cs="Times New Roman" w:hint="cs"/>
          <w:sz w:val="28"/>
          <w:szCs w:val="28"/>
          <w:rtl/>
        </w:rPr>
        <w:t>''.</w:t>
      </w:r>
    </w:p>
    <w:p w14:paraId="02A14DD6" w14:textId="77777777" w:rsidR="00BF51FB" w:rsidRDefault="00BF51FB" w:rsidP="00913A1F">
      <w:pPr>
        <w:bidi/>
        <w:jc w:val="both"/>
        <w:rPr>
          <w:rFonts w:ascii="Times New Roman" w:hAnsi="Times New Roman" w:cs="Times New Roman"/>
          <w:sz w:val="36"/>
          <w:szCs w:val="36"/>
          <w:u w:val="single"/>
          <w:rtl/>
        </w:rPr>
      </w:pPr>
    </w:p>
    <w:p w14:paraId="43F81779" w14:textId="29281B05" w:rsidR="00913A1F" w:rsidRPr="00913A1F" w:rsidRDefault="00913A1F" w:rsidP="00BF51FB">
      <w:pPr>
        <w:bidi/>
        <w:jc w:val="both"/>
        <w:rPr>
          <w:rFonts w:ascii="Times New Roman" w:hAnsi="Times New Roman" w:cs="Times New Roman"/>
          <w:sz w:val="36"/>
          <w:szCs w:val="36"/>
          <w:rtl/>
        </w:rPr>
      </w:pPr>
      <w:r w:rsidRPr="00913A1F">
        <w:rPr>
          <w:rFonts w:ascii="Times New Roman" w:hAnsi="Times New Roman" w:cs="Times New Roman" w:hint="cs"/>
          <w:sz w:val="36"/>
          <w:szCs w:val="36"/>
          <w:u w:val="single"/>
          <w:rtl/>
        </w:rPr>
        <w:t>מה עדיף, מצוה בשעתה או מצוה מן המובחר</w:t>
      </w:r>
      <w:r w:rsidRPr="00913A1F">
        <w:rPr>
          <w:rFonts w:ascii="Times New Roman" w:hAnsi="Times New Roman" w:cs="Times New Roman" w:hint="cs"/>
          <w:sz w:val="36"/>
          <w:szCs w:val="36"/>
          <w:rtl/>
        </w:rPr>
        <w:t>?</w:t>
      </w:r>
    </w:p>
    <w:p w14:paraId="32C5BB12" w14:textId="56F85E31" w:rsidR="00913A1F" w:rsidRDefault="00913A1F" w:rsidP="00913A1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כותב </w:t>
      </w:r>
      <w:r w:rsidRPr="00913A1F">
        <w:rPr>
          <w:rFonts w:ascii="Times New Roman" w:hAnsi="Times New Roman" w:cs="Times New Roman" w:hint="cs"/>
          <w:b/>
          <w:bCs/>
          <w:sz w:val="28"/>
          <w:szCs w:val="28"/>
          <w:rtl/>
        </w:rPr>
        <w:t>הרמ''א</w:t>
      </w:r>
      <w:r>
        <w:rPr>
          <w:rFonts w:ascii="Times New Roman" w:hAnsi="Times New Roman" w:cs="Times New Roman" w:hint="cs"/>
          <w:sz w:val="28"/>
          <w:szCs w:val="28"/>
          <w:rtl/>
        </w:rPr>
        <w:t xml:space="preserve"> </w:t>
      </w:r>
      <w:r w:rsidRPr="00913A1F">
        <w:rPr>
          <w:rFonts w:ascii="Times New Roman" w:hAnsi="Times New Roman" w:cs="Times New Roman" w:hint="cs"/>
          <w:sz w:val="24"/>
          <w:szCs w:val="24"/>
          <w:rtl/>
        </w:rPr>
        <w:t xml:space="preserve">(סי' כה ס''א) </w:t>
      </w:r>
      <w:r>
        <w:rPr>
          <w:rFonts w:ascii="Times New Roman" w:hAnsi="Times New Roman" w:cs="Times New Roman" w:hint="cs"/>
          <w:sz w:val="28"/>
          <w:szCs w:val="28"/>
          <w:rtl/>
        </w:rPr>
        <w:t>''</w:t>
      </w:r>
      <w:r w:rsidRPr="00913A1F">
        <w:rPr>
          <w:rFonts w:ascii="Times New Roman" w:hAnsi="Times New Roman" w:cs="Times New Roman"/>
          <w:sz w:val="28"/>
          <w:szCs w:val="28"/>
          <w:rtl/>
        </w:rPr>
        <w:t>מִיהוּ אִם תְּפִלִּין מְזֻמָּנִים בְּיָדוֹ וְאֵין לוֹ צִיצִית אֵין צָרִיךְ לְהַמְתִּין עַל הַצִּיצִית אֶלָּא מֵנִיחַ תְּפִלִּין וּכְשֶׁמְּבִיאִים טַלִּית מְעַטְּפוֹ</w:t>
      </w:r>
      <w:r>
        <w:rPr>
          <w:rFonts w:ascii="Times New Roman" w:hAnsi="Times New Roman" w:cs="Times New Roman" w:hint="cs"/>
          <w:sz w:val="28"/>
          <w:szCs w:val="28"/>
          <w:rtl/>
        </w:rPr>
        <w:t>''.</w:t>
      </w:r>
    </w:p>
    <w:p w14:paraId="39935B77" w14:textId="62B221BF" w:rsidR="00913A1F" w:rsidRDefault="00913A1F" w:rsidP="00913A1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וכתב </w:t>
      </w:r>
      <w:r w:rsidRPr="00913A1F">
        <w:rPr>
          <w:rFonts w:ascii="Times New Roman" w:hAnsi="Times New Roman" w:cs="Times New Roman" w:hint="cs"/>
          <w:b/>
          <w:bCs/>
          <w:sz w:val="28"/>
          <w:szCs w:val="28"/>
          <w:rtl/>
        </w:rPr>
        <w:t>המ''ב</w:t>
      </w:r>
      <w:r>
        <w:rPr>
          <w:rFonts w:ascii="Times New Roman" w:hAnsi="Times New Roman" w:cs="Times New Roman" w:hint="cs"/>
          <w:sz w:val="28"/>
          <w:szCs w:val="28"/>
          <w:rtl/>
        </w:rPr>
        <w:t xml:space="preserve"> </w:t>
      </w:r>
      <w:r w:rsidRPr="00913A1F">
        <w:rPr>
          <w:rFonts w:ascii="Times New Roman" w:hAnsi="Times New Roman" w:cs="Times New Roman" w:hint="cs"/>
          <w:sz w:val="24"/>
          <w:szCs w:val="24"/>
          <w:rtl/>
        </w:rPr>
        <w:t xml:space="preserve">(סי' כה ס''ק ז) </w:t>
      </w:r>
      <w:r>
        <w:rPr>
          <w:rFonts w:ascii="Times New Roman" w:hAnsi="Times New Roman" w:cs="Times New Roman" w:hint="cs"/>
          <w:sz w:val="28"/>
          <w:szCs w:val="28"/>
          <w:rtl/>
        </w:rPr>
        <w:t>והטעם הוא שאין משהין את המצוה, אע''פ שיש לומר שיעשה אח''כ יותר מן המובחר, מצוה בשעתה חביבא.</w:t>
      </w:r>
    </w:p>
    <w:p w14:paraId="4593C459" w14:textId="6FC61836" w:rsidR="00913A1F" w:rsidRDefault="00913A1F" w:rsidP="00913A1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אולם </w:t>
      </w:r>
      <w:r w:rsidRPr="00913A1F">
        <w:rPr>
          <w:rFonts w:ascii="Times New Roman" w:hAnsi="Times New Roman" w:cs="Times New Roman" w:hint="cs"/>
          <w:b/>
          <w:bCs/>
          <w:sz w:val="28"/>
          <w:szCs w:val="28"/>
          <w:rtl/>
        </w:rPr>
        <w:t>הש''ע</w:t>
      </w:r>
      <w:r>
        <w:rPr>
          <w:rFonts w:ascii="Times New Roman" w:hAnsi="Times New Roman" w:cs="Times New Roman" w:hint="cs"/>
          <w:sz w:val="28"/>
          <w:szCs w:val="28"/>
          <w:rtl/>
        </w:rPr>
        <w:t xml:space="preserve"> </w:t>
      </w:r>
      <w:r w:rsidRPr="00913A1F">
        <w:rPr>
          <w:rFonts w:ascii="Times New Roman" w:hAnsi="Times New Roman" w:cs="Times New Roman" w:hint="cs"/>
          <w:sz w:val="24"/>
          <w:szCs w:val="24"/>
          <w:rtl/>
        </w:rPr>
        <w:t xml:space="preserve">(סי' תכו ס''ב) </w:t>
      </w:r>
      <w:r>
        <w:rPr>
          <w:rFonts w:ascii="Times New Roman" w:hAnsi="Times New Roman" w:cs="Times New Roman" w:hint="cs"/>
          <w:sz w:val="28"/>
          <w:szCs w:val="28"/>
          <w:rtl/>
        </w:rPr>
        <w:t>כתב ''</w:t>
      </w:r>
      <w:r w:rsidRPr="00913A1F">
        <w:rPr>
          <w:rFonts w:ascii="Times New Roman" w:hAnsi="Times New Roman" w:cs="Times New Roman"/>
          <w:sz w:val="28"/>
          <w:szCs w:val="28"/>
          <w:rtl/>
        </w:rPr>
        <w:t>אֵין מְבָרְכִין עַל הַיָּרֵחַ אֶלָּא בְּמוֹצָאֵי שַׁבָּת כְּשֶׁהוּא מְבֻשָּׂם וּבְגָדָיו נָאִים</w:t>
      </w:r>
      <w:r>
        <w:rPr>
          <w:rFonts w:ascii="Times New Roman" w:hAnsi="Times New Roman" w:cs="Times New Roman" w:hint="cs"/>
          <w:sz w:val="28"/>
          <w:szCs w:val="28"/>
          <w:rtl/>
        </w:rPr>
        <w:t xml:space="preserve">'', וכתב </w:t>
      </w:r>
      <w:r w:rsidRPr="00913A1F">
        <w:rPr>
          <w:rFonts w:ascii="Times New Roman" w:hAnsi="Times New Roman" w:cs="Times New Roman" w:hint="cs"/>
          <w:b/>
          <w:bCs/>
          <w:sz w:val="28"/>
          <w:szCs w:val="28"/>
          <w:rtl/>
        </w:rPr>
        <w:t>המ''ב</w:t>
      </w:r>
      <w:r>
        <w:rPr>
          <w:rFonts w:ascii="Times New Roman" w:hAnsi="Times New Roman" w:cs="Times New Roman" w:hint="cs"/>
          <w:sz w:val="28"/>
          <w:szCs w:val="28"/>
          <w:rtl/>
        </w:rPr>
        <w:t xml:space="preserve"> </w:t>
      </w:r>
      <w:r w:rsidRPr="00913A1F">
        <w:rPr>
          <w:rFonts w:ascii="Times New Roman" w:hAnsi="Times New Roman" w:cs="Times New Roman" w:hint="cs"/>
          <w:sz w:val="24"/>
          <w:szCs w:val="24"/>
          <w:rtl/>
        </w:rPr>
        <w:t xml:space="preserve">(סי' תכו ס''ק ד) </w:t>
      </w:r>
      <w:r>
        <w:rPr>
          <w:rFonts w:ascii="Times New Roman" w:hAnsi="Times New Roman" w:cs="Times New Roman" w:hint="cs"/>
          <w:sz w:val="28"/>
          <w:szCs w:val="28"/>
          <w:rtl/>
        </w:rPr>
        <w:t>שהוא משום מצוה מן המובחר, דהיינו שאע''פ שהגיע זמנה לפני מוצ''ש יש לחכות עד מוצ''ש כדי לברך, ודלא כהרמ''א הנ''ל</w:t>
      </w:r>
      <w:r>
        <w:rPr>
          <w:rStyle w:val="Appelnotedebasdep"/>
          <w:rFonts w:ascii="Times New Roman" w:hAnsi="Times New Roman" w:cs="Times New Roman"/>
          <w:sz w:val="28"/>
          <w:szCs w:val="28"/>
          <w:rtl/>
        </w:rPr>
        <w:footnoteReference w:id="2"/>
      </w:r>
      <w:r>
        <w:rPr>
          <w:rFonts w:ascii="Times New Roman" w:hAnsi="Times New Roman" w:cs="Times New Roman" w:hint="cs"/>
          <w:sz w:val="28"/>
          <w:szCs w:val="28"/>
          <w:rtl/>
        </w:rPr>
        <w:t>.</w:t>
      </w:r>
    </w:p>
    <w:p w14:paraId="37B3ABED" w14:textId="77777777" w:rsidR="00BF51FB" w:rsidRDefault="00BF51FB" w:rsidP="00BF51FB">
      <w:pPr>
        <w:bidi/>
        <w:jc w:val="both"/>
        <w:rPr>
          <w:rFonts w:ascii="Times New Roman" w:hAnsi="Times New Roman" w:cs="Times New Roman"/>
          <w:sz w:val="28"/>
          <w:szCs w:val="28"/>
          <w:rtl/>
        </w:rPr>
      </w:pPr>
    </w:p>
    <w:p w14:paraId="1EBB6895" w14:textId="35958AF8" w:rsidR="00BF51FB" w:rsidRPr="00BF51FB" w:rsidRDefault="00BF51FB" w:rsidP="00BF51FB">
      <w:pPr>
        <w:bidi/>
        <w:jc w:val="both"/>
        <w:rPr>
          <w:rFonts w:ascii="Times New Roman" w:hAnsi="Times New Roman" w:cs="Times New Roman"/>
          <w:sz w:val="36"/>
          <w:szCs w:val="36"/>
          <w:u w:val="single"/>
          <w:rtl/>
        </w:rPr>
      </w:pPr>
      <w:r w:rsidRPr="00BF51FB">
        <w:rPr>
          <w:rFonts w:ascii="Times New Roman" w:hAnsi="Times New Roman" w:cs="Times New Roman" w:hint="cs"/>
          <w:sz w:val="36"/>
          <w:szCs w:val="36"/>
          <w:u w:val="single"/>
          <w:rtl/>
        </w:rPr>
        <w:t xml:space="preserve">מי שעושה מצוה לשמה אינו צריך לחשוש משכיח היזיקא </w:t>
      </w:r>
    </w:p>
    <w:p w14:paraId="441753D8" w14:textId="77777777" w:rsidR="00BF51FB" w:rsidRPr="00BF51FB" w:rsidRDefault="00BF51FB" w:rsidP="00BF51FB">
      <w:pPr>
        <w:bidi/>
        <w:jc w:val="both"/>
        <w:rPr>
          <w:rFonts w:ascii="Times New Roman" w:hAnsi="Times New Roman" w:cs="Times New Roman"/>
          <w:sz w:val="28"/>
          <w:szCs w:val="28"/>
          <w:rtl/>
        </w:rPr>
      </w:pPr>
      <w:r w:rsidRPr="00BF51FB">
        <w:rPr>
          <w:rFonts w:ascii="Times New Roman" w:hAnsi="Times New Roman" w:cs="Times New Roman" w:hint="cs"/>
          <w:sz w:val="28"/>
          <w:szCs w:val="28"/>
          <w:rtl/>
        </w:rPr>
        <w:lastRenderedPageBreak/>
        <w:t xml:space="preserve">אחרי שבנ''י עשו את העגל כתוב בפר' </w:t>
      </w:r>
      <w:r w:rsidRPr="00BF51FB">
        <w:rPr>
          <w:rFonts w:ascii="Times New Roman" w:hAnsi="Times New Roman" w:cs="Times New Roman" w:hint="cs"/>
          <w:b/>
          <w:bCs/>
          <w:sz w:val="28"/>
          <w:szCs w:val="28"/>
          <w:rtl/>
        </w:rPr>
        <w:t>כי תשא</w:t>
      </w:r>
      <w:r w:rsidRPr="00BF51FB">
        <w:rPr>
          <w:rFonts w:ascii="Times New Roman" w:hAnsi="Times New Roman" w:cs="Times New Roman" w:hint="cs"/>
          <w:sz w:val="28"/>
          <w:szCs w:val="28"/>
          <w:rtl/>
        </w:rPr>
        <w:t xml:space="preserve"> </w:t>
      </w:r>
      <w:r w:rsidRPr="00BF51FB">
        <w:rPr>
          <w:rFonts w:ascii="Times New Roman" w:hAnsi="Times New Roman" w:cs="Times New Roman" w:hint="cs"/>
          <w:sz w:val="24"/>
          <w:szCs w:val="24"/>
          <w:rtl/>
        </w:rPr>
        <w:t xml:space="preserve">(לב, כו-כז) </w:t>
      </w:r>
      <w:r w:rsidRPr="00BF51FB">
        <w:rPr>
          <w:rFonts w:ascii="Times New Roman" w:hAnsi="Times New Roman" w:cs="Times New Roman" w:hint="cs"/>
          <w:sz w:val="28"/>
          <w:szCs w:val="28"/>
          <w:rtl/>
        </w:rPr>
        <w:t>''</w:t>
      </w:r>
      <w:r w:rsidRPr="00BF51FB">
        <w:rPr>
          <w:rFonts w:ascii="Times New Roman" w:hAnsi="Times New Roman" w:cs="Times New Roman"/>
          <w:sz w:val="28"/>
          <w:szCs w:val="28"/>
          <w:rtl/>
        </w:rPr>
        <w:t>וַיַּעֲמֹד מֹשֶׁה בְּשַׁעַר הַמַּחֲנֶה וַיֹּאמֶר מִי לַיהוָֹה אֵלָי וַיֵּאָסְפוּ אֵלָיו כָּל בְּנֵי לֵוִי: וַיֹּאמֶר לָהֶם כֹּה אָמַר יְהוָֹה אֱלֹהֵי יִשְׂרָאֵל שִׂימוּ אִישׁ חַרְבּוֹ עַל יְרֵכוֹ עִבְרוּ וָשׁוּבוּ מִשַּׁעַר לָשַׁעַר בַּמַּחֲנֶה וְהִרְגוּ אִישׁ אֶת אָחִיו וְאִישׁ אֶת רֵעֵהוּ וְאִישׁ אֶת קְרֹבוֹ</w:t>
      </w:r>
      <w:r w:rsidRPr="00BF51FB">
        <w:rPr>
          <w:rFonts w:ascii="Times New Roman" w:hAnsi="Times New Roman" w:cs="Times New Roman" w:hint="cs"/>
          <w:sz w:val="28"/>
          <w:szCs w:val="28"/>
          <w:rtl/>
        </w:rPr>
        <w:t>''.</w:t>
      </w:r>
    </w:p>
    <w:p w14:paraId="4DF86647" w14:textId="77777777" w:rsidR="00BF51FB" w:rsidRDefault="00BF51FB" w:rsidP="00BF51FB">
      <w:pPr>
        <w:bidi/>
        <w:jc w:val="both"/>
        <w:rPr>
          <w:rFonts w:ascii="Times New Roman" w:hAnsi="Times New Roman" w:cs="Times New Roman"/>
          <w:sz w:val="28"/>
          <w:szCs w:val="28"/>
          <w:rtl/>
        </w:rPr>
      </w:pPr>
      <w:r w:rsidRPr="00BF51FB">
        <w:rPr>
          <w:rFonts w:ascii="Times New Roman" w:hAnsi="Times New Roman" w:cs="Times New Roman" w:hint="cs"/>
          <w:sz w:val="28"/>
          <w:szCs w:val="28"/>
          <w:rtl/>
        </w:rPr>
        <w:t xml:space="preserve">וכתב בעל </w:t>
      </w:r>
      <w:r w:rsidRPr="00BF51FB">
        <w:rPr>
          <w:rFonts w:ascii="Times New Roman" w:hAnsi="Times New Roman" w:cs="Times New Roman" w:hint="cs"/>
          <w:b/>
          <w:bCs/>
          <w:sz w:val="28"/>
          <w:szCs w:val="28"/>
          <w:rtl/>
        </w:rPr>
        <w:t>ה</w:t>
      </w:r>
      <w:r w:rsidRPr="00BF51FB">
        <w:rPr>
          <w:rFonts w:ascii="Times New Roman" w:hAnsi="Times New Roman" w:cs="Times New Roman"/>
          <w:b/>
          <w:bCs/>
          <w:sz w:val="28"/>
          <w:szCs w:val="28"/>
          <w:rtl/>
        </w:rPr>
        <w:t>העמק דבר</w:t>
      </w:r>
      <w:r w:rsidRPr="00BF51FB">
        <w:rPr>
          <w:rFonts w:ascii="Times New Roman" w:hAnsi="Times New Roman" w:cs="Times New Roman"/>
          <w:sz w:val="28"/>
          <w:szCs w:val="28"/>
          <w:rtl/>
        </w:rPr>
        <w:t xml:space="preserve"> </w:t>
      </w:r>
      <w:r w:rsidRPr="00BF51FB">
        <w:rPr>
          <w:rFonts w:ascii="Times New Roman" w:hAnsi="Times New Roman" w:cs="Times New Roman" w:hint="cs"/>
          <w:sz w:val="28"/>
          <w:szCs w:val="28"/>
          <w:rtl/>
        </w:rPr>
        <w:t>ש</w:t>
      </w:r>
      <w:r w:rsidRPr="00BF51FB">
        <w:rPr>
          <w:rFonts w:ascii="Times New Roman" w:hAnsi="Times New Roman" w:cs="Times New Roman"/>
          <w:sz w:val="28"/>
          <w:szCs w:val="28"/>
          <w:rtl/>
        </w:rPr>
        <w:t xml:space="preserve">אין הכוונה מי הוא שלא עבד עבודת כוכבים, שהרי רוב ישראל לא עבדו עבודת כוכבים, אלא מי יודע בעצמו שהוא אך לה', למסור נפשו וכל אשר לו לאהבת ה' וכבודו, כעין שאמרו ברבה ר"פ מטות על הא דכתיב </w:t>
      </w:r>
      <w:r w:rsidRPr="00BF51FB">
        <w:rPr>
          <w:rFonts w:ascii="Times New Roman" w:hAnsi="Times New Roman" w:cs="Times New Roman" w:hint="cs"/>
          <w:sz w:val="28"/>
          <w:szCs w:val="28"/>
          <w:rtl/>
        </w:rPr>
        <w:t>'</w:t>
      </w:r>
      <w:r w:rsidRPr="00BF51FB">
        <w:rPr>
          <w:rFonts w:ascii="Times New Roman" w:hAnsi="Times New Roman" w:cs="Times New Roman"/>
          <w:sz w:val="28"/>
          <w:szCs w:val="28"/>
          <w:rtl/>
        </w:rPr>
        <w:t>ואותו תעבוד</w:t>
      </w:r>
      <w:r w:rsidRPr="00BF51FB">
        <w:rPr>
          <w:rFonts w:ascii="Times New Roman" w:hAnsi="Times New Roman" w:cs="Times New Roman" w:hint="cs"/>
          <w:sz w:val="28"/>
          <w:szCs w:val="28"/>
          <w:rtl/>
        </w:rPr>
        <w:t>'</w:t>
      </w:r>
      <w:r w:rsidRPr="00BF51FB">
        <w:rPr>
          <w:rFonts w:ascii="Times New Roman" w:hAnsi="Times New Roman" w:cs="Times New Roman"/>
          <w:sz w:val="28"/>
          <w:szCs w:val="28"/>
          <w:rtl/>
        </w:rPr>
        <w:t xml:space="preserve">, שאתה מפנה עצמך לתורה ולעסוק במצות ואין לך עבודה אחרת, פי' שאינו עובד את עצמו כלל, רק הוא מופרש לה'. ונדרש משה לשאלה זו משום דאע"ג דשלוחי מצוה אינם ניזוקין, אינו אלא במקום שלא שכיחא הזיקא כידוע, וא"כ לא היה משה יכול להכניס את ההורגים בסכנה עצומה כזה, מש"ה חקר מי לה' אלי, דזה הכלל דשכיחא הזיקא שאני אינו אלא מי שעושה מצוה כטבע האדם, לקוות שכר וגמול אם בעוה"ז אם בעוה"ב, </w:t>
      </w:r>
      <w:r w:rsidRPr="00BF51FB">
        <w:rPr>
          <w:rFonts w:ascii="Times New Roman" w:hAnsi="Times New Roman" w:cs="Times New Roman"/>
          <w:sz w:val="28"/>
          <w:szCs w:val="28"/>
          <w:u w:val="single"/>
          <w:rtl/>
        </w:rPr>
        <w:t>אבל מי שהוא מופרש לה' בלי שום רצון עצמו כלל, אינו ראוי לפחד משום דבר</w:t>
      </w:r>
      <w:r w:rsidRPr="00BF51FB">
        <w:rPr>
          <w:rFonts w:ascii="Times New Roman" w:hAnsi="Times New Roman" w:cs="Times New Roman"/>
          <w:sz w:val="28"/>
          <w:szCs w:val="28"/>
          <w:u w:val="single"/>
          <w:vertAlign w:val="superscript"/>
          <w:rtl/>
        </w:rPr>
        <w:footnoteReference w:id="3"/>
      </w:r>
      <w:r w:rsidRPr="00BF51FB">
        <w:rPr>
          <w:rFonts w:ascii="Times New Roman" w:hAnsi="Times New Roman" w:cs="Times New Roman"/>
          <w:sz w:val="28"/>
          <w:szCs w:val="28"/>
          <w:u w:val="single"/>
          <w:rtl/>
        </w:rPr>
        <w:t xml:space="preserve"> אפילו מהיזקא דשכיחא</w:t>
      </w:r>
      <w:r w:rsidRPr="00BF51FB">
        <w:rPr>
          <w:rFonts w:ascii="Times New Roman" w:hAnsi="Times New Roman" w:cs="Times New Roman"/>
          <w:sz w:val="28"/>
          <w:szCs w:val="28"/>
          <w:rtl/>
        </w:rPr>
        <w:t>, וכן כאן כשרצה משה לעשות זה האופן לצורך השעה, חקר מי הוא שיודע בעצמו שהוא אך לה', אז יכול לבטוח בו שלא יצא מכשול מדבר המסוכן הלז</w:t>
      </w:r>
      <w:r w:rsidRPr="00BF51FB">
        <w:rPr>
          <w:rFonts w:ascii="Times New Roman" w:hAnsi="Times New Roman" w:cs="Times New Roman" w:hint="cs"/>
          <w:sz w:val="28"/>
          <w:szCs w:val="28"/>
          <w:rtl/>
        </w:rPr>
        <w:t>.</w:t>
      </w:r>
    </w:p>
    <w:p w14:paraId="3F9BCC49" w14:textId="77777777" w:rsidR="00BB2B98" w:rsidRDefault="00BB2B98" w:rsidP="00BB2B98">
      <w:pPr>
        <w:bidi/>
        <w:jc w:val="both"/>
        <w:rPr>
          <w:rFonts w:ascii="Times New Roman" w:hAnsi="Times New Roman" w:cs="Times New Roman"/>
          <w:sz w:val="28"/>
          <w:szCs w:val="28"/>
          <w:rtl/>
        </w:rPr>
      </w:pPr>
    </w:p>
    <w:p w14:paraId="26849F44" w14:textId="42EE1F87" w:rsidR="00BB2B98" w:rsidRPr="00BB2B98" w:rsidRDefault="00BB2B98" w:rsidP="00BB2B98">
      <w:pPr>
        <w:bidi/>
        <w:jc w:val="both"/>
        <w:rPr>
          <w:rFonts w:ascii="Times New Roman" w:hAnsi="Times New Roman" w:cs="Times New Roman"/>
          <w:sz w:val="36"/>
          <w:szCs w:val="36"/>
          <w:u w:val="single"/>
          <w:rtl/>
        </w:rPr>
      </w:pPr>
      <w:r w:rsidRPr="00BB2B98">
        <w:rPr>
          <w:rFonts w:ascii="Times New Roman" w:hAnsi="Times New Roman" w:cs="Times New Roman" w:hint="cs"/>
          <w:sz w:val="36"/>
          <w:szCs w:val="36"/>
          <w:u w:val="single"/>
          <w:rtl/>
        </w:rPr>
        <w:t>מי שיכול להכניס עצמו לחיוב מצוה ואינו עושה מנודה לשמים</w:t>
      </w:r>
    </w:p>
    <w:p w14:paraId="5B06FF22" w14:textId="553F50A9" w:rsidR="00BB2B98" w:rsidRDefault="00BB2B98" w:rsidP="00BB2B98">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מבואר </w:t>
      </w:r>
      <w:r w:rsidRPr="00BB2B98">
        <w:rPr>
          <w:rFonts w:ascii="Times New Roman" w:hAnsi="Times New Roman" w:cs="Times New Roman" w:hint="cs"/>
          <w:b/>
          <w:bCs/>
          <w:sz w:val="28"/>
          <w:szCs w:val="28"/>
          <w:rtl/>
        </w:rPr>
        <w:t>בפסחים</w:t>
      </w:r>
      <w:r>
        <w:rPr>
          <w:rFonts w:ascii="Times New Roman" w:hAnsi="Times New Roman" w:cs="Times New Roman" w:hint="cs"/>
          <w:sz w:val="28"/>
          <w:szCs w:val="28"/>
          <w:rtl/>
        </w:rPr>
        <w:t xml:space="preserve"> </w:t>
      </w:r>
      <w:r w:rsidRPr="00BB2B98">
        <w:rPr>
          <w:rFonts w:ascii="Times New Roman" w:hAnsi="Times New Roman" w:cs="Times New Roman" w:hint="cs"/>
          <w:sz w:val="24"/>
          <w:szCs w:val="24"/>
          <w:rtl/>
        </w:rPr>
        <w:t xml:space="preserve">(דף קיג:) </w:t>
      </w:r>
      <w:r>
        <w:rPr>
          <w:rFonts w:ascii="Times New Roman" w:hAnsi="Times New Roman" w:cs="Times New Roman" w:hint="cs"/>
          <w:sz w:val="28"/>
          <w:szCs w:val="28"/>
          <w:rtl/>
        </w:rPr>
        <w:t>''</w:t>
      </w:r>
      <w:r w:rsidRPr="00BB2B98">
        <w:rPr>
          <w:rFonts w:ascii="Times New Roman" w:hAnsi="Times New Roman" w:cs="Times New Roman"/>
          <w:sz w:val="28"/>
          <w:szCs w:val="28"/>
          <w:rtl/>
        </w:rPr>
        <w:t>שבעה מנודין לשמים אלו הן יהודי שאין לו אשה ושיש לו אשה ואין לו בנים ומי שיש לו בנים ואין מגדלן לתלמוד תורה ומי שאין לו תפילין בראשו ותפילין בזרועו וציצית בבגדו ומזוזה בפתחו והמונע מנעלים מרגליו</w:t>
      </w:r>
      <w:r>
        <w:rPr>
          <w:rFonts w:ascii="Times New Roman" w:hAnsi="Times New Roman" w:cs="Times New Roman" w:hint="cs"/>
          <w:sz w:val="28"/>
          <w:szCs w:val="28"/>
          <w:rtl/>
        </w:rPr>
        <w:t>''.</w:t>
      </w:r>
    </w:p>
    <w:p w14:paraId="018FDFA4" w14:textId="37082470" w:rsidR="00BB2B98" w:rsidRPr="00BF51FB" w:rsidRDefault="00BB2B98" w:rsidP="00BB2B98">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וכתבו </w:t>
      </w:r>
      <w:r w:rsidRPr="00BB2B98">
        <w:rPr>
          <w:rFonts w:ascii="Times New Roman" w:hAnsi="Times New Roman" w:cs="Times New Roman" w:hint="cs"/>
          <w:b/>
          <w:bCs/>
          <w:sz w:val="28"/>
          <w:szCs w:val="28"/>
          <w:rtl/>
        </w:rPr>
        <w:t>התוס'</w:t>
      </w:r>
      <w:r>
        <w:rPr>
          <w:rFonts w:ascii="Times New Roman" w:hAnsi="Times New Roman" w:cs="Times New Roman" w:hint="cs"/>
          <w:sz w:val="28"/>
          <w:szCs w:val="28"/>
          <w:rtl/>
        </w:rPr>
        <w:t xml:space="preserve"> </w:t>
      </w:r>
      <w:r w:rsidRPr="00BB2B98">
        <w:rPr>
          <w:rFonts w:ascii="Times New Roman" w:hAnsi="Times New Roman" w:cs="Times New Roman" w:hint="cs"/>
          <w:sz w:val="24"/>
          <w:szCs w:val="24"/>
          <w:rtl/>
        </w:rPr>
        <w:t xml:space="preserve">(ד''ה ואין לו) </w:t>
      </w:r>
      <w:r>
        <w:rPr>
          <w:rFonts w:ascii="Times New Roman" w:hAnsi="Times New Roman" w:cs="Times New Roman" w:hint="cs"/>
          <w:sz w:val="28"/>
          <w:szCs w:val="28"/>
          <w:rtl/>
        </w:rPr>
        <w:t>''</w:t>
      </w:r>
      <w:r w:rsidRPr="00BB2B98">
        <w:rPr>
          <w:rFonts w:ascii="Times New Roman" w:hAnsi="Times New Roman" w:cs="Times New Roman"/>
          <w:sz w:val="28"/>
          <w:szCs w:val="28"/>
          <w:rtl/>
        </w:rPr>
        <w:t xml:space="preserve">וציצית בבגדו מיירי בשיש לו ואינו מניחן </w:t>
      </w:r>
      <w:r w:rsidRPr="00BB2B98">
        <w:rPr>
          <w:rFonts w:ascii="Times New Roman" w:hAnsi="Times New Roman" w:cs="Times New Roman"/>
          <w:sz w:val="28"/>
          <w:szCs w:val="28"/>
          <w:u w:val="single"/>
          <w:rtl/>
        </w:rPr>
        <w:t>אי נמי אפי' אין לו יש לחזר ולהביא עצמו לידי חיוב</w:t>
      </w:r>
      <w:r w:rsidRPr="00BB2B98">
        <w:rPr>
          <w:rFonts w:ascii="Times New Roman" w:hAnsi="Times New Roman" w:cs="Times New Roman"/>
          <w:sz w:val="28"/>
          <w:szCs w:val="28"/>
          <w:rtl/>
        </w:rPr>
        <w:t xml:space="preserve"> כדאשכחן (סוטה דף יד.) במשה שהיה תאב ליכנס לארץ ישראל כדי לקיים מצות שבה</w:t>
      </w:r>
      <w:r>
        <w:rPr>
          <w:rFonts w:ascii="Times New Roman" w:hAnsi="Times New Roman" w:cs="Times New Roman" w:hint="cs"/>
          <w:sz w:val="28"/>
          <w:szCs w:val="28"/>
          <w:rtl/>
        </w:rPr>
        <w:t>''.</w:t>
      </w:r>
    </w:p>
    <w:p w14:paraId="5894ADEF" w14:textId="77777777" w:rsidR="00BF51FB" w:rsidRPr="0094640C" w:rsidRDefault="00BF51FB" w:rsidP="00BF51FB">
      <w:pPr>
        <w:bidi/>
        <w:jc w:val="both"/>
        <w:rPr>
          <w:rFonts w:ascii="Times New Roman" w:hAnsi="Times New Roman" w:cs="Times New Roman"/>
          <w:sz w:val="28"/>
          <w:szCs w:val="28"/>
          <w:rtl/>
        </w:rPr>
      </w:pPr>
    </w:p>
    <w:p w14:paraId="79484BDE" w14:textId="77777777" w:rsidR="00FC088A" w:rsidRPr="0094640C" w:rsidRDefault="00FC088A" w:rsidP="00FC088A">
      <w:pPr>
        <w:bidi/>
        <w:jc w:val="both"/>
        <w:rPr>
          <w:rFonts w:ascii="Times New Roman" w:hAnsi="Times New Roman" w:cs="Times New Roman"/>
          <w:sz w:val="28"/>
          <w:szCs w:val="28"/>
          <w:rtl/>
        </w:rPr>
      </w:pPr>
    </w:p>
    <w:p w14:paraId="03C0FEF2" w14:textId="77777777" w:rsidR="00097C44" w:rsidRPr="0094640C" w:rsidRDefault="00097C44" w:rsidP="00097C44">
      <w:pPr>
        <w:bidi/>
        <w:jc w:val="both"/>
        <w:rPr>
          <w:rFonts w:ascii="Times New Roman" w:hAnsi="Times New Roman" w:cs="Times New Roman"/>
          <w:sz w:val="28"/>
          <w:szCs w:val="28"/>
          <w:rtl/>
        </w:rPr>
      </w:pPr>
    </w:p>
    <w:p w14:paraId="3308302B" w14:textId="77777777" w:rsidR="00097C44" w:rsidRPr="0094640C" w:rsidRDefault="00097C44" w:rsidP="00097C44">
      <w:pPr>
        <w:bidi/>
        <w:jc w:val="both"/>
        <w:rPr>
          <w:rFonts w:ascii="Times New Roman" w:hAnsi="Times New Roman" w:cs="Times New Roman"/>
          <w:sz w:val="28"/>
          <w:szCs w:val="28"/>
          <w:rtl/>
        </w:rPr>
      </w:pPr>
    </w:p>
    <w:p w14:paraId="5B79F0DA" w14:textId="77777777" w:rsidR="00703D0C" w:rsidRPr="0094640C" w:rsidRDefault="00703D0C" w:rsidP="00703D0C">
      <w:pPr>
        <w:bidi/>
        <w:spacing w:after="200" w:line="276" w:lineRule="auto"/>
        <w:jc w:val="both"/>
        <w:rPr>
          <w:rFonts w:ascii="Times New Roman" w:eastAsia="Calibri" w:hAnsi="Times New Roman" w:cs="Times New Roman"/>
          <w:sz w:val="28"/>
          <w:szCs w:val="28"/>
          <w:rtl/>
        </w:rPr>
      </w:pPr>
    </w:p>
    <w:bookmarkEnd w:id="3"/>
    <w:p w14:paraId="75006177" w14:textId="77777777" w:rsidR="00703D0C" w:rsidRPr="0094640C" w:rsidRDefault="00703D0C" w:rsidP="00703D0C">
      <w:pPr>
        <w:bidi/>
        <w:spacing w:after="200" w:line="276" w:lineRule="auto"/>
        <w:jc w:val="both"/>
        <w:rPr>
          <w:rFonts w:ascii="Times New Roman" w:eastAsia="Calibri" w:hAnsi="Times New Roman" w:cs="Times New Roman"/>
          <w:sz w:val="28"/>
          <w:szCs w:val="28"/>
          <w:rtl/>
        </w:rPr>
      </w:pPr>
    </w:p>
    <w:p w14:paraId="0AA4B23A" w14:textId="77777777" w:rsidR="0024491B" w:rsidRPr="0094640C" w:rsidRDefault="0024491B" w:rsidP="0024491B">
      <w:pPr>
        <w:bidi/>
        <w:spacing w:after="200" w:line="276" w:lineRule="auto"/>
        <w:jc w:val="both"/>
        <w:rPr>
          <w:rFonts w:ascii="Times New Roman" w:eastAsia="Rockwell" w:hAnsi="Times New Roman" w:cs="Times New Roman"/>
          <w:sz w:val="28"/>
          <w:szCs w:val="28"/>
          <w:rtl/>
        </w:rPr>
      </w:pPr>
    </w:p>
    <w:p w14:paraId="3B09B4ED" w14:textId="77777777" w:rsidR="0089262C" w:rsidRPr="0094640C" w:rsidRDefault="0089262C" w:rsidP="0089262C">
      <w:pPr>
        <w:bidi/>
        <w:jc w:val="both"/>
        <w:rPr>
          <w:rFonts w:ascii="Times New Roman" w:hAnsi="Times New Roman" w:cs="Times New Roman"/>
          <w:sz w:val="28"/>
          <w:szCs w:val="28"/>
          <w:rtl/>
        </w:rPr>
      </w:pPr>
    </w:p>
    <w:p w14:paraId="4A73D156" w14:textId="19A38F72" w:rsidR="00C168B5" w:rsidRPr="0094640C" w:rsidRDefault="00C168B5" w:rsidP="00C168B5">
      <w:pPr>
        <w:bidi/>
        <w:jc w:val="both"/>
        <w:rPr>
          <w:rFonts w:ascii="Times New Roman" w:hAnsi="Times New Roman" w:cs="Times New Roman"/>
          <w:sz w:val="28"/>
          <w:szCs w:val="28"/>
          <w:rtl/>
        </w:rPr>
      </w:pPr>
    </w:p>
    <w:p w14:paraId="6A5EBC72" w14:textId="77777777" w:rsidR="0043793F" w:rsidRPr="0094640C" w:rsidRDefault="0043793F" w:rsidP="0043793F">
      <w:pPr>
        <w:bidi/>
        <w:jc w:val="both"/>
        <w:rPr>
          <w:rFonts w:ascii="Times New Roman" w:hAnsi="Times New Roman" w:cs="Times New Roman"/>
          <w:sz w:val="28"/>
          <w:szCs w:val="28"/>
          <w:rtl/>
        </w:rPr>
      </w:pPr>
    </w:p>
    <w:p w14:paraId="2F9D74BB" w14:textId="77777777" w:rsidR="0043793F" w:rsidRPr="0094640C" w:rsidRDefault="0043793F" w:rsidP="0043793F">
      <w:pPr>
        <w:bidi/>
        <w:jc w:val="both"/>
        <w:rPr>
          <w:rFonts w:ascii="Times New Roman" w:hAnsi="Times New Roman" w:cs="Times New Roman"/>
          <w:sz w:val="28"/>
          <w:szCs w:val="28"/>
          <w:rtl/>
        </w:rPr>
      </w:pPr>
    </w:p>
    <w:p w14:paraId="1267DE10" w14:textId="77777777" w:rsidR="00D3649E" w:rsidRPr="0094640C" w:rsidRDefault="00D3649E" w:rsidP="00D3649E">
      <w:pPr>
        <w:bidi/>
        <w:spacing w:after="200" w:line="276" w:lineRule="auto"/>
        <w:jc w:val="both"/>
        <w:rPr>
          <w:rFonts w:ascii="Times New Roman" w:eastAsia="Rockwell" w:hAnsi="Times New Roman" w:cs="Times New Roman"/>
          <w:sz w:val="28"/>
          <w:szCs w:val="28"/>
          <w:rtl/>
          <w:lang w:val="en-US"/>
        </w:rPr>
      </w:pPr>
    </w:p>
    <w:p w14:paraId="4CF8268B" w14:textId="77777777" w:rsidR="00FE490B" w:rsidRPr="0094640C" w:rsidRDefault="00FE490B" w:rsidP="00FE490B">
      <w:pPr>
        <w:bidi/>
        <w:spacing w:after="200" w:line="276" w:lineRule="auto"/>
        <w:jc w:val="both"/>
        <w:rPr>
          <w:rFonts w:ascii="Times New Roman" w:eastAsia="Rockwell" w:hAnsi="Times New Roman" w:cs="Times New Roman"/>
          <w:sz w:val="28"/>
          <w:szCs w:val="28"/>
          <w:rtl/>
          <w:lang w:val="en-US"/>
        </w:rPr>
      </w:pPr>
    </w:p>
    <w:p w14:paraId="65F57DF8" w14:textId="77777777" w:rsidR="009C025A" w:rsidRPr="0094640C" w:rsidRDefault="009C025A" w:rsidP="009C025A">
      <w:pPr>
        <w:bidi/>
        <w:jc w:val="both"/>
        <w:rPr>
          <w:rFonts w:ascii="Times New Roman" w:hAnsi="Times New Roman" w:cs="Times New Roman"/>
          <w:sz w:val="28"/>
          <w:szCs w:val="28"/>
          <w:rtl/>
        </w:rPr>
      </w:pPr>
    </w:p>
    <w:p w14:paraId="6C97A011" w14:textId="0FE4AF74" w:rsidR="009C025A" w:rsidRPr="0094640C" w:rsidRDefault="009C025A" w:rsidP="009C025A">
      <w:pPr>
        <w:bidi/>
        <w:jc w:val="both"/>
        <w:rPr>
          <w:rFonts w:ascii="Times New Roman" w:hAnsi="Times New Roman" w:cs="Times New Roman"/>
          <w:sz w:val="28"/>
          <w:szCs w:val="28"/>
          <w:rtl/>
        </w:rPr>
      </w:pPr>
    </w:p>
    <w:bookmarkEnd w:id="0"/>
    <w:bookmarkEnd w:id="1"/>
    <w:p w14:paraId="532BB19B" w14:textId="77777777" w:rsidR="009C025A" w:rsidRPr="0094640C" w:rsidRDefault="009C025A" w:rsidP="009C025A">
      <w:pPr>
        <w:bidi/>
        <w:jc w:val="both"/>
        <w:rPr>
          <w:rFonts w:ascii="Times New Roman" w:hAnsi="Times New Roman" w:cs="Times New Roman"/>
          <w:b/>
          <w:bCs/>
          <w:sz w:val="28"/>
          <w:szCs w:val="28"/>
        </w:rPr>
      </w:pPr>
    </w:p>
    <w:sectPr w:rsidR="009C025A" w:rsidRPr="0094640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CD1DB" w14:textId="77777777" w:rsidR="00844067" w:rsidRDefault="00844067" w:rsidP="00FF29CF">
      <w:pPr>
        <w:spacing w:after="0" w:line="240" w:lineRule="auto"/>
      </w:pPr>
      <w:r>
        <w:separator/>
      </w:r>
    </w:p>
  </w:endnote>
  <w:endnote w:type="continuationSeparator" w:id="0">
    <w:p w14:paraId="6639C3AB" w14:textId="77777777" w:rsidR="00844067" w:rsidRDefault="00844067" w:rsidP="00FF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1C37" w14:textId="77777777" w:rsidR="00844067" w:rsidRDefault="00844067" w:rsidP="00FF29CF">
      <w:pPr>
        <w:spacing w:after="0" w:line="240" w:lineRule="auto"/>
      </w:pPr>
      <w:r>
        <w:separator/>
      </w:r>
    </w:p>
  </w:footnote>
  <w:footnote w:type="continuationSeparator" w:id="0">
    <w:p w14:paraId="5E4341B8" w14:textId="77777777" w:rsidR="00844067" w:rsidRDefault="00844067" w:rsidP="00FF29CF">
      <w:pPr>
        <w:spacing w:after="0" w:line="240" w:lineRule="auto"/>
      </w:pPr>
      <w:r>
        <w:continuationSeparator/>
      </w:r>
    </w:p>
  </w:footnote>
  <w:footnote w:id="1">
    <w:p w14:paraId="2BFDCD9C" w14:textId="15AAA449" w:rsidR="00FF29CF" w:rsidRPr="00FF29CF" w:rsidRDefault="00FF29CF" w:rsidP="00FF29CF">
      <w:pPr>
        <w:pStyle w:val="Notedebasdepage"/>
        <w:bidi/>
        <w:jc w:val="both"/>
        <w:rPr>
          <w:rFonts w:ascii="Times New Roman" w:hAnsi="Times New Roman" w:cs="Times New Roman"/>
          <w:rtl/>
        </w:rPr>
      </w:pPr>
      <w:r w:rsidRPr="00FF29CF">
        <w:rPr>
          <w:rStyle w:val="Appelnotedebasdep"/>
          <w:rFonts w:ascii="Times New Roman" w:hAnsi="Times New Roman" w:cs="Times New Roman"/>
        </w:rPr>
        <w:footnoteRef/>
      </w:r>
      <w:r w:rsidRPr="00FF29CF">
        <w:rPr>
          <w:rFonts w:ascii="Times New Roman" w:hAnsi="Times New Roman" w:cs="Times New Roman"/>
        </w:rPr>
        <w:t xml:space="preserve"> </w:t>
      </w:r>
      <w:r w:rsidRPr="00FF29CF">
        <w:rPr>
          <w:rFonts w:ascii="Times New Roman" w:hAnsi="Times New Roman" w:cs="Times New Roman"/>
          <w:rtl/>
        </w:rPr>
        <w:t xml:space="preserve"> דהיינו, שהם מצות שבלי התורה לא היינו מוצאים אותם, אמנם טעמם כתוב בתורה.</w:t>
      </w:r>
    </w:p>
  </w:footnote>
  <w:footnote w:id="2">
    <w:p w14:paraId="1D9BB466" w14:textId="67F1C808" w:rsidR="00913A1F" w:rsidRPr="00913A1F" w:rsidRDefault="00913A1F" w:rsidP="00913A1F">
      <w:pPr>
        <w:pStyle w:val="Notedebasdepage"/>
        <w:bidi/>
        <w:jc w:val="both"/>
        <w:rPr>
          <w:rFonts w:ascii="Times New Roman" w:hAnsi="Times New Roman" w:cs="Times New Roman"/>
          <w:rtl/>
        </w:rPr>
      </w:pPr>
      <w:r w:rsidRPr="00913A1F">
        <w:rPr>
          <w:rStyle w:val="Appelnotedebasdep"/>
          <w:rFonts w:ascii="Times New Roman" w:hAnsi="Times New Roman" w:cs="Times New Roman"/>
        </w:rPr>
        <w:footnoteRef/>
      </w:r>
      <w:r w:rsidRPr="00913A1F">
        <w:rPr>
          <w:rFonts w:ascii="Times New Roman" w:hAnsi="Times New Roman" w:cs="Times New Roman"/>
        </w:rPr>
        <w:t xml:space="preserve"> </w:t>
      </w:r>
      <w:r w:rsidRPr="00913A1F">
        <w:rPr>
          <w:rFonts w:ascii="Times New Roman" w:hAnsi="Times New Roman" w:cs="Times New Roman"/>
          <w:rtl/>
        </w:rPr>
        <w:t xml:space="preserve"> וקשה כי גם </w:t>
      </w:r>
      <w:r w:rsidRPr="00C85C28">
        <w:rPr>
          <w:rFonts w:ascii="Times New Roman" w:hAnsi="Times New Roman" w:cs="Times New Roman"/>
          <w:b/>
          <w:bCs/>
          <w:rtl/>
        </w:rPr>
        <w:t>הרמ''א</w:t>
      </w:r>
      <w:r w:rsidRPr="00913A1F">
        <w:rPr>
          <w:rFonts w:ascii="Times New Roman" w:hAnsi="Times New Roman" w:cs="Times New Roman"/>
          <w:rtl/>
        </w:rPr>
        <w:t xml:space="preserve"> שם מודה </w:t>
      </w:r>
      <w:r w:rsidRPr="00C85C28">
        <w:rPr>
          <w:rFonts w:ascii="Times New Roman" w:hAnsi="Times New Roman" w:cs="Times New Roman"/>
          <w:b/>
          <w:bCs/>
          <w:rtl/>
        </w:rPr>
        <w:t>לש''ע</w:t>
      </w:r>
      <w:r w:rsidRPr="00913A1F">
        <w:rPr>
          <w:rFonts w:ascii="Times New Roman" w:hAnsi="Times New Roman" w:cs="Times New Roman"/>
          <w:rtl/>
        </w:rPr>
        <w:t xml:space="preserve"> שיש להמתיך עד מוצ''ש כדי לברך.</w:t>
      </w:r>
    </w:p>
  </w:footnote>
  <w:footnote w:id="3">
    <w:p w14:paraId="4D787F58" w14:textId="77777777" w:rsidR="00BF51FB" w:rsidRPr="004F336E" w:rsidRDefault="00BF51FB" w:rsidP="00BF51FB">
      <w:pPr>
        <w:pStyle w:val="Notedebasdepage"/>
        <w:bidi/>
        <w:jc w:val="both"/>
        <w:rPr>
          <w:rFonts w:ascii="Times New Roman" w:hAnsi="Times New Roman" w:cs="Times New Roman"/>
          <w:sz w:val="16"/>
          <w:szCs w:val="16"/>
          <w:rtl/>
        </w:rPr>
      </w:pPr>
      <w:r w:rsidRPr="004F336E">
        <w:rPr>
          <w:rStyle w:val="Appelnotedebasdep"/>
          <w:rFonts w:ascii="Times New Roman" w:hAnsi="Times New Roman" w:cs="Times New Roman"/>
          <w:sz w:val="16"/>
          <w:szCs w:val="16"/>
        </w:rPr>
        <w:footnoteRef/>
      </w:r>
      <w:r w:rsidRPr="004F336E">
        <w:rPr>
          <w:rFonts w:ascii="Times New Roman" w:hAnsi="Times New Roman" w:cs="Times New Roman"/>
          <w:sz w:val="16"/>
          <w:szCs w:val="16"/>
        </w:rPr>
        <w:t xml:space="preserve"> </w:t>
      </w:r>
      <w:r w:rsidRPr="004F336E">
        <w:rPr>
          <w:rFonts w:ascii="Times New Roman" w:hAnsi="Times New Roman" w:cs="Times New Roman"/>
          <w:sz w:val="16"/>
          <w:szCs w:val="16"/>
          <w:rtl/>
        </w:rPr>
        <w:t xml:space="preserve"> בהגהה על הספר העירו שרבינו לא כתב שמובטח לו שלא יפגע, אלא שאינו ראוי לפחד משום דבר, אולם בהמשך כתב ''מי הוא שיודע בעצמו שהוא אך לה', אז יכול לבטוח בו שלא יצא מכשול מדבר המסוכן הלז'', וכן בפסוק כז כתב ''אלא אם יעשה באהבת ה' באמת, אז הזכות תעמוד לו שלא יסתכן''.</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B27FC"/>
    <w:multiLevelType w:val="hybridMultilevel"/>
    <w:tmpl w:val="36026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EE3EFF"/>
    <w:multiLevelType w:val="hybridMultilevel"/>
    <w:tmpl w:val="4D2AAD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E5F2135"/>
    <w:multiLevelType w:val="hybridMultilevel"/>
    <w:tmpl w:val="61D805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F01E96"/>
    <w:multiLevelType w:val="hybridMultilevel"/>
    <w:tmpl w:val="32323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D97798D"/>
    <w:multiLevelType w:val="hybridMultilevel"/>
    <w:tmpl w:val="1D96486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6C42946"/>
    <w:multiLevelType w:val="hybridMultilevel"/>
    <w:tmpl w:val="2E7E06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80851858">
    <w:abstractNumId w:val="0"/>
  </w:num>
  <w:num w:numId="2" w16cid:durableId="1118452678">
    <w:abstractNumId w:val="5"/>
  </w:num>
  <w:num w:numId="3" w16cid:durableId="1258177041">
    <w:abstractNumId w:val="3"/>
  </w:num>
  <w:num w:numId="4" w16cid:durableId="1160925286">
    <w:abstractNumId w:val="2"/>
  </w:num>
  <w:num w:numId="5" w16cid:durableId="1360737033">
    <w:abstractNumId w:val="4"/>
  </w:num>
  <w:num w:numId="6" w16cid:durableId="719475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390"/>
    <w:rsid w:val="00025909"/>
    <w:rsid w:val="000661F1"/>
    <w:rsid w:val="00071668"/>
    <w:rsid w:val="000962EE"/>
    <w:rsid w:val="00097C44"/>
    <w:rsid w:val="001A590D"/>
    <w:rsid w:val="001D2779"/>
    <w:rsid w:val="001F06ED"/>
    <w:rsid w:val="002248EA"/>
    <w:rsid w:val="0024491B"/>
    <w:rsid w:val="002648CE"/>
    <w:rsid w:val="002746EA"/>
    <w:rsid w:val="002754C2"/>
    <w:rsid w:val="002C4F49"/>
    <w:rsid w:val="002D213F"/>
    <w:rsid w:val="002D2A08"/>
    <w:rsid w:val="002E7292"/>
    <w:rsid w:val="0031065B"/>
    <w:rsid w:val="00350EC2"/>
    <w:rsid w:val="003709BD"/>
    <w:rsid w:val="00381DD2"/>
    <w:rsid w:val="003E2002"/>
    <w:rsid w:val="004207D9"/>
    <w:rsid w:val="00437275"/>
    <w:rsid w:val="0043793F"/>
    <w:rsid w:val="0044291C"/>
    <w:rsid w:val="004630EF"/>
    <w:rsid w:val="00555ABE"/>
    <w:rsid w:val="00590D43"/>
    <w:rsid w:val="005B0AB9"/>
    <w:rsid w:val="005E7C7F"/>
    <w:rsid w:val="0061443B"/>
    <w:rsid w:val="00645013"/>
    <w:rsid w:val="00703D0C"/>
    <w:rsid w:val="007538F3"/>
    <w:rsid w:val="007A4749"/>
    <w:rsid w:val="00830200"/>
    <w:rsid w:val="00833FFD"/>
    <w:rsid w:val="00844067"/>
    <w:rsid w:val="0089262C"/>
    <w:rsid w:val="00913A1F"/>
    <w:rsid w:val="0094640C"/>
    <w:rsid w:val="00956996"/>
    <w:rsid w:val="00975EF2"/>
    <w:rsid w:val="009B1F80"/>
    <w:rsid w:val="009C025A"/>
    <w:rsid w:val="009D1412"/>
    <w:rsid w:val="00A25D0A"/>
    <w:rsid w:val="00A455EC"/>
    <w:rsid w:val="00A91C36"/>
    <w:rsid w:val="00AB248E"/>
    <w:rsid w:val="00AC0CEB"/>
    <w:rsid w:val="00AC3B15"/>
    <w:rsid w:val="00B34A3C"/>
    <w:rsid w:val="00B7156C"/>
    <w:rsid w:val="00BB2B98"/>
    <w:rsid w:val="00BF51FB"/>
    <w:rsid w:val="00C168B5"/>
    <w:rsid w:val="00C85C28"/>
    <w:rsid w:val="00CF4CFB"/>
    <w:rsid w:val="00D03EB3"/>
    <w:rsid w:val="00D11ECE"/>
    <w:rsid w:val="00D3649E"/>
    <w:rsid w:val="00E11D77"/>
    <w:rsid w:val="00E37390"/>
    <w:rsid w:val="00E41CD0"/>
    <w:rsid w:val="00E43488"/>
    <w:rsid w:val="00EE49E0"/>
    <w:rsid w:val="00EF0D68"/>
    <w:rsid w:val="00F6171A"/>
    <w:rsid w:val="00F82D04"/>
    <w:rsid w:val="00FC088A"/>
    <w:rsid w:val="00FC34C2"/>
    <w:rsid w:val="00FE490B"/>
    <w:rsid w:val="00FF29C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07B5"/>
  <w15:chartTrackingRefBased/>
  <w15:docId w15:val="{DD681A59-830F-4FC4-993D-31751B9D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0EC2"/>
    <w:pPr>
      <w:ind w:left="720"/>
      <w:contextualSpacing/>
    </w:pPr>
  </w:style>
  <w:style w:type="character" w:styleId="Lienhypertexte">
    <w:name w:val="Hyperlink"/>
    <w:basedOn w:val="Policepardfaut"/>
    <w:uiPriority w:val="99"/>
    <w:unhideWhenUsed/>
    <w:rsid w:val="00703D0C"/>
    <w:rPr>
      <w:color w:val="0563C1" w:themeColor="hyperlink"/>
      <w:u w:val="single"/>
    </w:rPr>
  </w:style>
  <w:style w:type="character" w:styleId="Mentionnonrsolue">
    <w:name w:val="Unresolved Mention"/>
    <w:basedOn w:val="Policepardfaut"/>
    <w:uiPriority w:val="99"/>
    <w:semiHidden/>
    <w:unhideWhenUsed/>
    <w:rsid w:val="00703D0C"/>
    <w:rPr>
      <w:color w:val="605E5C"/>
      <w:shd w:val="clear" w:color="auto" w:fill="E1DFDD"/>
    </w:rPr>
  </w:style>
  <w:style w:type="paragraph" w:styleId="Notedebasdepage">
    <w:name w:val="footnote text"/>
    <w:basedOn w:val="Normal"/>
    <w:link w:val="NotedebasdepageCar"/>
    <w:uiPriority w:val="99"/>
    <w:semiHidden/>
    <w:unhideWhenUsed/>
    <w:rsid w:val="00FF29C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F29CF"/>
    <w:rPr>
      <w:noProof/>
      <w:sz w:val="20"/>
      <w:szCs w:val="20"/>
    </w:rPr>
  </w:style>
  <w:style w:type="character" w:styleId="Appelnotedebasdep">
    <w:name w:val="footnote reference"/>
    <w:basedOn w:val="Policepardfaut"/>
    <w:uiPriority w:val="99"/>
    <w:semiHidden/>
    <w:unhideWhenUsed/>
    <w:rsid w:val="00FF29C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8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226CF-28E5-45E8-BAF4-7107ADE4C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14</Pages>
  <Words>4678</Words>
  <Characters>25733</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2022-06-14T15:56:00Z</dcterms:created>
  <dcterms:modified xsi:type="dcterms:W3CDTF">2026-03-02T07:20:00Z</dcterms:modified>
</cp:coreProperties>
</file>