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6C7DD" w14:textId="2B13216E" w:rsidR="001D2779" w:rsidRPr="00D56EEC" w:rsidRDefault="00FB07F1" w:rsidP="00D56EEC">
      <w:pPr>
        <w:bidi/>
        <w:ind w:left="3540"/>
        <w:jc w:val="both"/>
        <w:rPr>
          <w:sz w:val="56"/>
          <w:szCs w:val="56"/>
          <w:u w:val="single"/>
          <w:rtl/>
        </w:rPr>
      </w:pPr>
      <w:r w:rsidRPr="00D56EEC">
        <w:rPr>
          <w:rFonts w:hint="cs"/>
          <w:sz w:val="56"/>
          <w:szCs w:val="56"/>
          <w:u w:val="single"/>
          <w:rtl/>
        </w:rPr>
        <w:t>נשמה</w:t>
      </w:r>
    </w:p>
    <w:p w14:paraId="17F64D68" w14:textId="5F045D74" w:rsidR="00FB07F1" w:rsidRDefault="00FB07F1" w:rsidP="00FB07F1">
      <w:pPr>
        <w:bidi/>
        <w:jc w:val="both"/>
        <w:rPr>
          <w:sz w:val="28"/>
          <w:szCs w:val="28"/>
          <w:rtl/>
        </w:rPr>
      </w:pPr>
    </w:p>
    <w:p w14:paraId="458220B4" w14:textId="2C2D7302" w:rsidR="00FB07F1" w:rsidRDefault="00FB07F1" w:rsidP="00FB07F1">
      <w:pPr>
        <w:bidi/>
        <w:jc w:val="both"/>
        <w:rPr>
          <w:sz w:val="28"/>
          <w:szCs w:val="28"/>
          <w:rtl/>
        </w:rPr>
      </w:pPr>
    </w:p>
    <w:p w14:paraId="66A1D07E" w14:textId="68C85786" w:rsidR="00FB07F1" w:rsidRDefault="00FB07F1" w:rsidP="00FB07F1">
      <w:pPr>
        <w:bidi/>
        <w:jc w:val="both"/>
        <w:rPr>
          <w:sz w:val="28"/>
          <w:szCs w:val="28"/>
          <w:rtl/>
        </w:rPr>
      </w:pPr>
    </w:p>
    <w:p w14:paraId="68D2A324" w14:textId="3B7C8ED6" w:rsidR="00FB07F1" w:rsidRDefault="00FB07F1" w:rsidP="00FB07F1">
      <w:pPr>
        <w:bidi/>
        <w:jc w:val="both"/>
        <w:rPr>
          <w:sz w:val="28"/>
          <w:szCs w:val="28"/>
          <w:rtl/>
        </w:rPr>
      </w:pPr>
      <w:r>
        <w:rPr>
          <w:rFonts w:hint="cs"/>
          <w:sz w:val="28"/>
          <w:szCs w:val="28"/>
          <w:rtl/>
        </w:rPr>
        <w:t xml:space="preserve">שמעתי </w:t>
      </w:r>
      <w:r w:rsidRPr="00D56EEC">
        <w:rPr>
          <w:rFonts w:hint="cs"/>
          <w:b/>
          <w:bCs/>
          <w:sz w:val="28"/>
          <w:szCs w:val="28"/>
          <w:rtl/>
        </w:rPr>
        <w:t>מהרב אמנואל גאי</w:t>
      </w:r>
      <w:r>
        <w:rPr>
          <w:rFonts w:hint="cs"/>
          <w:sz w:val="28"/>
          <w:szCs w:val="28"/>
          <w:rtl/>
        </w:rPr>
        <w:t xml:space="preserve"> שהעולם טועה באומרם שהנשמה היא חלק אלוה ממעל, שהיא באמת חלק מהקב''ה, והבאתי לו ראיה מהא דאמרינן בברכות השחר ''אתה בראתה'', משמע שיש כאן בריאה וזה לא רק הפרשה ממנו יתברך, ואמר לי שלקחתי לו את המילים מהפה.</w:t>
      </w:r>
    </w:p>
    <w:p w14:paraId="348077B1" w14:textId="34A6E50B" w:rsidR="00FB07F1" w:rsidRPr="00FB07F1" w:rsidRDefault="00FB07F1" w:rsidP="00FB07F1">
      <w:pPr>
        <w:bidi/>
        <w:jc w:val="both"/>
        <w:rPr>
          <w:rFonts w:hint="cs"/>
          <w:sz w:val="28"/>
          <w:szCs w:val="28"/>
          <w:rtl/>
        </w:rPr>
      </w:pPr>
      <w:r>
        <w:rPr>
          <w:rFonts w:hint="cs"/>
          <w:sz w:val="28"/>
          <w:szCs w:val="28"/>
          <w:rtl/>
        </w:rPr>
        <w:t xml:space="preserve">עוד מצאתי ראיה מהא דאמרינן </w:t>
      </w:r>
      <w:r w:rsidRPr="00D56EEC">
        <w:rPr>
          <w:rFonts w:hint="cs"/>
          <w:b/>
          <w:bCs/>
          <w:sz w:val="28"/>
          <w:szCs w:val="28"/>
          <w:rtl/>
        </w:rPr>
        <w:t>בברכות</w:t>
      </w:r>
      <w:r>
        <w:rPr>
          <w:rFonts w:hint="cs"/>
          <w:sz w:val="28"/>
          <w:szCs w:val="28"/>
          <w:rtl/>
        </w:rPr>
        <w:t xml:space="preserve"> </w:t>
      </w:r>
      <w:r w:rsidRPr="00D56EEC">
        <w:rPr>
          <w:rFonts w:hint="cs"/>
          <w:sz w:val="24"/>
          <w:szCs w:val="24"/>
          <w:rtl/>
        </w:rPr>
        <w:t xml:space="preserve">(דף י.) </w:t>
      </w:r>
      <w:r>
        <w:rPr>
          <w:rFonts w:hint="cs"/>
          <w:sz w:val="28"/>
          <w:szCs w:val="28"/>
          <w:rtl/>
        </w:rPr>
        <w:t>''</w:t>
      </w:r>
      <w:r w:rsidRPr="00FB07F1">
        <w:rPr>
          <w:sz w:val="28"/>
          <w:szCs w:val="28"/>
          <w:rtl/>
        </w:rPr>
        <w:t>א''ל אנא הכי קא אמינא לך הני חמשה ברכי נפשי כנגד מי אמרן דוד לא אמרן אלא כנגד הקב''ה וכנגד נשמה מה הקב''ה מלא כל העולם אף נשמה מלאה את כל הגוף מה הקדוש ברוך הוא רואה ואינו נראה אף נשמה רואה ואינה נראית מה הקב''ה זן את כל העולם כלו אף נשמה זנה את כל הגוף מה הקב''ה טהור אף נשמה טהורה מה הקב''ה יושב בחדרי חדרים אף נשמה יושבת בחדרי חדרים יבא מי שיש בו חמשה דברים הללו וישבח למי שיש בו חמשה דברים הללו</w:t>
      </w:r>
      <w:r>
        <w:rPr>
          <w:rFonts w:hint="cs"/>
          <w:sz w:val="28"/>
          <w:szCs w:val="28"/>
          <w:rtl/>
        </w:rPr>
        <w:t xml:space="preserve">'', </w:t>
      </w:r>
      <w:r w:rsidR="00D56EEC">
        <w:rPr>
          <w:rFonts w:hint="cs"/>
          <w:sz w:val="28"/>
          <w:szCs w:val="28"/>
          <w:rtl/>
        </w:rPr>
        <w:t>משמע מכאן שהנשמה היא לא חלק מה'.</w:t>
      </w:r>
    </w:p>
    <w:sectPr w:rsidR="00FB07F1" w:rsidRPr="00FB07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7F1"/>
    <w:rsid w:val="001D2779"/>
    <w:rsid w:val="00D56EEC"/>
    <w:rsid w:val="00FB07F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71874"/>
  <w15:chartTrackingRefBased/>
  <w15:docId w15:val="{0578D90E-5C06-4878-8824-50A7357D8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109</Words>
  <Characters>603</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2022-09-15T13:45:00Z</dcterms:created>
  <dcterms:modified xsi:type="dcterms:W3CDTF">2022-09-15T13:52:00Z</dcterms:modified>
</cp:coreProperties>
</file>