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5CD3A" w14:textId="062BC2DB" w:rsidR="001D2779" w:rsidRPr="00112D9B" w:rsidRDefault="00086E77" w:rsidP="00A77842">
      <w:pPr>
        <w:bidi/>
        <w:ind w:left="3540"/>
        <w:jc w:val="both"/>
        <w:rPr>
          <w:rFonts w:ascii="David" w:hAnsi="David" w:cs="David"/>
          <w:sz w:val="56"/>
          <w:szCs w:val="56"/>
          <w:u w:val="single"/>
          <w:rtl/>
        </w:rPr>
      </w:pPr>
      <w:r w:rsidRPr="00112D9B">
        <w:rPr>
          <w:rFonts w:ascii="David" w:hAnsi="David" w:cs="David" w:hint="cs"/>
          <w:sz w:val="56"/>
          <w:szCs w:val="56"/>
          <w:u w:val="single"/>
          <w:rtl/>
        </w:rPr>
        <w:t>עונש</w:t>
      </w:r>
      <w:r w:rsidR="00A77842">
        <w:rPr>
          <w:rFonts w:ascii="David" w:hAnsi="David" w:cs="David" w:hint="cs"/>
          <w:sz w:val="56"/>
          <w:szCs w:val="56"/>
          <w:u w:val="single"/>
          <w:rtl/>
        </w:rPr>
        <w:t>ים</w:t>
      </w:r>
    </w:p>
    <w:p w14:paraId="7F51B335" w14:textId="77777777" w:rsidR="00086E77" w:rsidRDefault="00086E77" w:rsidP="00086E77">
      <w:pPr>
        <w:bidi/>
        <w:jc w:val="both"/>
        <w:rPr>
          <w:rFonts w:ascii="David" w:hAnsi="David" w:cs="David"/>
          <w:sz w:val="28"/>
          <w:szCs w:val="28"/>
          <w:rtl/>
        </w:rPr>
      </w:pPr>
    </w:p>
    <w:p w14:paraId="602EB075" w14:textId="77777777" w:rsidR="00086E77" w:rsidRDefault="00086E77" w:rsidP="00086E77">
      <w:pPr>
        <w:bidi/>
        <w:jc w:val="both"/>
        <w:rPr>
          <w:rFonts w:ascii="David" w:hAnsi="David" w:cs="David"/>
          <w:sz w:val="28"/>
          <w:szCs w:val="28"/>
          <w:rtl/>
        </w:rPr>
      </w:pPr>
    </w:p>
    <w:p w14:paraId="68808DE6" w14:textId="77777777" w:rsidR="00A77842" w:rsidRPr="00A77842" w:rsidRDefault="00A77842" w:rsidP="00A77842">
      <w:pPr>
        <w:bidi/>
        <w:jc w:val="both"/>
        <w:rPr>
          <w:rFonts w:ascii="David" w:hAnsi="David" w:cs="David"/>
          <w:sz w:val="36"/>
          <w:szCs w:val="36"/>
          <w:u w:val="single"/>
          <w:rtl/>
        </w:rPr>
      </w:pPr>
      <w:r w:rsidRPr="00A77842">
        <w:rPr>
          <w:rFonts w:ascii="David" w:hAnsi="David" w:cs="David" w:hint="cs"/>
          <w:sz w:val="36"/>
          <w:szCs w:val="36"/>
          <w:u w:val="single"/>
          <w:rtl/>
        </w:rPr>
        <w:t>עונש או מציאות</w:t>
      </w:r>
    </w:p>
    <w:p w14:paraId="1E82BECE" w14:textId="1FFDD928" w:rsidR="00086E77" w:rsidRDefault="00086E77" w:rsidP="00A77842">
      <w:pPr>
        <w:bidi/>
        <w:jc w:val="both"/>
        <w:rPr>
          <w:rFonts w:ascii="David" w:hAnsi="David" w:cs="David"/>
          <w:sz w:val="28"/>
          <w:szCs w:val="28"/>
          <w:rtl/>
        </w:rPr>
      </w:pPr>
      <w:r>
        <w:rPr>
          <w:rFonts w:ascii="David" w:hAnsi="David" w:cs="David" w:hint="cs"/>
          <w:sz w:val="28"/>
          <w:szCs w:val="28"/>
          <w:rtl/>
        </w:rPr>
        <w:t xml:space="preserve">והנה בכמה מקומות מצינו </w:t>
      </w:r>
      <w:r w:rsidR="00812925">
        <w:rPr>
          <w:rFonts w:ascii="David" w:hAnsi="David" w:cs="David" w:hint="cs"/>
          <w:sz w:val="28"/>
          <w:szCs w:val="28"/>
          <w:rtl/>
        </w:rPr>
        <w:t>שפורענות בא לאדם לא בתורת עונש אלא שמעשיו גרמו לו</w:t>
      </w:r>
      <w:r w:rsidR="0067650D">
        <w:rPr>
          <w:rFonts w:ascii="David" w:hAnsi="David" w:cs="David" w:hint="cs"/>
          <w:sz w:val="28"/>
          <w:szCs w:val="28"/>
          <w:rtl/>
        </w:rPr>
        <w:t>, דהיינו שה' נטע בטבע להיות כך:</w:t>
      </w:r>
    </w:p>
    <w:p w14:paraId="52844AC0" w14:textId="5CC78DC8" w:rsidR="0067650D" w:rsidRDefault="00086E77" w:rsidP="0058407F">
      <w:pPr>
        <w:pStyle w:val="Paragraphedeliste"/>
        <w:numPr>
          <w:ilvl w:val="0"/>
          <w:numId w:val="1"/>
        </w:numPr>
        <w:bidi/>
        <w:jc w:val="both"/>
        <w:rPr>
          <w:rFonts w:ascii="David" w:hAnsi="David" w:cs="David"/>
          <w:sz w:val="28"/>
          <w:szCs w:val="28"/>
        </w:rPr>
      </w:pPr>
      <w:r w:rsidRPr="0058407F">
        <w:rPr>
          <w:rFonts w:ascii="David" w:hAnsi="David" w:cs="David" w:hint="cs"/>
          <w:sz w:val="28"/>
          <w:szCs w:val="28"/>
          <w:rtl/>
        </w:rPr>
        <w:t xml:space="preserve">עי' </w:t>
      </w:r>
      <w:r w:rsidRPr="0058407F">
        <w:rPr>
          <w:rFonts w:ascii="David" w:hAnsi="David" w:cs="David" w:hint="cs"/>
          <w:b/>
          <w:bCs/>
          <w:sz w:val="28"/>
          <w:szCs w:val="28"/>
          <w:rtl/>
        </w:rPr>
        <w:t>קובץ מאמרים</w:t>
      </w:r>
      <w:r w:rsidR="0067650D" w:rsidRPr="0058407F">
        <w:rPr>
          <w:rFonts w:ascii="David" w:hAnsi="David" w:cs="David" w:hint="cs"/>
          <w:sz w:val="28"/>
          <w:szCs w:val="28"/>
          <w:rtl/>
        </w:rPr>
        <w:t xml:space="preserve"> </w:t>
      </w:r>
      <w:r w:rsidR="0067650D" w:rsidRPr="0058407F">
        <w:rPr>
          <w:rFonts w:ascii="David" w:hAnsi="David" w:cs="David" w:hint="cs"/>
          <w:sz w:val="24"/>
          <w:szCs w:val="24"/>
          <w:rtl/>
        </w:rPr>
        <w:t xml:space="preserve">(ח''א עמ' כד) </w:t>
      </w:r>
      <w:r w:rsidR="0067650D" w:rsidRPr="0058407F">
        <w:rPr>
          <w:rFonts w:ascii="David" w:hAnsi="David" w:cs="David" w:hint="cs"/>
          <w:sz w:val="28"/>
          <w:szCs w:val="28"/>
          <w:rtl/>
        </w:rPr>
        <w:t>ששואל, הרי כתוב אצל אדם הראשון ''כי ביום אכלך ממנו מות תמות'' ואח''כ חי קרוב לאלף שנה, ישנן דעות חלוקות בחז''ל</w:t>
      </w:r>
      <w:r w:rsidR="0067650D">
        <w:rPr>
          <w:rStyle w:val="Appelnotedebasdep"/>
          <w:rFonts w:ascii="David" w:hAnsi="David" w:cs="David"/>
          <w:sz w:val="28"/>
          <w:szCs w:val="28"/>
          <w:rtl/>
        </w:rPr>
        <w:footnoteReference w:id="1"/>
      </w:r>
      <w:r w:rsidR="0067650D" w:rsidRPr="0058407F">
        <w:rPr>
          <w:rFonts w:ascii="David" w:hAnsi="David" w:cs="David" w:hint="cs"/>
          <w:sz w:val="28"/>
          <w:szCs w:val="28"/>
          <w:rtl/>
        </w:rPr>
        <w:t xml:space="preserve">, </w:t>
      </w:r>
      <w:r w:rsidR="00A60C6A" w:rsidRPr="0058407F">
        <w:rPr>
          <w:rFonts w:ascii="David" w:hAnsi="David" w:cs="David" w:hint="cs"/>
          <w:sz w:val="28"/>
          <w:szCs w:val="28"/>
          <w:rtl/>
        </w:rPr>
        <w:t xml:space="preserve">כי י''א דיומו של הקב''ה אלף שנה, וי''א דהוא יום ממש כמשמעו אלא שעשה תשובה [והוא בסליחות לצום גדליה], וקשה לדעה השניה דא''כ היה לו לחיות לעולם כמו קודם החטא, דהא תשובה עוקרת את החטא כאילו לא חטא מעולם? ועונה כמ''ש </w:t>
      </w:r>
      <w:r w:rsidR="00A60C6A" w:rsidRPr="00BA32B7">
        <w:rPr>
          <w:rFonts w:ascii="David" w:hAnsi="David" w:cs="David" w:hint="cs"/>
          <w:b/>
          <w:bCs/>
          <w:sz w:val="28"/>
          <w:szCs w:val="28"/>
          <w:rtl/>
        </w:rPr>
        <w:t>בדרשות הר''ן</w:t>
      </w:r>
      <w:r w:rsidR="00A60C6A" w:rsidRPr="0058407F">
        <w:rPr>
          <w:rFonts w:ascii="David" w:hAnsi="David" w:cs="David" w:hint="cs"/>
          <w:sz w:val="28"/>
          <w:szCs w:val="28"/>
          <w:rtl/>
        </w:rPr>
        <w:t xml:space="preserve"> </w:t>
      </w:r>
      <w:r w:rsidR="00A60C6A" w:rsidRPr="00BA32B7">
        <w:rPr>
          <w:rFonts w:ascii="David" w:hAnsi="David" w:cs="David" w:hint="cs"/>
          <w:sz w:val="24"/>
          <w:szCs w:val="24"/>
          <w:rtl/>
        </w:rPr>
        <w:t xml:space="preserve">(דרוש א) </w:t>
      </w:r>
      <w:r w:rsidR="00A60C6A" w:rsidRPr="0058407F">
        <w:rPr>
          <w:rFonts w:ascii="David" w:hAnsi="David" w:cs="David" w:hint="cs"/>
          <w:sz w:val="28"/>
          <w:szCs w:val="28"/>
          <w:rtl/>
        </w:rPr>
        <w:t xml:space="preserve">דאכילת העץ גרמה לו מיתה בטבע ולא בתורת עונש על העבירה, שנשתנה טבעו ע''י האכילה, והעונש לא היה רק זמן מיתתו באותו יום, והתשובה הועילה להסיר את העונש ולא להחזירו לטבעו הראשון. </w:t>
      </w:r>
    </w:p>
    <w:p w14:paraId="6564F04D" w14:textId="77777777" w:rsidR="0058407F" w:rsidRPr="00543A81" w:rsidRDefault="0058407F" w:rsidP="0058407F">
      <w:pPr>
        <w:pStyle w:val="Paragraphedeliste"/>
        <w:numPr>
          <w:ilvl w:val="0"/>
          <w:numId w:val="1"/>
        </w:numPr>
        <w:bidi/>
        <w:jc w:val="both"/>
        <w:rPr>
          <w:rFonts w:ascii="David" w:hAnsi="David" w:cs="David"/>
          <w:sz w:val="28"/>
          <w:szCs w:val="28"/>
          <w:lang w:val="en-US"/>
        </w:rPr>
      </w:pPr>
      <w:r w:rsidRPr="00543A81">
        <w:rPr>
          <w:rFonts w:ascii="David" w:hAnsi="David" w:cs="David"/>
          <w:sz w:val="28"/>
          <w:szCs w:val="28"/>
          <w:rtl/>
        </w:rPr>
        <w:t xml:space="preserve">וראינו ג''כ אותו ענין בלאה שכתוב בפרשת </w:t>
      </w:r>
      <w:r w:rsidRPr="00543A81">
        <w:rPr>
          <w:rFonts w:ascii="David" w:hAnsi="David" w:cs="David"/>
          <w:b/>
          <w:bCs/>
          <w:sz w:val="28"/>
          <w:szCs w:val="28"/>
          <w:rtl/>
        </w:rPr>
        <w:t>ויצא</w:t>
      </w:r>
      <w:r>
        <w:rPr>
          <w:rFonts w:ascii="David" w:hAnsi="David" w:cs="David" w:hint="cs"/>
          <w:b/>
          <w:bCs/>
          <w:sz w:val="28"/>
          <w:szCs w:val="28"/>
          <w:rtl/>
        </w:rPr>
        <w:t xml:space="preserve"> </w:t>
      </w:r>
      <w:r w:rsidRPr="00543A81">
        <w:rPr>
          <w:rFonts w:ascii="David" w:hAnsi="David" w:cs="David"/>
          <w:sz w:val="24"/>
          <w:szCs w:val="24"/>
          <w:rtl/>
        </w:rPr>
        <w:t xml:space="preserve">(ל,טז) </w:t>
      </w:r>
      <w:r w:rsidRPr="00543A81">
        <w:rPr>
          <w:rFonts w:ascii="David" w:hAnsi="David" w:cs="David"/>
          <w:sz w:val="28"/>
          <w:szCs w:val="28"/>
          <w:rtl/>
        </w:rPr>
        <w:t xml:space="preserve">''ויבא יעקב מן השדה בערב ותצא לאה לקראתו'' והנה </w:t>
      </w:r>
      <w:r w:rsidRPr="00543A81">
        <w:rPr>
          <w:rFonts w:ascii="David" w:hAnsi="David" w:cs="David"/>
          <w:b/>
          <w:bCs/>
          <w:sz w:val="28"/>
          <w:szCs w:val="28"/>
          <w:rtl/>
        </w:rPr>
        <w:t>האור החיים</w:t>
      </w:r>
      <w:r w:rsidRPr="00543A81">
        <w:rPr>
          <w:rFonts w:ascii="David" w:hAnsi="David" w:cs="David"/>
          <w:sz w:val="28"/>
          <w:szCs w:val="28"/>
          <w:rtl/>
        </w:rPr>
        <w:t xml:space="preserve"> כתב ''טעם עשותה ככה ולא מן המוסר, לפי מה שפירשתי בתיבת לכן שאמרה רחל שהוא על כן, חששה לאה שתחזור בה רחל ולזה קדמה ויצתה, ולפי מה שפירשתי לכן שבועה, לצד שלא דקדקה רחל לומר הלילה הזאת חששה שתדחה אותה ללילה אחרת והרי זו זריזה ונשכרת: </w:t>
      </w:r>
    </w:p>
    <w:p w14:paraId="6C63B9B9" w14:textId="77777777" w:rsidR="0058407F" w:rsidRPr="00543A81" w:rsidRDefault="0058407F" w:rsidP="0058407F">
      <w:pPr>
        <w:pStyle w:val="Paragraphedeliste"/>
        <w:bidi/>
        <w:jc w:val="both"/>
        <w:rPr>
          <w:rFonts w:ascii="David" w:hAnsi="David" w:cs="David"/>
          <w:sz w:val="28"/>
          <w:szCs w:val="28"/>
          <w:rtl/>
        </w:rPr>
      </w:pPr>
      <w:r w:rsidRPr="00543A81">
        <w:rPr>
          <w:rFonts w:ascii="David" w:hAnsi="David" w:cs="David"/>
          <w:b/>
          <w:bCs/>
          <w:sz w:val="28"/>
          <w:szCs w:val="28"/>
          <w:rtl/>
        </w:rPr>
        <w:t>עוד</w:t>
      </w:r>
      <w:r w:rsidRPr="00543A81">
        <w:rPr>
          <w:rFonts w:ascii="David" w:hAnsi="David" w:cs="David"/>
          <w:sz w:val="28"/>
          <w:szCs w:val="28"/>
          <w:rtl/>
        </w:rPr>
        <w:t xml:space="preserve"> יש לתת טעם ללאה כי מדת חסידות עשתה שלא הניחה עד שיכנס אותו צדיק לאהל רחל ותוציאנו משם כי יש בזה הקפדה וצער גדול לרחל וקנאה גדולה, לזה קדמה קודם שיכנס אצלה, ואין זה אלא מדה טובה וחסידה וכל מגמתה של אותה צדקת להעמיד נטעי נאמן, וה' עד בדבר כי נתן שכרה דכתיב וישמע, וגו'''</w:t>
      </w:r>
      <w:r>
        <w:rPr>
          <w:rFonts w:ascii="David" w:hAnsi="David" w:cs="David" w:hint="cs"/>
          <w:sz w:val="28"/>
          <w:szCs w:val="28"/>
          <w:rtl/>
        </w:rPr>
        <w:t>.</w:t>
      </w:r>
      <w:r w:rsidRPr="00543A81">
        <w:rPr>
          <w:rFonts w:ascii="David" w:hAnsi="David" w:cs="David"/>
          <w:sz w:val="28"/>
          <w:szCs w:val="28"/>
          <w:rtl/>
        </w:rPr>
        <w:t xml:space="preserve"> </w:t>
      </w:r>
    </w:p>
    <w:p w14:paraId="48D8E2CC" w14:textId="403F0346" w:rsidR="0058407F" w:rsidRPr="00543A81" w:rsidRDefault="0058407F" w:rsidP="0058407F">
      <w:pPr>
        <w:pStyle w:val="Paragraphedeliste"/>
        <w:bidi/>
        <w:jc w:val="both"/>
        <w:rPr>
          <w:rFonts w:ascii="David" w:hAnsi="David" w:cs="David"/>
          <w:sz w:val="28"/>
          <w:szCs w:val="28"/>
          <w:rtl/>
        </w:rPr>
      </w:pPr>
      <w:r w:rsidRPr="00543A81">
        <w:rPr>
          <w:rFonts w:ascii="David" w:hAnsi="David" w:cs="David"/>
          <w:sz w:val="28"/>
          <w:szCs w:val="28"/>
          <w:rtl/>
        </w:rPr>
        <w:t xml:space="preserve">ובפרשת </w:t>
      </w:r>
      <w:r w:rsidRPr="00543A81">
        <w:rPr>
          <w:rFonts w:ascii="David" w:hAnsi="David" w:cs="David"/>
          <w:b/>
          <w:bCs/>
          <w:sz w:val="28"/>
          <w:szCs w:val="28"/>
          <w:rtl/>
        </w:rPr>
        <w:t>וישלח</w:t>
      </w:r>
      <w:r>
        <w:rPr>
          <w:rFonts w:ascii="David" w:hAnsi="David" w:cs="David" w:hint="cs"/>
          <w:b/>
          <w:bCs/>
          <w:sz w:val="28"/>
          <w:szCs w:val="28"/>
          <w:rtl/>
        </w:rPr>
        <w:t xml:space="preserve"> </w:t>
      </w:r>
      <w:r w:rsidRPr="00543A81">
        <w:rPr>
          <w:rFonts w:ascii="David" w:hAnsi="David" w:cs="David"/>
          <w:sz w:val="24"/>
          <w:szCs w:val="24"/>
          <w:rtl/>
        </w:rPr>
        <w:t xml:space="preserve">(לד,א) </w:t>
      </w:r>
      <w:r w:rsidRPr="00543A81">
        <w:rPr>
          <w:rFonts w:ascii="David" w:hAnsi="David" w:cs="David"/>
          <w:sz w:val="28"/>
          <w:szCs w:val="28"/>
          <w:rtl/>
        </w:rPr>
        <w:t xml:space="preserve">כתוב ''ותצא דינה בת לאה'' </w:t>
      </w:r>
      <w:r w:rsidRPr="00543A81">
        <w:rPr>
          <w:rFonts w:ascii="David" w:hAnsi="David" w:cs="David"/>
          <w:b/>
          <w:bCs/>
          <w:sz w:val="28"/>
          <w:szCs w:val="28"/>
          <w:rtl/>
        </w:rPr>
        <w:t>ורש''י</w:t>
      </w:r>
      <w:r w:rsidRPr="00543A81">
        <w:rPr>
          <w:rFonts w:ascii="David" w:hAnsi="David" w:cs="David"/>
          <w:sz w:val="28"/>
          <w:szCs w:val="28"/>
          <w:rtl/>
        </w:rPr>
        <w:t xml:space="preserve"> כתב ''ולא בת יעקב, אלא על שם יציאתה נקראת בת לאה, שאף היא יצאנית היתה, שנאמר ותצא לאה לקראתו (</w:t>
      </w:r>
      <w:r w:rsidRPr="00543A81">
        <w:rPr>
          <w:rFonts w:ascii="David" w:hAnsi="David" w:cs="David"/>
          <w:b/>
          <w:bCs/>
          <w:sz w:val="28"/>
          <w:szCs w:val="28"/>
          <w:rtl/>
        </w:rPr>
        <w:t>ב"ר</w:t>
      </w:r>
      <w:r w:rsidRPr="00543A81">
        <w:rPr>
          <w:rFonts w:ascii="David" w:hAnsi="David" w:cs="David"/>
          <w:sz w:val="28"/>
          <w:szCs w:val="28"/>
          <w:rtl/>
        </w:rPr>
        <w:t xml:space="preserve"> פ, א.)'' והיציאה גרמה ששכם ענה אותה</w:t>
      </w:r>
      <w:r>
        <w:rPr>
          <w:rFonts w:ascii="David" w:hAnsi="David" w:cs="David" w:hint="cs"/>
          <w:sz w:val="28"/>
          <w:szCs w:val="28"/>
          <w:rtl/>
        </w:rPr>
        <w:t>'', רואים מכאן שאף ש</w:t>
      </w:r>
      <w:r w:rsidR="00437A34">
        <w:rPr>
          <w:rFonts w:ascii="David" w:hAnsi="David" w:cs="David" w:hint="cs"/>
          <w:sz w:val="28"/>
          <w:szCs w:val="28"/>
          <w:rtl/>
        </w:rPr>
        <w:t>במעשה הזה היה מדה וחסידות וה' נתן שכרה, מ''מ היציאה הזאת נכנסה בטבע אצל דינה.</w:t>
      </w:r>
    </w:p>
    <w:p w14:paraId="3434D80D" w14:textId="77777777" w:rsidR="00437A34" w:rsidRPr="00543A81" w:rsidRDefault="00437A34" w:rsidP="00437A34">
      <w:pPr>
        <w:pStyle w:val="Paragraphedeliste"/>
        <w:numPr>
          <w:ilvl w:val="0"/>
          <w:numId w:val="1"/>
        </w:numPr>
        <w:bidi/>
        <w:jc w:val="both"/>
        <w:rPr>
          <w:rFonts w:ascii="David" w:hAnsi="David" w:cs="David"/>
          <w:sz w:val="28"/>
          <w:szCs w:val="28"/>
          <w:rtl/>
        </w:rPr>
      </w:pPr>
      <w:r w:rsidRPr="00543A81">
        <w:rPr>
          <w:rFonts w:ascii="David" w:hAnsi="David" w:cs="David"/>
          <w:b/>
          <w:bCs/>
          <w:sz w:val="28"/>
          <w:szCs w:val="28"/>
          <w:rtl/>
        </w:rPr>
        <w:t>רש''י</w:t>
      </w:r>
      <w:r>
        <w:rPr>
          <w:rFonts w:ascii="David" w:hAnsi="David" w:cs="David" w:hint="cs"/>
          <w:b/>
          <w:bCs/>
          <w:sz w:val="28"/>
          <w:szCs w:val="28"/>
          <w:rtl/>
        </w:rPr>
        <w:t xml:space="preserve"> </w:t>
      </w:r>
      <w:r w:rsidRPr="00543A81">
        <w:rPr>
          <w:rFonts w:ascii="David" w:hAnsi="David" w:cs="David"/>
          <w:sz w:val="24"/>
          <w:szCs w:val="24"/>
          <w:rtl/>
        </w:rPr>
        <w:t xml:space="preserve">(ד''ה ולקחת) </w:t>
      </w:r>
      <w:r w:rsidRPr="00543A81">
        <w:rPr>
          <w:rFonts w:ascii="David" w:hAnsi="David" w:cs="David"/>
          <w:sz w:val="28"/>
          <w:szCs w:val="28"/>
          <w:rtl/>
        </w:rPr>
        <w:t xml:space="preserve">על פרשת </w:t>
      </w:r>
      <w:r w:rsidRPr="00543A81">
        <w:rPr>
          <w:rFonts w:ascii="David" w:hAnsi="David" w:cs="David"/>
          <w:b/>
          <w:bCs/>
          <w:sz w:val="28"/>
          <w:szCs w:val="28"/>
          <w:rtl/>
        </w:rPr>
        <w:t>כי תצא</w:t>
      </w:r>
      <w:r>
        <w:rPr>
          <w:rFonts w:ascii="David" w:hAnsi="David" w:cs="David" w:hint="cs"/>
          <w:b/>
          <w:bCs/>
          <w:sz w:val="28"/>
          <w:szCs w:val="28"/>
          <w:rtl/>
        </w:rPr>
        <w:t xml:space="preserve"> </w:t>
      </w:r>
      <w:r w:rsidRPr="00543A81">
        <w:rPr>
          <w:rFonts w:ascii="David" w:hAnsi="David" w:cs="David"/>
          <w:sz w:val="24"/>
          <w:szCs w:val="24"/>
          <w:rtl/>
        </w:rPr>
        <w:t xml:space="preserve">(כא,יא) </w:t>
      </w:r>
      <w:r w:rsidRPr="00543A81">
        <w:rPr>
          <w:rFonts w:ascii="David" w:hAnsi="David" w:cs="David"/>
          <w:sz w:val="28"/>
          <w:szCs w:val="28"/>
          <w:rtl/>
        </w:rPr>
        <w:t>כותב ''לא</w:t>
      </w:r>
      <w:r w:rsidRPr="00543A81">
        <w:rPr>
          <w:rFonts w:ascii="David" w:hAnsi="David" w:cs="David"/>
          <w:sz w:val="28"/>
          <w:szCs w:val="28"/>
          <w:rtl/>
          <w:lang w:bidi="en-US"/>
        </w:rPr>
        <w:t xml:space="preserve"> </w:t>
      </w:r>
      <w:r w:rsidRPr="00543A81">
        <w:rPr>
          <w:rFonts w:ascii="David" w:hAnsi="David" w:cs="David"/>
          <w:sz w:val="28"/>
          <w:szCs w:val="28"/>
          <w:rtl/>
        </w:rPr>
        <w:t>דברה</w:t>
      </w:r>
      <w:r w:rsidRPr="00543A81">
        <w:rPr>
          <w:rFonts w:ascii="David" w:hAnsi="David" w:cs="David"/>
          <w:sz w:val="28"/>
          <w:szCs w:val="28"/>
          <w:rtl/>
          <w:lang w:bidi="en-US"/>
        </w:rPr>
        <w:t xml:space="preserve"> </w:t>
      </w:r>
      <w:r w:rsidRPr="00543A81">
        <w:rPr>
          <w:rFonts w:ascii="David" w:hAnsi="David" w:cs="David"/>
          <w:sz w:val="28"/>
          <w:szCs w:val="28"/>
          <w:rtl/>
        </w:rPr>
        <w:t>תורה</w:t>
      </w:r>
      <w:r w:rsidRPr="00543A81">
        <w:rPr>
          <w:rFonts w:ascii="David" w:hAnsi="David" w:cs="David"/>
          <w:sz w:val="28"/>
          <w:szCs w:val="28"/>
          <w:rtl/>
          <w:lang w:bidi="en-US"/>
        </w:rPr>
        <w:t xml:space="preserve"> </w:t>
      </w:r>
      <w:r w:rsidRPr="00543A81">
        <w:rPr>
          <w:rFonts w:ascii="David" w:hAnsi="David" w:cs="David"/>
          <w:sz w:val="28"/>
          <w:szCs w:val="28"/>
          <w:rtl/>
        </w:rPr>
        <w:t>אלא</w:t>
      </w:r>
      <w:r w:rsidRPr="00543A81">
        <w:rPr>
          <w:rFonts w:ascii="David" w:hAnsi="David" w:cs="David"/>
          <w:sz w:val="28"/>
          <w:szCs w:val="28"/>
          <w:rtl/>
          <w:lang w:bidi="en-US"/>
        </w:rPr>
        <w:t xml:space="preserve"> </w:t>
      </w:r>
      <w:r w:rsidRPr="00543A81">
        <w:rPr>
          <w:rFonts w:ascii="David" w:hAnsi="David" w:cs="David"/>
          <w:sz w:val="28"/>
          <w:szCs w:val="28"/>
          <w:rtl/>
        </w:rPr>
        <w:t>כנגד</w:t>
      </w:r>
      <w:r w:rsidRPr="00543A81">
        <w:rPr>
          <w:rFonts w:ascii="David" w:hAnsi="David" w:cs="David"/>
          <w:sz w:val="28"/>
          <w:szCs w:val="28"/>
          <w:rtl/>
          <w:lang w:bidi="en-US"/>
        </w:rPr>
        <w:t xml:space="preserve"> </w:t>
      </w:r>
      <w:r w:rsidRPr="00543A81">
        <w:rPr>
          <w:rFonts w:ascii="David" w:hAnsi="David" w:cs="David"/>
          <w:sz w:val="28"/>
          <w:szCs w:val="28"/>
          <w:rtl/>
        </w:rPr>
        <w:t>יצר</w:t>
      </w:r>
      <w:r w:rsidRPr="00543A81">
        <w:rPr>
          <w:rFonts w:ascii="David" w:hAnsi="David" w:cs="David"/>
          <w:sz w:val="28"/>
          <w:szCs w:val="28"/>
          <w:rtl/>
          <w:lang w:bidi="en-US"/>
        </w:rPr>
        <w:t xml:space="preserve">  </w:t>
      </w:r>
      <w:r w:rsidRPr="00543A81">
        <w:rPr>
          <w:rFonts w:ascii="David" w:hAnsi="David" w:cs="David"/>
          <w:sz w:val="28"/>
          <w:szCs w:val="28"/>
          <w:rtl/>
        </w:rPr>
        <w:t>הרע</w:t>
      </w:r>
      <w:r w:rsidRPr="00543A81">
        <w:rPr>
          <w:rFonts w:ascii="David" w:hAnsi="David" w:cs="David"/>
          <w:sz w:val="28"/>
          <w:szCs w:val="28"/>
          <w:rtl/>
          <w:lang w:bidi="en-US"/>
        </w:rPr>
        <w:t xml:space="preserve">, </w:t>
      </w:r>
      <w:r w:rsidRPr="00543A81">
        <w:rPr>
          <w:rFonts w:ascii="David" w:hAnsi="David" w:cs="David"/>
          <w:sz w:val="28"/>
          <w:szCs w:val="28"/>
          <w:rtl/>
        </w:rPr>
        <w:t>שאם</w:t>
      </w:r>
      <w:r w:rsidRPr="00543A81">
        <w:rPr>
          <w:rFonts w:ascii="David" w:hAnsi="David" w:cs="David"/>
          <w:sz w:val="28"/>
          <w:szCs w:val="28"/>
          <w:rtl/>
          <w:lang w:bidi="en-US"/>
        </w:rPr>
        <w:t xml:space="preserve"> </w:t>
      </w:r>
      <w:r w:rsidRPr="00543A81">
        <w:rPr>
          <w:rFonts w:ascii="David" w:hAnsi="David" w:cs="David"/>
          <w:sz w:val="28"/>
          <w:szCs w:val="28"/>
          <w:rtl/>
        </w:rPr>
        <w:t>אין</w:t>
      </w:r>
      <w:r w:rsidRPr="00543A81">
        <w:rPr>
          <w:rFonts w:ascii="David" w:hAnsi="David" w:cs="David"/>
          <w:sz w:val="28"/>
          <w:szCs w:val="28"/>
          <w:rtl/>
          <w:lang w:bidi="en-US"/>
        </w:rPr>
        <w:t xml:space="preserve"> </w:t>
      </w:r>
      <w:r w:rsidRPr="00543A81">
        <w:rPr>
          <w:rFonts w:ascii="David" w:hAnsi="David" w:cs="David"/>
          <w:sz w:val="28"/>
          <w:szCs w:val="28"/>
          <w:rtl/>
        </w:rPr>
        <w:t>הקדוש</w:t>
      </w:r>
      <w:r w:rsidRPr="00543A81">
        <w:rPr>
          <w:rFonts w:ascii="David" w:hAnsi="David" w:cs="David"/>
          <w:sz w:val="28"/>
          <w:szCs w:val="28"/>
          <w:rtl/>
          <w:lang w:bidi="en-US"/>
        </w:rPr>
        <w:t xml:space="preserve"> </w:t>
      </w:r>
      <w:r w:rsidRPr="00543A81">
        <w:rPr>
          <w:rFonts w:ascii="David" w:hAnsi="David" w:cs="David"/>
          <w:sz w:val="28"/>
          <w:szCs w:val="28"/>
          <w:rtl/>
        </w:rPr>
        <w:t>ב</w:t>
      </w:r>
      <w:r w:rsidRPr="00543A81">
        <w:rPr>
          <w:rFonts w:ascii="David" w:hAnsi="David" w:cs="David"/>
          <w:sz w:val="28"/>
          <w:szCs w:val="28"/>
          <w:rtl/>
          <w:lang w:bidi="en-US"/>
        </w:rPr>
        <w:t>"</w:t>
      </w:r>
      <w:r w:rsidRPr="00543A81">
        <w:rPr>
          <w:rFonts w:ascii="David" w:hAnsi="David" w:cs="David"/>
          <w:sz w:val="28"/>
          <w:szCs w:val="28"/>
          <w:rtl/>
        </w:rPr>
        <w:t>ה</w:t>
      </w:r>
      <w:r w:rsidRPr="00543A81">
        <w:rPr>
          <w:rFonts w:ascii="David" w:hAnsi="David" w:cs="David"/>
          <w:sz w:val="28"/>
          <w:szCs w:val="28"/>
          <w:rtl/>
          <w:lang w:bidi="en-US"/>
        </w:rPr>
        <w:t xml:space="preserve"> </w:t>
      </w:r>
      <w:r w:rsidRPr="00543A81">
        <w:rPr>
          <w:rFonts w:ascii="David" w:hAnsi="David" w:cs="David"/>
          <w:sz w:val="28"/>
          <w:szCs w:val="28"/>
          <w:rtl/>
        </w:rPr>
        <w:t>מתירה</w:t>
      </w:r>
      <w:r w:rsidRPr="00543A81">
        <w:rPr>
          <w:rFonts w:ascii="David" w:hAnsi="David" w:cs="David"/>
          <w:sz w:val="28"/>
          <w:szCs w:val="28"/>
          <w:rtl/>
          <w:lang w:bidi="en-US"/>
        </w:rPr>
        <w:t xml:space="preserve">, </w:t>
      </w:r>
      <w:r w:rsidRPr="00543A81">
        <w:rPr>
          <w:rFonts w:ascii="David" w:hAnsi="David" w:cs="David"/>
          <w:sz w:val="28"/>
          <w:szCs w:val="28"/>
          <w:rtl/>
        </w:rPr>
        <w:t>ישאנה</w:t>
      </w:r>
      <w:r w:rsidRPr="00543A81">
        <w:rPr>
          <w:rFonts w:ascii="David" w:hAnsi="David" w:cs="David"/>
          <w:sz w:val="28"/>
          <w:szCs w:val="28"/>
          <w:rtl/>
          <w:lang w:bidi="en-US"/>
        </w:rPr>
        <w:t xml:space="preserve"> </w:t>
      </w:r>
      <w:r w:rsidRPr="00543A81">
        <w:rPr>
          <w:rFonts w:ascii="David" w:hAnsi="David" w:cs="David"/>
          <w:sz w:val="28"/>
          <w:szCs w:val="28"/>
          <w:rtl/>
        </w:rPr>
        <w:t>באיסור</w:t>
      </w:r>
      <w:r w:rsidRPr="00543A81">
        <w:rPr>
          <w:rFonts w:ascii="David" w:hAnsi="David" w:cs="David"/>
          <w:sz w:val="28"/>
          <w:szCs w:val="28"/>
          <w:rtl/>
          <w:lang w:bidi="en-US"/>
        </w:rPr>
        <w:t xml:space="preserve">, </w:t>
      </w:r>
      <w:r w:rsidRPr="00543A81">
        <w:rPr>
          <w:rFonts w:ascii="David" w:hAnsi="David" w:cs="David"/>
          <w:sz w:val="28"/>
          <w:szCs w:val="28"/>
          <w:rtl/>
        </w:rPr>
        <w:t>אבל</w:t>
      </w:r>
      <w:r w:rsidRPr="00543A81">
        <w:rPr>
          <w:rFonts w:ascii="David" w:hAnsi="David" w:cs="David"/>
          <w:sz w:val="28"/>
          <w:szCs w:val="28"/>
          <w:rtl/>
          <w:lang w:bidi="en-US"/>
        </w:rPr>
        <w:t xml:space="preserve"> </w:t>
      </w:r>
      <w:r w:rsidRPr="00543A81">
        <w:rPr>
          <w:rFonts w:ascii="David" w:hAnsi="David" w:cs="David"/>
          <w:sz w:val="28"/>
          <w:szCs w:val="28"/>
          <w:rtl/>
        </w:rPr>
        <w:t>אם</w:t>
      </w:r>
      <w:r w:rsidRPr="00543A81">
        <w:rPr>
          <w:rFonts w:ascii="David" w:hAnsi="David" w:cs="David"/>
          <w:sz w:val="28"/>
          <w:szCs w:val="28"/>
          <w:rtl/>
          <w:lang w:bidi="en-US"/>
        </w:rPr>
        <w:t xml:space="preserve"> </w:t>
      </w:r>
      <w:r w:rsidRPr="00543A81">
        <w:rPr>
          <w:rFonts w:ascii="David" w:hAnsi="David" w:cs="David"/>
          <w:sz w:val="28"/>
          <w:szCs w:val="28"/>
          <w:rtl/>
        </w:rPr>
        <w:t>נשאה</w:t>
      </w:r>
      <w:r w:rsidRPr="00543A81">
        <w:rPr>
          <w:rFonts w:ascii="David" w:hAnsi="David" w:cs="David"/>
          <w:sz w:val="28"/>
          <w:szCs w:val="28"/>
          <w:rtl/>
          <w:lang w:bidi="en-US"/>
        </w:rPr>
        <w:t xml:space="preserve">, </w:t>
      </w:r>
      <w:r w:rsidRPr="00543A81">
        <w:rPr>
          <w:rFonts w:ascii="David" w:hAnsi="David" w:cs="David"/>
          <w:sz w:val="28"/>
          <w:szCs w:val="28"/>
          <w:rtl/>
        </w:rPr>
        <w:t>סופו</w:t>
      </w:r>
      <w:r w:rsidRPr="00543A81">
        <w:rPr>
          <w:rFonts w:ascii="David" w:hAnsi="David" w:cs="David"/>
          <w:sz w:val="28"/>
          <w:szCs w:val="28"/>
          <w:rtl/>
          <w:lang w:bidi="en-US"/>
        </w:rPr>
        <w:t xml:space="preserve"> </w:t>
      </w:r>
      <w:r w:rsidRPr="00543A81">
        <w:rPr>
          <w:rFonts w:ascii="David" w:hAnsi="David" w:cs="David"/>
          <w:sz w:val="28"/>
          <w:szCs w:val="28"/>
          <w:rtl/>
        </w:rPr>
        <w:t>להיות</w:t>
      </w:r>
      <w:r w:rsidRPr="00543A81">
        <w:rPr>
          <w:rFonts w:ascii="David" w:hAnsi="David" w:cs="David"/>
          <w:sz w:val="28"/>
          <w:szCs w:val="28"/>
          <w:rtl/>
          <w:lang w:bidi="en-US"/>
        </w:rPr>
        <w:t xml:space="preserve"> </w:t>
      </w:r>
      <w:r w:rsidRPr="00543A81">
        <w:rPr>
          <w:rFonts w:ascii="David" w:hAnsi="David" w:cs="David"/>
          <w:sz w:val="28"/>
          <w:szCs w:val="28"/>
          <w:rtl/>
        </w:rPr>
        <w:t>שונאה</w:t>
      </w:r>
      <w:r w:rsidRPr="00543A81">
        <w:rPr>
          <w:rFonts w:ascii="David" w:hAnsi="David" w:cs="David"/>
          <w:sz w:val="28"/>
          <w:szCs w:val="28"/>
          <w:rtl/>
          <w:lang w:bidi="en-US"/>
        </w:rPr>
        <w:t xml:space="preserve">, </w:t>
      </w:r>
      <w:r w:rsidRPr="00543A81">
        <w:rPr>
          <w:rFonts w:ascii="David" w:hAnsi="David" w:cs="David"/>
          <w:sz w:val="28"/>
          <w:szCs w:val="28"/>
          <w:rtl/>
        </w:rPr>
        <w:t>שנאמר</w:t>
      </w:r>
      <w:r w:rsidRPr="00543A81">
        <w:rPr>
          <w:rFonts w:ascii="David" w:hAnsi="David" w:cs="David"/>
          <w:sz w:val="28"/>
          <w:szCs w:val="28"/>
          <w:rtl/>
          <w:lang w:bidi="en-US"/>
        </w:rPr>
        <w:t xml:space="preserve"> </w:t>
      </w:r>
      <w:r w:rsidRPr="00543A81">
        <w:rPr>
          <w:rFonts w:ascii="David" w:hAnsi="David" w:cs="David"/>
          <w:sz w:val="28"/>
          <w:szCs w:val="28"/>
          <w:rtl/>
        </w:rPr>
        <w:t>אחריו</w:t>
      </w:r>
      <w:r w:rsidRPr="00543A81">
        <w:rPr>
          <w:rFonts w:ascii="David" w:hAnsi="David" w:cs="David"/>
          <w:sz w:val="28"/>
          <w:szCs w:val="28"/>
          <w:rtl/>
          <w:lang w:bidi="en-US"/>
        </w:rPr>
        <w:t xml:space="preserve"> </w:t>
      </w:r>
      <w:r w:rsidRPr="00543A81">
        <w:rPr>
          <w:rFonts w:ascii="David" w:hAnsi="David" w:cs="David"/>
          <w:sz w:val="28"/>
          <w:szCs w:val="28"/>
          <w:rtl/>
        </w:rPr>
        <w:t>כי</w:t>
      </w:r>
      <w:r w:rsidRPr="00543A81">
        <w:rPr>
          <w:rFonts w:ascii="David" w:hAnsi="David" w:cs="David"/>
          <w:sz w:val="28"/>
          <w:szCs w:val="28"/>
          <w:rtl/>
          <w:lang w:bidi="en-US"/>
        </w:rPr>
        <w:t xml:space="preserve"> </w:t>
      </w:r>
      <w:r w:rsidRPr="00543A81">
        <w:rPr>
          <w:rFonts w:ascii="David" w:hAnsi="David" w:cs="David"/>
          <w:sz w:val="28"/>
          <w:szCs w:val="28"/>
          <w:rtl/>
        </w:rPr>
        <w:t>תהיינן</w:t>
      </w:r>
      <w:r w:rsidRPr="00543A81">
        <w:rPr>
          <w:rFonts w:ascii="David" w:hAnsi="David" w:cs="David"/>
          <w:sz w:val="28"/>
          <w:szCs w:val="28"/>
          <w:rtl/>
          <w:lang w:bidi="en-US"/>
        </w:rPr>
        <w:t xml:space="preserve"> </w:t>
      </w:r>
      <w:r w:rsidRPr="00543A81">
        <w:rPr>
          <w:rFonts w:ascii="David" w:hAnsi="David" w:cs="David"/>
          <w:sz w:val="28"/>
          <w:szCs w:val="28"/>
          <w:rtl/>
        </w:rPr>
        <w:t>לאיש</w:t>
      </w:r>
      <w:r w:rsidRPr="00543A81">
        <w:rPr>
          <w:rFonts w:ascii="David" w:hAnsi="David" w:cs="David"/>
          <w:sz w:val="28"/>
          <w:szCs w:val="28"/>
          <w:rtl/>
          <w:lang w:bidi="en-US"/>
        </w:rPr>
        <w:t xml:space="preserve"> </w:t>
      </w:r>
      <w:r w:rsidRPr="00543A81">
        <w:rPr>
          <w:rFonts w:ascii="David" w:hAnsi="David" w:cs="David"/>
          <w:sz w:val="28"/>
          <w:szCs w:val="28"/>
          <w:rtl/>
        </w:rPr>
        <w:t>וגו</w:t>
      </w:r>
      <w:r w:rsidRPr="00543A81">
        <w:rPr>
          <w:rFonts w:ascii="David" w:hAnsi="David" w:cs="David"/>
          <w:sz w:val="28"/>
          <w:szCs w:val="28"/>
          <w:rtl/>
          <w:lang w:bidi="en-US"/>
        </w:rPr>
        <w:t xml:space="preserve">', </w:t>
      </w:r>
      <w:r w:rsidRPr="00543A81">
        <w:rPr>
          <w:rFonts w:ascii="David" w:hAnsi="David" w:cs="David"/>
          <w:sz w:val="28"/>
          <w:szCs w:val="28"/>
          <w:rtl/>
        </w:rPr>
        <w:t>וסופו</w:t>
      </w:r>
      <w:r w:rsidRPr="00543A81">
        <w:rPr>
          <w:rFonts w:ascii="David" w:hAnsi="David" w:cs="David"/>
          <w:sz w:val="28"/>
          <w:szCs w:val="28"/>
          <w:rtl/>
          <w:lang w:bidi="en-US"/>
        </w:rPr>
        <w:t xml:space="preserve"> </w:t>
      </w:r>
      <w:r w:rsidRPr="00543A81">
        <w:rPr>
          <w:rFonts w:ascii="David" w:hAnsi="David" w:cs="David"/>
          <w:sz w:val="28"/>
          <w:szCs w:val="28"/>
          <w:rtl/>
        </w:rPr>
        <w:t>להוליד</w:t>
      </w:r>
      <w:r w:rsidRPr="00543A81">
        <w:rPr>
          <w:rFonts w:ascii="David" w:hAnsi="David" w:cs="David"/>
          <w:sz w:val="28"/>
          <w:szCs w:val="28"/>
          <w:rtl/>
          <w:lang w:bidi="en-US"/>
        </w:rPr>
        <w:t xml:space="preserve"> </w:t>
      </w:r>
      <w:r w:rsidRPr="00543A81">
        <w:rPr>
          <w:rFonts w:ascii="David" w:hAnsi="David" w:cs="David"/>
          <w:sz w:val="28"/>
          <w:szCs w:val="28"/>
          <w:rtl/>
        </w:rPr>
        <w:t>ממנה</w:t>
      </w:r>
      <w:r w:rsidRPr="00543A81">
        <w:rPr>
          <w:rFonts w:ascii="David" w:hAnsi="David" w:cs="David"/>
          <w:sz w:val="28"/>
          <w:szCs w:val="28"/>
          <w:rtl/>
          <w:lang w:bidi="en-US"/>
        </w:rPr>
        <w:t xml:space="preserve"> </w:t>
      </w:r>
      <w:r w:rsidRPr="00543A81">
        <w:rPr>
          <w:rFonts w:ascii="David" w:hAnsi="David" w:cs="David"/>
          <w:sz w:val="28"/>
          <w:szCs w:val="28"/>
          <w:rtl/>
        </w:rPr>
        <w:t>בן</w:t>
      </w:r>
      <w:r w:rsidRPr="00543A81">
        <w:rPr>
          <w:rFonts w:ascii="David" w:hAnsi="David" w:cs="David"/>
          <w:sz w:val="28"/>
          <w:szCs w:val="28"/>
          <w:rtl/>
          <w:lang w:bidi="en-US"/>
        </w:rPr>
        <w:t xml:space="preserve"> </w:t>
      </w:r>
      <w:r w:rsidRPr="00543A81">
        <w:rPr>
          <w:rFonts w:ascii="David" w:hAnsi="David" w:cs="David"/>
          <w:sz w:val="28"/>
          <w:szCs w:val="28"/>
          <w:rtl/>
        </w:rPr>
        <w:t>סורר</w:t>
      </w:r>
      <w:r w:rsidRPr="00543A81">
        <w:rPr>
          <w:rFonts w:ascii="David" w:hAnsi="David" w:cs="David"/>
          <w:sz w:val="28"/>
          <w:szCs w:val="28"/>
          <w:rtl/>
          <w:lang w:bidi="en-US"/>
        </w:rPr>
        <w:t xml:space="preserve"> </w:t>
      </w:r>
      <w:r w:rsidRPr="00543A81">
        <w:rPr>
          <w:rFonts w:ascii="David" w:hAnsi="David" w:cs="David"/>
          <w:sz w:val="28"/>
          <w:szCs w:val="28"/>
          <w:rtl/>
        </w:rPr>
        <w:t>ומורה</w:t>
      </w:r>
      <w:r w:rsidRPr="00543A81">
        <w:rPr>
          <w:rFonts w:ascii="David" w:hAnsi="David" w:cs="David"/>
          <w:sz w:val="28"/>
          <w:szCs w:val="28"/>
          <w:rtl/>
          <w:lang w:bidi="en-US"/>
        </w:rPr>
        <w:t xml:space="preserve">, </w:t>
      </w:r>
      <w:r w:rsidRPr="00543A81">
        <w:rPr>
          <w:rFonts w:ascii="David" w:hAnsi="David" w:cs="David"/>
          <w:sz w:val="28"/>
          <w:szCs w:val="28"/>
          <w:rtl/>
        </w:rPr>
        <w:t>לכך</w:t>
      </w:r>
      <w:r w:rsidRPr="00543A81">
        <w:rPr>
          <w:rFonts w:ascii="David" w:hAnsi="David" w:cs="David"/>
          <w:sz w:val="28"/>
          <w:szCs w:val="28"/>
          <w:rtl/>
          <w:lang w:bidi="en-US"/>
        </w:rPr>
        <w:t xml:space="preserve"> </w:t>
      </w:r>
      <w:r w:rsidRPr="00543A81">
        <w:rPr>
          <w:rFonts w:ascii="David" w:hAnsi="David" w:cs="David"/>
          <w:sz w:val="28"/>
          <w:szCs w:val="28"/>
          <w:rtl/>
        </w:rPr>
        <w:t>נסמכו</w:t>
      </w:r>
      <w:r w:rsidRPr="00543A81">
        <w:rPr>
          <w:rFonts w:ascii="David" w:hAnsi="David" w:cs="David"/>
          <w:sz w:val="28"/>
          <w:szCs w:val="28"/>
          <w:rtl/>
          <w:lang w:bidi="en-US"/>
        </w:rPr>
        <w:t xml:space="preserve"> </w:t>
      </w:r>
      <w:r w:rsidRPr="00543A81">
        <w:rPr>
          <w:rFonts w:ascii="David" w:hAnsi="David" w:cs="David"/>
          <w:sz w:val="28"/>
          <w:szCs w:val="28"/>
          <w:rtl/>
        </w:rPr>
        <w:t>פרשיות</w:t>
      </w:r>
      <w:r w:rsidRPr="00543A81">
        <w:rPr>
          <w:rFonts w:ascii="David" w:hAnsi="David" w:cs="David"/>
          <w:sz w:val="28"/>
          <w:szCs w:val="28"/>
          <w:rtl/>
          <w:lang w:bidi="en-US"/>
        </w:rPr>
        <w:t xml:space="preserve"> </w:t>
      </w:r>
      <w:r w:rsidRPr="00543A81">
        <w:rPr>
          <w:rFonts w:ascii="David" w:hAnsi="David" w:cs="David"/>
          <w:sz w:val="28"/>
          <w:szCs w:val="28"/>
          <w:rtl/>
        </w:rPr>
        <w:t>הללו''.</w:t>
      </w:r>
    </w:p>
    <w:p w14:paraId="2690DD7B" w14:textId="194475DE" w:rsidR="00BA32B7" w:rsidRDefault="00437A34" w:rsidP="00BA32B7">
      <w:pPr>
        <w:pStyle w:val="Paragraphedeliste"/>
        <w:bidi/>
        <w:jc w:val="both"/>
        <w:rPr>
          <w:rFonts w:ascii="David" w:hAnsi="David" w:cs="David"/>
          <w:sz w:val="28"/>
          <w:szCs w:val="28"/>
          <w:rtl/>
        </w:rPr>
      </w:pPr>
      <w:r w:rsidRPr="00543A81">
        <w:rPr>
          <w:rFonts w:ascii="David" w:hAnsi="David" w:cs="David"/>
          <w:sz w:val="28"/>
          <w:szCs w:val="28"/>
          <w:rtl/>
        </w:rPr>
        <w:t>הרי אנו רואים ש</w:t>
      </w:r>
      <w:r>
        <w:rPr>
          <w:rFonts w:ascii="David" w:hAnsi="David" w:cs="David" w:hint="cs"/>
          <w:sz w:val="28"/>
          <w:szCs w:val="28"/>
          <w:rtl/>
        </w:rPr>
        <w:t>אע''פ ש</w:t>
      </w:r>
      <w:r w:rsidRPr="00543A81">
        <w:rPr>
          <w:rFonts w:ascii="David" w:hAnsi="David" w:cs="David"/>
          <w:sz w:val="28"/>
          <w:szCs w:val="28"/>
          <w:rtl/>
        </w:rPr>
        <w:t xml:space="preserve">התורה התירה </w:t>
      </w:r>
      <w:r>
        <w:rPr>
          <w:rFonts w:ascii="David" w:hAnsi="David" w:cs="David" w:hint="cs"/>
          <w:sz w:val="28"/>
          <w:szCs w:val="28"/>
          <w:rtl/>
        </w:rPr>
        <w:t xml:space="preserve">בפירוש </w:t>
      </w:r>
      <w:r w:rsidRPr="00543A81">
        <w:rPr>
          <w:rFonts w:ascii="David" w:hAnsi="David" w:cs="David"/>
          <w:sz w:val="28"/>
          <w:szCs w:val="28"/>
          <w:rtl/>
        </w:rPr>
        <w:t xml:space="preserve">את היפת תורה </w:t>
      </w:r>
      <w:r>
        <w:rPr>
          <w:rFonts w:ascii="David" w:hAnsi="David" w:cs="David" w:hint="cs"/>
          <w:sz w:val="28"/>
          <w:szCs w:val="28"/>
          <w:rtl/>
        </w:rPr>
        <w:t xml:space="preserve">ליוצאי מלחמה, </w:t>
      </w:r>
      <w:r w:rsidRPr="00543A81">
        <w:rPr>
          <w:rFonts w:ascii="David" w:hAnsi="David" w:cs="David"/>
          <w:sz w:val="28"/>
          <w:szCs w:val="28"/>
          <w:rtl/>
        </w:rPr>
        <w:t>מ''מ זה יגרום שיהיה לו ממנה בן סורר ומורה וכמו שמצינו בדוד שלקח חגית והוליד ממנה אבשלום</w:t>
      </w:r>
      <w:r>
        <w:rPr>
          <w:rFonts w:ascii="David" w:hAnsi="David" w:cs="David" w:hint="cs"/>
          <w:sz w:val="28"/>
          <w:szCs w:val="28"/>
          <w:rtl/>
        </w:rPr>
        <w:t>, ואין זה בתור עונש אלא שזה המציאות, שההולך אחר תאוותו בשעת מעשה עם היפת תואר מחדיר את הנקודה הזאת לבניו.</w:t>
      </w:r>
    </w:p>
    <w:p w14:paraId="60BB8810" w14:textId="07F37407" w:rsidR="00BA32B7" w:rsidRPr="00BA32B7" w:rsidRDefault="00BA32B7" w:rsidP="00BA32B7">
      <w:pPr>
        <w:pStyle w:val="Paragraphedeliste"/>
        <w:numPr>
          <w:ilvl w:val="0"/>
          <w:numId w:val="1"/>
        </w:numPr>
        <w:bidi/>
        <w:spacing w:after="200" w:line="276" w:lineRule="auto"/>
        <w:jc w:val="both"/>
        <w:rPr>
          <w:rFonts w:ascii="David" w:eastAsia="Rockwell" w:hAnsi="David" w:cs="David"/>
          <w:sz w:val="36"/>
          <w:szCs w:val="36"/>
          <w:u w:val="single"/>
          <w:rtl/>
        </w:rPr>
      </w:pPr>
      <w:r w:rsidRPr="00BA32B7">
        <w:rPr>
          <w:rFonts w:ascii="David" w:eastAsia="Rockwell" w:hAnsi="David" w:cs="David"/>
          <w:sz w:val="28"/>
          <w:szCs w:val="28"/>
          <w:rtl/>
        </w:rPr>
        <w:t xml:space="preserve">איתא </w:t>
      </w:r>
      <w:r w:rsidRPr="00BA32B7">
        <w:rPr>
          <w:rFonts w:ascii="David" w:eastAsia="Rockwell" w:hAnsi="David" w:cs="David"/>
          <w:b/>
          <w:bCs/>
          <w:sz w:val="28"/>
          <w:szCs w:val="28"/>
          <w:rtl/>
        </w:rPr>
        <w:t>בב''ק</w:t>
      </w:r>
      <w:r w:rsidRPr="00BA32B7">
        <w:rPr>
          <w:rFonts w:ascii="David" w:eastAsia="Rockwell" w:hAnsi="David" w:cs="David"/>
          <w:sz w:val="28"/>
          <w:szCs w:val="28"/>
          <w:rtl/>
        </w:rPr>
        <w:t xml:space="preserve"> </w:t>
      </w:r>
      <w:r w:rsidRPr="00BA32B7">
        <w:rPr>
          <w:rFonts w:ascii="David" w:eastAsia="Rockwell" w:hAnsi="David" w:cs="David"/>
          <w:sz w:val="24"/>
          <w:szCs w:val="24"/>
          <w:rtl/>
        </w:rPr>
        <w:t xml:space="preserve">(דף לח.) </w:t>
      </w:r>
      <w:r w:rsidRPr="00BA32B7">
        <w:rPr>
          <w:rFonts w:ascii="David" w:eastAsia="Rockwell" w:hAnsi="David" w:cs="David"/>
          <w:sz w:val="28"/>
          <w:szCs w:val="28"/>
          <w:rtl/>
        </w:rPr>
        <w:t xml:space="preserve">''מאי </w:t>
      </w:r>
      <w:r w:rsidRPr="00BA32B7">
        <w:rPr>
          <w:rFonts w:ascii="David" w:eastAsia="Rockwell" w:hAnsi="David" w:cs="David"/>
          <w:b/>
          <w:bCs/>
          <w:sz w:val="28"/>
          <w:szCs w:val="28"/>
          <w:rtl/>
        </w:rPr>
        <w:t>דרב יוסף</w:t>
      </w:r>
      <w:r w:rsidRPr="00BA32B7">
        <w:rPr>
          <w:rFonts w:ascii="David" w:eastAsia="Rockwell" w:hAnsi="David" w:cs="David"/>
          <w:sz w:val="28"/>
          <w:szCs w:val="28"/>
          <w:rtl/>
        </w:rPr>
        <w:t xml:space="preserve">? </w:t>
      </w:r>
      <w:r w:rsidRPr="00BA32B7">
        <w:rPr>
          <w:rFonts w:ascii="David" w:eastAsia="Rockwell" w:hAnsi="David" w:cs="David"/>
          <w:b/>
          <w:bCs/>
          <w:sz w:val="28"/>
          <w:szCs w:val="28"/>
          <w:rtl/>
        </w:rPr>
        <w:t>דא"ר יוסף</w:t>
      </w:r>
      <w:r w:rsidRPr="00BA32B7">
        <w:rPr>
          <w:rFonts w:ascii="David" w:eastAsia="Rockwell" w:hAnsi="David" w:cs="David"/>
          <w:sz w:val="28"/>
          <w:szCs w:val="28"/>
          <w:rtl/>
        </w:rPr>
        <w:t xml:space="preserve"> עמד וימודד ארץ ראה וכו' - מה ראה? ראה שבע מצות שקיבלו עליהם בני נח ולא קיימום, עמד והתירן להם. איתגורי אתגר? א"כ, מצינו חוטא נשכר! אמר מר בריה דרבנא: לומר, שאפילו מקיימין אותן אין מקבלין עליהן שכר. ולא? והתניא, ר"מ אומר: מנין שאפילו נכרי ועוסק בתורה </w:t>
      </w:r>
      <w:r w:rsidRPr="00BA32B7">
        <w:rPr>
          <w:rFonts w:ascii="David" w:eastAsia="Rockwell" w:hAnsi="David" w:cs="David"/>
          <w:sz w:val="28"/>
          <w:szCs w:val="28"/>
          <w:rtl/>
        </w:rPr>
        <w:lastRenderedPageBreak/>
        <w:t xml:space="preserve">שהוא ככהן גדול? ת"ל: אשר יעשה אותם האדם וחי בהם, כהנים ולוים וישראלים לא נאמר אלא אדם, הא למדת, שאפילו נכרי ועוסק בתורה הרי הוא ככהן גדול! אמרי: אין מקבלים עליהן שכר כמצווה ועושה אלא כמי שאינו מצווה ועושה, </w:t>
      </w:r>
      <w:r w:rsidRPr="00BA32B7">
        <w:rPr>
          <w:rFonts w:ascii="David" w:eastAsia="Rockwell" w:hAnsi="David" w:cs="David"/>
          <w:b/>
          <w:bCs/>
          <w:sz w:val="28"/>
          <w:szCs w:val="28"/>
          <w:rtl/>
        </w:rPr>
        <w:t>דא"ר חנינא</w:t>
      </w:r>
      <w:r w:rsidRPr="00BA32B7">
        <w:rPr>
          <w:rFonts w:ascii="David" w:eastAsia="Rockwell" w:hAnsi="David" w:cs="David"/>
          <w:sz w:val="28"/>
          <w:szCs w:val="28"/>
          <w:rtl/>
        </w:rPr>
        <w:t xml:space="preserve"> גדול המצווה ועושה יותר ממי שאינו מצווה ועושה''.</w:t>
      </w:r>
    </w:p>
    <w:p w14:paraId="5C2B2535" w14:textId="3C16FC19" w:rsidR="00BA32B7" w:rsidRPr="00BA32B7" w:rsidRDefault="00BA32B7" w:rsidP="00BA32B7">
      <w:pPr>
        <w:pStyle w:val="Paragraphedeliste"/>
        <w:bidi/>
        <w:spacing w:after="200" w:line="276" w:lineRule="auto"/>
        <w:jc w:val="both"/>
        <w:rPr>
          <w:rFonts w:ascii="David" w:eastAsia="Rockwell" w:hAnsi="David" w:cs="David"/>
          <w:sz w:val="28"/>
          <w:szCs w:val="28"/>
          <w:rtl/>
        </w:rPr>
      </w:pPr>
      <w:r w:rsidRPr="00BA32B7">
        <w:rPr>
          <w:rFonts w:ascii="David" w:eastAsia="Rockwell" w:hAnsi="David" w:cs="David"/>
          <w:sz w:val="28"/>
          <w:szCs w:val="28"/>
          <w:rtl/>
        </w:rPr>
        <w:t xml:space="preserve">וכותב </w:t>
      </w:r>
      <w:r w:rsidRPr="00BA32B7">
        <w:rPr>
          <w:rFonts w:ascii="David" w:eastAsia="Rockwell" w:hAnsi="David" w:cs="David"/>
          <w:b/>
          <w:bCs/>
          <w:sz w:val="28"/>
          <w:szCs w:val="28"/>
          <w:rtl/>
        </w:rPr>
        <w:t>המרומי שדה</w:t>
      </w:r>
      <w:r w:rsidRPr="00BA32B7">
        <w:rPr>
          <w:rFonts w:ascii="David" w:eastAsia="Rockwell" w:hAnsi="David" w:cs="David"/>
          <w:sz w:val="28"/>
          <w:szCs w:val="28"/>
          <w:rtl/>
        </w:rPr>
        <w:t xml:space="preserve"> </w:t>
      </w:r>
      <w:r w:rsidRPr="00BA32B7">
        <w:rPr>
          <w:rFonts w:ascii="David" w:eastAsia="Rockwell" w:hAnsi="David" w:cs="David"/>
          <w:sz w:val="24"/>
          <w:szCs w:val="24"/>
          <w:rtl/>
        </w:rPr>
        <w:t xml:space="preserve">(שם) </w:t>
      </w:r>
      <w:r w:rsidRPr="00BA32B7">
        <w:rPr>
          <w:rFonts w:ascii="David" w:eastAsia="Rockwell" w:hAnsi="David" w:cs="David"/>
          <w:sz w:val="28"/>
          <w:szCs w:val="28"/>
          <w:rtl/>
        </w:rPr>
        <w:t xml:space="preserve">אמרו אין מקבלים עליהם שכר כו'. לכאורה הוא פלא אמאי הא באמת הם מצווין, ואין הקדוש ברוך הוא עושה עול ח"ו. ותו האיך מרומז בלשון המקרא ראה ויתר גוים שאין מקבלין שכר כמצווין. </w:t>
      </w:r>
      <w:r w:rsidRPr="00BA32B7">
        <w:rPr>
          <w:rFonts w:ascii="David" w:eastAsia="Rockwell" w:hAnsi="David" w:cs="David"/>
          <w:sz w:val="28"/>
          <w:szCs w:val="28"/>
          <w:u w:val="single"/>
          <w:rtl/>
        </w:rPr>
        <w:t xml:space="preserve">אבל הכוונה </w:t>
      </w:r>
      <w:bookmarkStart w:id="0" w:name="_Hlk153648666"/>
      <w:r w:rsidRPr="00BA32B7">
        <w:rPr>
          <w:rFonts w:ascii="David" w:eastAsia="Rockwell" w:hAnsi="David" w:cs="David"/>
          <w:sz w:val="28"/>
          <w:szCs w:val="28"/>
          <w:u w:val="single"/>
          <w:rtl/>
        </w:rPr>
        <w:t xml:space="preserve">דשכר ועונש אינו כעונש המלך שהוא ברצון, אלא בטבע </w:t>
      </w:r>
      <w:bookmarkEnd w:id="0"/>
      <w:r w:rsidRPr="00BA32B7">
        <w:rPr>
          <w:rFonts w:ascii="David" w:eastAsia="Rockwell" w:hAnsi="David" w:cs="David"/>
          <w:sz w:val="28"/>
          <w:szCs w:val="28"/>
          <w:u w:val="single"/>
          <w:rtl/>
        </w:rPr>
        <w:t>חקי התורה והעולם</w:t>
      </w:r>
      <w:r w:rsidRPr="00BA32B7">
        <w:rPr>
          <w:rFonts w:ascii="David" w:eastAsia="Rockwell" w:hAnsi="David" w:cs="David"/>
          <w:sz w:val="28"/>
          <w:szCs w:val="28"/>
          <w:rtl/>
        </w:rPr>
        <w:t>, וכדאי' ברבה פ' ראה משעה שאמר הקדוש ברוך הוא ראה אנכי נותן לפניכם היום, שוב לא עשה הקדוש ברוך הוא, אלא המצות עושות שלהן ועבירות עושות שלהן, שנא' מפי עליון לא תצא הרעות. והפי' דשכר ועונש, הן כטבעי המאכלים המבריא והמזיק, שאינו בתורת עונש אלא בטבע, וא"כ ה"ה כרפואה שאין נפ"מ בין ישראל לגוי. מיהו מכ"מ יש נפ"מ כשהרופא הולך אל בנו או אל אחר, אף על גב דרפואה אחת היא מכ"מ יש נפ"מ בתקוני הרפואה והפתויים שיקח החולה את הרפואה, היינו דההולך לבנו משתדל הרופא להמתיק מרירות הרפואה, משא"כ כשהולך לאחר. כן התורה משתדלת לישראל להצילם מן החטא ע"י עסק התורה, משא"כ בנכרי. ועוד נפ"מ דהרופא שהולך לבנו מפתה את בנו שיקח הרפואה ומבטיחו שיתן לו מתנה, משא"כ באחר. וכשהבן שומר צוואת אביו מלבד שהוא מתרפא עוד הוא מקבל שכרו משלם, לא כן באחר. כן ישראל המקיים את המצות מקבל שכר המצוה לבד טבעה, וכדתנן שכר מצוה מצוה, שמהנה כב"י את הקדוש ברוך הוא במה שמקיים את העולם ע"י המצוה. משא"כ בגוי אינו מקיים את העולם בזה אלא שמציל את נפשו, משו"ה אינו מקבל שכר כמצווין ועושין, היינו כרופא שמזהיר ומבקש לבנו שיקח הרפואה כדי שיתרפא. אלא כאינן מצווין, היינו כרופא שנותן לאחר, אינו מדבר ומבטיח מאומה אלא תולה ברצון החולה. והיינו דכתיב ראה ויתר גוים, התיר להם שיעשו כמו שירצו, או לקבל שכר או עונש, שאין קיום העולם תלוי בהם''.</w:t>
      </w:r>
    </w:p>
    <w:p w14:paraId="46D5A842" w14:textId="0D680EA0" w:rsidR="00086E77" w:rsidRDefault="00086E77" w:rsidP="00086E77">
      <w:pPr>
        <w:bidi/>
        <w:jc w:val="both"/>
        <w:rPr>
          <w:rFonts w:ascii="David" w:hAnsi="David" w:cs="David"/>
          <w:sz w:val="28"/>
          <w:szCs w:val="28"/>
          <w:rtl/>
        </w:rPr>
      </w:pPr>
      <w:r>
        <w:rPr>
          <w:rFonts w:ascii="David" w:hAnsi="David" w:cs="David" w:hint="cs"/>
          <w:sz w:val="28"/>
          <w:szCs w:val="28"/>
          <w:rtl/>
        </w:rPr>
        <w:t xml:space="preserve">עי' </w:t>
      </w:r>
      <w:r w:rsidRPr="00BA32B7">
        <w:rPr>
          <w:rFonts w:ascii="David" w:hAnsi="David" w:cs="David" w:hint="cs"/>
          <w:b/>
          <w:bCs/>
          <w:sz w:val="28"/>
          <w:szCs w:val="28"/>
          <w:rtl/>
        </w:rPr>
        <w:t>שיחות מוסר</w:t>
      </w:r>
      <w:r w:rsidR="00F7314C">
        <w:rPr>
          <w:rFonts w:ascii="David" w:hAnsi="David" w:cs="David" w:hint="cs"/>
          <w:sz w:val="28"/>
          <w:szCs w:val="28"/>
          <w:rtl/>
        </w:rPr>
        <w:t xml:space="preserve"> </w:t>
      </w:r>
      <w:r w:rsidR="00F7314C" w:rsidRPr="00BA32B7">
        <w:rPr>
          <w:rFonts w:ascii="David" w:hAnsi="David" w:cs="David" w:hint="cs"/>
          <w:sz w:val="24"/>
          <w:szCs w:val="24"/>
          <w:rtl/>
        </w:rPr>
        <w:t xml:space="preserve">(עמ' שכח) </w:t>
      </w:r>
      <w:r w:rsidR="00F7314C">
        <w:rPr>
          <w:rFonts w:ascii="David" w:hAnsi="David" w:cs="David" w:hint="cs"/>
          <w:sz w:val="28"/>
          <w:szCs w:val="28"/>
          <w:rtl/>
        </w:rPr>
        <w:t>שמביא כמה דוגמאות שהפגיעה שבין אדם לחביריו היא כמו אש אוכלת, וכל טצדקה שבעולם לא יכולים לעזור לפוגע כי היסורים יבואו עליו על שפגע בחבירו לא בתור עונש אלא כי זה מציאות:</w:t>
      </w:r>
    </w:p>
    <w:p w14:paraId="343EFBD8" w14:textId="577A1C9A" w:rsidR="00F7314C" w:rsidRDefault="00F7314C" w:rsidP="00F7314C">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עי' </w:t>
      </w:r>
      <w:r w:rsidRPr="00AC3249">
        <w:rPr>
          <w:rFonts w:ascii="David" w:hAnsi="David" w:cs="David" w:hint="cs"/>
          <w:b/>
          <w:bCs/>
          <w:sz w:val="28"/>
          <w:szCs w:val="28"/>
          <w:rtl/>
        </w:rPr>
        <w:t>בב''ב</w:t>
      </w:r>
      <w:r>
        <w:rPr>
          <w:rFonts w:ascii="David" w:hAnsi="David" w:cs="David" w:hint="cs"/>
          <w:sz w:val="28"/>
          <w:szCs w:val="28"/>
          <w:rtl/>
        </w:rPr>
        <w:t xml:space="preserve"> </w:t>
      </w:r>
      <w:r w:rsidRPr="00AC3249">
        <w:rPr>
          <w:rFonts w:ascii="David" w:hAnsi="David" w:cs="David" w:hint="cs"/>
          <w:sz w:val="24"/>
          <w:szCs w:val="24"/>
          <w:rtl/>
        </w:rPr>
        <w:t xml:space="preserve">(דף טז.) </w:t>
      </w:r>
      <w:r w:rsidRPr="00AC3249">
        <w:rPr>
          <w:rFonts w:ascii="David" w:hAnsi="David" w:cs="David" w:hint="cs"/>
          <w:sz w:val="28"/>
          <w:szCs w:val="28"/>
          <w:rtl/>
        </w:rPr>
        <w:t>''</w:t>
      </w:r>
      <w:r w:rsidRPr="00AC3249">
        <w:rPr>
          <w:rFonts w:ascii="David" w:hAnsi="David" w:cs="David"/>
          <w:b/>
          <w:bCs/>
          <w:sz w:val="28"/>
          <w:szCs w:val="28"/>
          <w:rtl/>
        </w:rPr>
        <w:t>א''ר לוי</w:t>
      </w:r>
      <w:r w:rsidRPr="00F7314C">
        <w:rPr>
          <w:rFonts w:ascii="David" w:hAnsi="David" w:cs="David"/>
          <w:sz w:val="28"/>
          <w:szCs w:val="28"/>
          <w:rtl/>
        </w:rPr>
        <w:t xml:space="preserve"> שטן ופנינה לשם שמים נתכוונו שטן כיון דחזיא להקדוש ברוך הוא דנטיה דעתיה בתר איוב אמר חס ושלום מינשי ליה לרחמנותיה דאברהם פנינה דכתיב וכעסתה צרתה גם כעס בעבור הרעימה</w:t>
      </w:r>
      <w:r>
        <w:rPr>
          <w:rFonts w:ascii="David" w:hAnsi="David" w:cs="David" w:hint="cs"/>
          <w:sz w:val="28"/>
          <w:szCs w:val="28"/>
          <w:rtl/>
        </w:rPr>
        <w:t xml:space="preserve">'', </w:t>
      </w:r>
      <w:r w:rsidRPr="00AC3249">
        <w:rPr>
          <w:rFonts w:ascii="David" w:hAnsi="David" w:cs="David" w:hint="cs"/>
          <w:b/>
          <w:bCs/>
          <w:sz w:val="28"/>
          <w:szCs w:val="28"/>
          <w:rtl/>
        </w:rPr>
        <w:t>ורש''י</w:t>
      </w:r>
      <w:r>
        <w:rPr>
          <w:rFonts w:ascii="David" w:hAnsi="David" w:cs="David" w:hint="cs"/>
          <w:sz w:val="28"/>
          <w:szCs w:val="28"/>
          <w:rtl/>
        </w:rPr>
        <w:t xml:space="preserve"> כתב ''</w:t>
      </w:r>
      <w:r w:rsidRPr="00F7314C">
        <w:rPr>
          <w:rFonts w:ascii="David" w:hAnsi="David" w:cs="David"/>
          <w:b/>
          <w:bCs/>
          <w:sz w:val="28"/>
          <w:szCs w:val="28"/>
          <w:rtl/>
        </w:rPr>
        <w:t>בעבור הרעימה</w:t>
      </w:r>
      <w:r w:rsidRPr="00F7314C">
        <w:rPr>
          <w:rFonts w:ascii="David" w:hAnsi="David" w:cs="David"/>
          <w:sz w:val="28"/>
          <w:szCs w:val="28"/>
          <w:rtl/>
        </w:rPr>
        <w:t>. שתתרעם על שהיא עקרה ותתפלל</w:t>
      </w:r>
      <w:r>
        <w:rPr>
          <w:rFonts w:ascii="David" w:hAnsi="David" w:cs="David" w:hint="cs"/>
          <w:sz w:val="28"/>
          <w:szCs w:val="28"/>
          <w:rtl/>
        </w:rPr>
        <w:t>''.</w:t>
      </w:r>
    </w:p>
    <w:p w14:paraId="069E7DF0" w14:textId="6D691B74" w:rsidR="00F7314C" w:rsidRDefault="00F7314C" w:rsidP="00F7314C">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עי' </w:t>
      </w:r>
      <w:r w:rsidRPr="00AC3249">
        <w:rPr>
          <w:rFonts w:ascii="David" w:hAnsi="David" w:cs="David" w:hint="cs"/>
          <w:b/>
          <w:bCs/>
          <w:sz w:val="28"/>
          <w:szCs w:val="28"/>
          <w:rtl/>
        </w:rPr>
        <w:t>בכתובות</w:t>
      </w:r>
      <w:r>
        <w:rPr>
          <w:rFonts w:ascii="David" w:hAnsi="David" w:cs="David" w:hint="cs"/>
          <w:sz w:val="28"/>
          <w:szCs w:val="28"/>
          <w:rtl/>
        </w:rPr>
        <w:t xml:space="preserve"> </w:t>
      </w:r>
      <w:r w:rsidRPr="00AC3249">
        <w:rPr>
          <w:rFonts w:ascii="David" w:hAnsi="David" w:cs="David" w:hint="cs"/>
          <w:sz w:val="24"/>
          <w:szCs w:val="24"/>
          <w:rtl/>
        </w:rPr>
        <w:t xml:space="preserve">(דף סב:) </w:t>
      </w:r>
      <w:r>
        <w:rPr>
          <w:rFonts w:ascii="David" w:hAnsi="David" w:cs="David" w:hint="cs"/>
          <w:sz w:val="28"/>
          <w:szCs w:val="28"/>
          <w:rtl/>
        </w:rPr>
        <w:t>''</w:t>
      </w:r>
      <w:r w:rsidRPr="00F7314C">
        <w:rPr>
          <w:rFonts w:ascii="David" w:hAnsi="David" w:cs="David"/>
          <w:sz w:val="28"/>
          <w:szCs w:val="28"/>
          <w:rtl/>
        </w:rPr>
        <w:t>כי הא דרב רחומי הוה שכיח קמיה דרבא במחוזא הוה רגיל דהוה אתי לביתיה כל מעלי יומא דכיפורי יומא חד משכתיה שמעתא הוה מסכיא דביתהו השתא אתי השתא אתי לא אתא חלש דעתה אחית דמעתא מעינה הוה יתיב באיגרא אפחית איגרא מתותיה ונח נפשיה</w:t>
      </w:r>
      <w:r>
        <w:rPr>
          <w:rFonts w:ascii="David" w:hAnsi="David" w:cs="David" w:hint="cs"/>
          <w:sz w:val="28"/>
          <w:szCs w:val="28"/>
          <w:rtl/>
        </w:rPr>
        <w:t xml:space="preserve">'', </w:t>
      </w:r>
      <w:r w:rsidRPr="00AC3249">
        <w:rPr>
          <w:rFonts w:ascii="David" w:hAnsi="David" w:cs="David" w:hint="cs"/>
          <w:b/>
          <w:bCs/>
          <w:sz w:val="28"/>
          <w:szCs w:val="28"/>
          <w:rtl/>
        </w:rPr>
        <w:t>ורש''י</w:t>
      </w:r>
      <w:r>
        <w:rPr>
          <w:rFonts w:ascii="David" w:hAnsi="David" w:cs="David" w:hint="cs"/>
          <w:sz w:val="28"/>
          <w:szCs w:val="28"/>
          <w:rtl/>
        </w:rPr>
        <w:t xml:space="preserve"> כותב ''</w:t>
      </w:r>
      <w:r w:rsidRPr="00F7314C">
        <w:rPr>
          <w:rFonts w:ascii="David" w:hAnsi="David" w:cs="David"/>
          <w:b/>
          <w:bCs/>
          <w:sz w:val="28"/>
          <w:szCs w:val="28"/>
          <w:rtl/>
        </w:rPr>
        <w:t>מסכיא</w:t>
      </w:r>
      <w:r w:rsidRPr="00F7314C">
        <w:rPr>
          <w:rFonts w:ascii="David" w:hAnsi="David" w:cs="David"/>
          <w:sz w:val="28"/>
          <w:szCs w:val="28"/>
          <w:rtl/>
        </w:rPr>
        <w:t>. תרגום של מצפה</w:t>
      </w:r>
      <w:r>
        <w:rPr>
          <w:rFonts w:ascii="David" w:hAnsi="David" w:cs="David" w:hint="cs"/>
          <w:sz w:val="28"/>
          <w:szCs w:val="28"/>
          <w:rtl/>
        </w:rPr>
        <w:t>''.</w:t>
      </w:r>
    </w:p>
    <w:p w14:paraId="1A05B2AC" w14:textId="14ACCC60" w:rsidR="00F7314C" w:rsidRDefault="00F7314C" w:rsidP="00F7314C">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עי' </w:t>
      </w:r>
      <w:r w:rsidRPr="00AC3249">
        <w:rPr>
          <w:rFonts w:ascii="David" w:hAnsi="David" w:cs="David" w:hint="cs"/>
          <w:b/>
          <w:bCs/>
          <w:sz w:val="28"/>
          <w:szCs w:val="28"/>
          <w:rtl/>
        </w:rPr>
        <w:t>בב''ק</w:t>
      </w:r>
      <w:r>
        <w:rPr>
          <w:rFonts w:ascii="David" w:hAnsi="David" w:cs="David" w:hint="cs"/>
          <w:sz w:val="28"/>
          <w:szCs w:val="28"/>
          <w:rtl/>
        </w:rPr>
        <w:t xml:space="preserve"> </w:t>
      </w:r>
      <w:r w:rsidRPr="00AC3249">
        <w:rPr>
          <w:rFonts w:ascii="David" w:hAnsi="David" w:cs="David" w:hint="cs"/>
          <w:sz w:val="24"/>
          <w:szCs w:val="24"/>
          <w:rtl/>
        </w:rPr>
        <w:t xml:space="preserve">(דף קיז.) </w:t>
      </w:r>
      <w:r w:rsidRPr="00AC3249">
        <w:rPr>
          <w:rFonts w:ascii="David" w:hAnsi="David" w:cs="David" w:hint="cs"/>
          <w:sz w:val="28"/>
          <w:szCs w:val="28"/>
          <w:rtl/>
        </w:rPr>
        <w:t>''</w:t>
      </w:r>
      <w:r w:rsidRPr="00AC3249">
        <w:rPr>
          <w:rFonts w:ascii="David" w:hAnsi="David" w:cs="David"/>
          <w:b/>
          <w:bCs/>
          <w:sz w:val="28"/>
          <w:szCs w:val="28"/>
          <w:rtl/>
        </w:rPr>
        <w:t>רבי יוחנן</w:t>
      </w:r>
      <w:r w:rsidRPr="00F7314C">
        <w:rPr>
          <w:rFonts w:ascii="David" w:hAnsi="David" w:cs="David"/>
          <w:sz w:val="28"/>
          <w:szCs w:val="28"/>
          <w:rtl/>
        </w:rPr>
        <w:t xml:space="preserve"> גברא סבא הוה ומסרחי גביניה אמר להו דלו לי עיני ואחזייה דלו ליה במכחלתא דכספא חזא דפרטיה שפוותיה סבר אחוך קמחייך ביה חלש דעתיה ונח נפשיה</w:t>
      </w:r>
      <w:r>
        <w:rPr>
          <w:rFonts w:ascii="David" w:hAnsi="David" w:cs="David" w:hint="cs"/>
          <w:sz w:val="28"/>
          <w:szCs w:val="28"/>
          <w:rtl/>
        </w:rPr>
        <w:t xml:space="preserve">'', </w:t>
      </w:r>
      <w:r w:rsidRPr="00AC3249">
        <w:rPr>
          <w:rFonts w:ascii="David" w:hAnsi="David" w:cs="David" w:hint="cs"/>
          <w:b/>
          <w:bCs/>
          <w:sz w:val="28"/>
          <w:szCs w:val="28"/>
          <w:rtl/>
        </w:rPr>
        <w:t>ורש''י</w:t>
      </w:r>
      <w:r>
        <w:rPr>
          <w:rFonts w:ascii="David" w:hAnsi="David" w:cs="David" w:hint="cs"/>
          <w:sz w:val="28"/>
          <w:szCs w:val="28"/>
          <w:rtl/>
        </w:rPr>
        <w:t xml:space="preserve"> כותב ''</w:t>
      </w:r>
      <w:r w:rsidRPr="00F7314C">
        <w:rPr>
          <w:rFonts w:ascii="David" w:hAnsi="David" w:cs="David"/>
          <w:b/>
          <w:bCs/>
          <w:sz w:val="28"/>
          <w:szCs w:val="28"/>
          <w:rtl/>
        </w:rPr>
        <w:t>מסרחי גביניה</w:t>
      </w:r>
      <w:r w:rsidRPr="00F7314C">
        <w:rPr>
          <w:rFonts w:ascii="David" w:hAnsi="David" w:cs="David"/>
          <w:sz w:val="28"/>
          <w:szCs w:val="28"/>
          <w:rtl/>
        </w:rPr>
        <w:t>. גבות עיניו גדולים ומכסין עיניו:</w:t>
      </w:r>
      <w:r w:rsidRPr="00F7314C">
        <w:rPr>
          <w:rFonts w:ascii="David" w:hAnsi="David" w:cs="David"/>
          <w:b/>
          <w:bCs/>
          <w:sz w:val="28"/>
          <w:szCs w:val="28"/>
          <w:rtl/>
        </w:rPr>
        <w:t xml:space="preserve"> פריטא שפתיה</w:t>
      </w:r>
      <w:r w:rsidRPr="00F7314C">
        <w:rPr>
          <w:rFonts w:ascii="David" w:hAnsi="David" w:cs="David"/>
          <w:sz w:val="28"/>
          <w:szCs w:val="28"/>
          <w:rtl/>
        </w:rPr>
        <w:t>. נקרעה שפתו על ידי מכה</w:t>
      </w:r>
      <w:r>
        <w:rPr>
          <w:rFonts w:ascii="David" w:hAnsi="David" w:cs="David" w:hint="cs"/>
          <w:sz w:val="28"/>
          <w:szCs w:val="28"/>
          <w:rtl/>
        </w:rPr>
        <w:t>''.</w:t>
      </w:r>
    </w:p>
    <w:p w14:paraId="2683F27C" w14:textId="2B98BB18" w:rsidR="00F7314C" w:rsidRPr="00F7314C" w:rsidRDefault="00F7314C" w:rsidP="00F7314C">
      <w:pPr>
        <w:pStyle w:val="Paragraphedeliste"/>
        <w:numPr>
          <w:ilvl w:val="0"/>
          <w:numId w:val="1"/>
        </w:numPr>
        <w:bidi/>
        <w:jc w:val="both"/>
        <w:rPr>
          <w:rFonts w:ascii="David" w:hAnsi="David" w:cs="David"/>
          <w:sz w:val="28"/>
          <w:szCs w:val="28"/>
          <w:rtl/>
        </w:rPr>
      </w:pPr>
      <w:r>
        <w:rPr>
          <w:rFonts w:ascii="David" w:hAnsi="David" w:cs="David" w:hint="cs"/>
          <w:sz w:val="28"/>
          <w:szCs w:val="28"/>
          <w:rtl/>
        </w:rPr>
        <w:t xml:space="preserve">עי' </w:t>
      </w:r>
      <w:r w:rsidRPr="00F7314C">
        <w:rPr>
          <w:rFonts w:ascii="David" w:hAnsi="David" w:cs="David" w:hint="cs"/>
          <w:b/>
          <w:bCs/>
          <w:sz w:val="28"/>
          <w:szCs w:val="28"/>
          <w:rtl/>
        </w:rPr>
        <w:t>ב</w:t>
      </w:r>
      <w:r w:rsidRPr="00F7314C">
        <w:rPr>
          <w:rFonts w:ascii="David" w:hAnsi="David" w:cs="David"/>
          <w:b/>
          <w:bCs/>
          <w:sz w:val="28"/>
          <w:szCs w:val="28"/>
          <w:rtl/>
        </w:rPr>
        <w:t>בראשית רבה</w:t>
      </w:r>
      <w:r w:rsidRPr="00F7314C">
        <w:rPr>
          <w:rFonts w:ascii="David" w:hAnsi="David" w:cs="David"/>
          <w:sz w:val="28"/>
          <w:szCs w:val="28"/>
          <w:rtl/>
        </w:rPr>
        <w:t xml:space="preserve"> </w:t>
      </w:r>
      <w:r w:rsidRPr="00F7314C">
        <w:rPr>
          <w:rFonts w:ascii="David" w:hAnsi="David" w:cs="David" w:hint="cs"/>
          <w:sz w:val="24"/>
          <w:szCs w:val="24"/>
          <w:rtl/>
        </w:rPr>
        <w:t>(</w:t>
      </w:r>
      <w:r w:rsidRPr="00F7314C">
        <w:rPr>
          <w:rFonts w:ascii="David" w:hAnsi="David" w:cs="David"/>
          <w:sz w:val="24"/>
          <w:szCs w:val="24"/>
          <w:rtl/>
        </w:rPr>
        <w:t>פרשת וישב פרשה פד</w:t>
      </w:r>
      <w:r w:rsidRPr="00F7314C">
        <w:rPr>
          <w:rFonts w:ascii="David" w:hAnsi="David" w:cs="David" w:hint="cs"/>
          <w:sz w:val="24"/>
          <w:szCs w:val="24"/>
          <w:rtl/>
        </w:rPr>
        <w:t xml:space="preserve">) </w:t>
      </w:r>
      <w:r w:rsidRPr="00F7314C">
        <w:rPr>
          <w:rFonts w:ascii="David" w:hAnsi="David" w:cs="David" w:hint="cs"/>
          <w:sz w:val="28"/>
          <w:szCs w:val="28"/>
          <w:rtl/>
        </w:rPr>
        <w:t>''</w:t>
      </w:r>
      <w:r w:rsidRPr="00F7314C">
        <w:rPr>
          <w:rFonts w:ascii="David" w:hAnsi="David" w:cs="David"/>
          <w:b/>
          <w:bCs/>
          <w:sz w:val="28"/>
          <w:szCs w:val="28"/>
          <w:rtl/>
        </w:rPr>
        <w:t>ר' פנחס</w:t>
      </w:r>
      <w:r w:rsidRPr="00F7314C">
        <w:rPr>
          <w:rFonts w:ascii="David" w:hAnsi="David" w:cs="David"/>
          <w:sz w:val="28"/>
          <w:szCs w:val="28"/>
          <w:rtl/>
        </w:rPr>
        <w:t xml:space="preserve"> בשם </w:t>
      </w:r>
      <w:r w:rsidRPr="00F7314C">
        <w:rPr>
          <w:rFonts w:ascii="David" w:hAnsi="David" w:cs="David"/>
          <w:b/>
          <w:bCs/>
          <w:sz w:val="28"/>
          <w:szCs w:val="28"/>
          <w:rtl/>
        </w:rPr>
        <w:t>רבי</w:t>
      </w:r>
      <w:r w:rsidRPr="00F7314C">
        <w:rPr>
          <w:rFonts w:ascii="David" w:hAnsi="David" w:cs="David"/>
          <w:sz w:val="28"/>
          <w:szCs w:val="28"/>
          <w:rtl/>
        </w:rPr>
        <w:t xml:space="preserve"> </w:t>
      </w:r>
      <w:r w:rsidRPr="00F7314C">
        <w:rPr>
          <w:rFonts w:ascii="David" w:hAnsi="David" w:cs="David"/>
          <w:b/>
          <w:bCs/>
          <w:sz w:val="28"/>
          <w:szCs w:val="28"/>
          <w:rtl/>
        </w:rPr>
        <w:t>הושעיא</w:t>
      </w:r>
      <w:r w:rsidRPr="00F7314C">
        <w:rPr>
          <w:rFonts w:ascii="David" w:hAnsi="David" w:cs="David"/>
          <w:sz w:val="28"/>
          <w:szCs w:val="28"/>
          <w:rtl/>
        </w:rPr>
        <w:t xml:space="preserve"> אמר שבטים גרמו לאביהם לקרוע והיכן נפרע להם במצרים, שנאמר (בראשית מד) ויקרעו שמלותם וגו', יוסף גרם לשבטים לקרוע, עמד בן בנו ונפרע לו, שנאמר (יהושע ז) ויקרע יהושע </w:t>
      </w:r>
      <w:r w:rsidRPr="00F7314C">
        <w:rPr>
          <w:rFonts w:ascii="David" w:hAnsi="David" w:cs="David"/>
          <w:sz w:val="28"/>
          <w:szCs w:val="28"/>
          <w:rtl/>
        </w:rPr>
        <w:lastRenderedPageBreak/>
        <w:t>שמלותיו, בנימין גרם לשבטים לקרוע והיכן נפרע לו בשושן הבירה שנאמר (אסתר ד) ויקרע מרדכי את בגדיו, מנשה גרם לשבטים לקרוע לפיכך נתקרעה נחלתו חציה בארץ הירדן וחציה בארץ כנען</w:t>
      </w:r>
      <w:r>
        <w:rPr>
          <w:rFonts w:ascii="David" w:hAnsi="David" w:cs="David" w:hint="cs"/>
          <w:sz w:val="28"/>
          <w:szCs w:val="28"/>
          <w:rtl/>
        </w:rPr>
        <w:t>''.</w:t>
      </w:r>
    </w:p>
    <w:p w14:paraId="601BDDFC" w14:textId="731D5B51" w:rsidR="00914DF6" w:rsidRDefault="00914DF6" w:rsidP="00914DF6">
      <w:pPr>
        <w:bidi/>
        <w:jc w:val="both"/>
        <w:rPr>
          <w:rFonts w:ascii="David" w:hAnsi="David" w:cs="David"/>
          <w:sz w:val="28"/>
          <w:szCs w:val="28"/>
          <w:rtl/>
        </w:rPr>
      </w:pPr>
      <w:r>
        <w:rPr>
          <w:rFonts w:ascii="David" w:hAnsi="David" w:cs="David" w:hint="cs"/>
          <w:sz w:val="28"/>
          <w:szCs w:val="28"/>
          <w:rtl/>
        </w:rPr>
        <w:t>ואפשר להביא עוד ראיות ליסוד הזה:</w:t>
      </w:r>
    </w:p>
    <w:p w14:paraId="203B8D1B" w14:textId="49016A30" w:rsidR="00914DF6" w:rsidRDefault="00914DF6" w:rsidP="00914DF6">
      <w:pPr>
        <w:pStyle w:val="Paragraphedeliste"/>
        <w:numPr>
          <w:ilvl w:val="0"/>
          <w:numId w:val="3"/>
        </w:numPr>
        <w:bidi/>
        <w:jc w:val="both"/>
        <w:rPr>
          <w:rFonts w:ascii="David" w:hAnsi="David" w:cs="David"/>
          <w:sz w:val="28"/>
          <w:szCs w:val="28"/>
        </w:rPr>
      </w:pPr>
      <w:bookmarkStart w:id="1" w:name="_Hlk148648267"/>
      <w:bookmarkStart w:id="2" w:name="_Hlk148646704"/>
      <w:r>
        <w:rPr>
          <w:rFonts w:ascii="David" w:hAnsi="David" w:cs="David" w:hint="cs"/>
          <w:sz w:val="28"/>
          <w:szCs w:val="28"/>
          <w:rtl/>
        </w:rPr>
        <w:t xml:space="preserve">עי' </w:t>
      </w:r>
      <w:r w:rsidRPr="00C05A6F">
        <w:rPr>
          <w:rFonts w:ascii="David" w:hAnsi="David" w:cs="David" w:hint="cs"/>
          <w:b/>
          <w:bCs/>
          <w:sz w:val="28"/>
          <w:szCs w:val="28"/>
          <w:rtl/>
        </w:rPr>
        <w:t>סנהדרין</w:t>
      </w:r>
      <w:r>
        <w:rPr>
          <w:rFonts w:ascii="David" w:hAnsi="David" w:cs="David" w:hint="cs"/>
          <w:sz w:val="28"/>
          <w:szCs w:val="28"/>
          <w:rtl/>
        </w:rPr>
        <w:t xml:space="preserve"> </w:t>
      </w:r>
      <w:r w:rsidRPr="00C05A6F">
        <w:rPr>
          <w:rFonts w:ascii="David" w:hAnsi="David" w:cs="David" w:hint="cs"/>
          <w:sz w:val="24"/>
          <w:szCs w:val="24"/>
          <w:rtl/>
        </w:rPr>
        <w:t xml:space="preserve">(דף צג.) </w:t>
      </w:r>
      <w:r>
        <w:rPr>
          <w:rFonts w:ascii="David" w:hAnsi="David" w:cs="David" w:hint="cs"/>
          <w:sz w:val="28"/>
          <w:szCs w:val="28"/>
          <w:rtl/>
        </w:rPr>
        <w:t>''</w:t>
      </w:r>
      <w:r w:rsidRPr="00914DF6">
        <w:rPr>
          <w:rFonts w:ascii="David" w:hAnsi="David" w:cs="David"/>
          <w:sz w:val="28"/>
          <w:szCs w:val="28"/>
          <w:rtl/>
        </w:rPr>
        <w:t>ורבנן להיכא (אזול) [אזלו] אמר רב בעין [הרע] מתו ושמואל אמר ברוק טבעו</w:t>
      </w:r>
      <w:r>
        <w:rPr>
          <w:rFonts w:ascii="David" w:hAnsi="David" w:cs="David" w:hint="cs"/>
          <w:sz w:val="28"/>
          <w:szCs w:val="28"/>
          <w:rtl/>
        </w:rPr>
        <w:t xml:space="preserve">'', </w:t>
      </w:r>
      <w:r w:rsidRPr="00C05A6F">
        <w:rPr>
          <w:rFonts w:ascii="David" w:hAnsi="David" w:cs="David" w:hint="cs"/>
          <w:b/>
          <w:bCs/>
          <w:sz w:val="28"/>
          <w:szCs w:val="28"/>
          <w:rtl/>
        </w:rPr>
        <w:t>ורש''י</w:t>
      </w:r>
      <w:r>
        <w:rPr>
          <w:rFonts w:ascii="David" w:hAnsi="David" w:cs="David" w:hint="cs"/>
          <w:sz w:val="28"/>
          <w:szCs w:val="28"/>
          <w:rtl/>
        </w:rPr>
        <w:t xml:space="preserve"> כותב ''</w:t>
      </w:r>
      <w:r w:rsidRPr="00914DF6">
        <w:rPr>
          <w:rFonts w:ascii="David" w:hAnsi="David" w:cs="David"/>
          <w:b/>
          <w:bCs/>
          <w:sz w:val="28"/>
          <w:szCs w:val="28"/>
          <w:rtl/>
        </w:rPr>
        <w:t>ורבנן</w:t>
      </w:r>
      <w:r w:rsidRPr="00914DF6">
        <w:rPr>
          <w:rFonts w:ascii="David" w:hAnsi="David" w:cs="David"/>
          <w:sz w:val="28"/>
          <w:szCs w:val="28"/>
          <w:rtl/>
        </w:rPr>
        <w:t>. חנניה מישאל ועזריה:</w:t>
      </w:r>
      <w:r w:rsidRPr="00914DF6">
        <w:rPr>
          <w:rFonts w:ascii="David" w:hAnsi="David" w:cs="David"/>
          <w:b/>
          <w:bCs/>
          <w:sz w:val="28"/>
          <w:szCs w:val="28"/>
          <w:rtl/>
        </w:rPr>
        <w:t xml:space="preserve"> להיכן אזלו</w:t>
      </w:r>
      <w:r w:rsidRPr="00914DF6">
        <w:rPr>
          <w:rFonts w:ascii="David" w:hAnsi="David" w:cs="David"/>
          <w:sz w:val="28"/>
          <w:szCs w:val="28"/>
          <w:rtl/>
        </w:rPr>
        <w:t>. כשיצאו מן הכבשן דתו לא מדכר להו בכולהו כתובי:</w:t>
      </w:r>
      <w:r w:rsidRPr="00914DF6">
        <w:rPr>
          <w:rFonts w:ascii="David" w:hAnsi="David" w:cs="David"/>
          <w:b/>
          <w:bCs/>
          <w:sz w:val="28"/>
          <w:szCs w:val="28"/>
          <w:rtl/>
        </w:rPr>
        <w:t xml:space="preserve"> בעין הרע מתו</w:t>
      </w:r>
      <w:r w:rsidRPr="00914DF6">
        <w:rPr>
          <w:rFonts w:ascii="David" w:hAnsi="David" w:cs="David"/>
          <w:sz w:val="28"/>
          <w:szCs w:val="28"/>
          <w:rtl/>
        </w:rPr>
        <w:t>. שהיו מסתכלים בהן על שהיו תמהין בהן</w:t>
      </w:r>
      <w:bookmarkEnd w:id="1"/>
      <w:r w:rsidRPr="00914DF6">
        <w:rPr>
          <w:rFonts w:ascii="David" w:hAnsi="David" w:cs="David"/>
          <w:sz w:val="28"/>
          <w:szCs w:val="28"/>
          <w:rtl/>
        </w:rPr>
        <w:t>:</w:t>
      </w:r>
      <w:bookmarkEnd w:id="2"/>
      <w:r w:rsidRPr="00914DF6">
        <w:rPr>
          <w:rFonts w:ascii="David" w:hAnsi="David" w:cs="David"/>
          <w:b/>
          <w:bCs/>
          <w:sz w:val="28"/>
          <w:szCs w:val="28"/>
          <w:rtl/>
        </w:rPr>
        <w:t xml:space="preserve"> ברוק טבעו</w:t>
      </w:r>
      <w:r w:rsidRPr="00914DF6">
        <w:rPr>
          <w:rFonts w:ascii="David" w:hAnsi="David" w:cs="David"/>
          <w:sz w:val="28"/>
          <w:szCs w:val="28"/>
          <w:rtl/>
        </w:rPr>
        <w:t>. באותו רוק שרקקו אומות העולם בישראל שאומרין אלוה כזה יש לכם והשתחויתם לצלם</w:t>
      </w:r>
      <w:r>
        <w:rPr>
          <w:rFonts w:ascii="David" w:hAnsi="David" w:cs="David" w:hint="cs"/>
          <w:sz w:val="28"/>
          <w:szCs w:val="28"/>
          <w:rtl/>
        </w:rPr>
        <w:t xml:space="preserve">'', וכותב </w:t>
      </w:r>
      <w:r w:rsidRPr="00C05A6F">
        <w:rPr>
          <w:rFonts w:ascii="David" w:hAnsi="David" w:cs="David" w:hint="cs"/>
          <w:b/>
          <w:bCs/>
          <w:sz w:val="28"/>
          <w:szCs w:val="28"/>
          <w:rtl/>
        </w:rPr>
        <w:t>היד רמה</w:t>
      </w:r>
      <w:r>
        <w:rPr>
          <w:rFonts w:ascii="David" w:hAnsi="David" w:cs="David" w:hint="cs"/>
          <w:sz w:val="28"/>
          <w:szCs w:val="28"/>
          <w:rtl/>
        </w:rPr>
        <w:t xml:space="preserve"> ''</w:t>
      </w:r>
      <w:r w:rsidRPr="00914DF6">
        <w:rPr>
          <w:rFonts w:ascii="David" w:hAnsi="David" w:cs="David"/>
          <w:sz w:val="28"/>
          <w:szCs w:val="28"/>
          <w:rtl/>
        </w:rPr>
        <w:t>ונ"ל דלשון משל קאמר כלומר שמתו באותה בושה</w:t>
      </w:r>
      <w:r>
        <w:rPr>
          <w:rFonts w:ascii="David" w:hAnsi="David" w:cs="David" w:hint="cs"/>
          <w:sz w:val="28"/>
          <w:szCs w:val="28"/>
          <w:rtl/>
        </w:rPr>
        <w:t>''.</w:t>
      </w:r>
    </w:p>
    <w:p w14:paraId="1AC5EAD9" w14:textId="1551CA34" w:rsidR="003264E7" w:rsidRDefault="00C05A6F" w:rsidP="003264E7">
      <w:pPr>
        <w:pStyle w:val="Paragraphedeliste"/>
        <w:numPr>
          <w:ilvl w:val="0"/>
          <w:numId w:val="3"/>
        </w:numPr>
        <w:bidi/>
        <w:jc w:val="both"/>
        <w:rPr>
          <w:rFonts w:ascii="David" w:hAnsi="David" w:cs="David"/>
          <w:kern w:val="0"/>
          <w:sz w:val="28"/>
          <w:szCs w:val="28"/>
          <w14:ligatures w14:val="none"/>
        </w:rPr>
      </w:pPr>
      <w:r w:rsidRPr="003264E7">
        <w:rPr>
          <w:rFonts w:ascii="David" w:hAnsi="David" w:cs="David" w:hint="cs"/>
          <w:sz w:val="28"/>
          <w:szCs w:val="28"/>
          <w:rtl/>
        </w:rPr>
        <w:t xml:space="preserve">עי' </w:t>
      </w:r>
      <w:r w:rsidRPr="003264E7">
        <w:rPr>
          <w:rFonts w:ascii="David" w:hAnsi="David" w:cs="David" w:hint="cs"/>
          <w:b/>
          <w:bCs/>
          <w:sz w:val="28"/>
          <w:szCs w:val="28"/>
          <w:rtl/>
        </w:rPr>
        <w:t>סנהדרין</w:t>
      </w:r>
      <w:r w:rsidRPr="003264E7">
        <w:rPr>
          <w:rFonts w:ascii="David" w:hAnsi="David" w:cs="David" w:hint="cs"/>
          <w:sz w:val="28"/>
          <w:szCs w:val="28"/>
          <w:rtl/>
        </w:rPr>
        <w:t xml:space="preserve"> </w:t>
      </w:r>
      <w:r w:rsidRPr="003264E7">
        <w:rPr>
          <w:rFonts w:ascii="David" w:hAnsi="David" w:cs="David" w:hint="cs"/>
          <w:sz w:val="24"/>
          <w:szCs w:val="24"/>
          <w:rtl/>
        </w:rPr>
        <w:t xml:space="preserve">(דף צג.) </w:t>
      </w:r>
      <w:r w:rsidRPr="003264E7">
        <w:rPr>
          <w:rFonts w:ascii="David" w:hAnsi="David" w:cs="David" w:hint="cs"/>
          <w:sz w:val="28"/>
          <w:szCs w:val="28"/>
          <w:rtl/>
        </w:rPr>
        <w:t>''</w:t>
      </w:r>
      <w:r w:rsidRPr="003264E7">
        <w:rPr>
          <w:rFonts w:ascii="David" w:hAnsi="David" w:cs="David"/>
          <w:sz w:val="28"/>
          <w:szCs w:val="28"/>
          <w:rtl/>
        </w:rPr>
        <w:t xml:space="preserve">ורבנן להיכא (אזול) [אזלו] אמר </w:t>
      </w:r>
      <w:r w:rsidRPr="003264E7">
        <w:rPr>
          <w:rFonts w:ascii="David" w:hAnsi="David" w:cs="David"/>
          <w:b/>
          <w:bCs/>
          <w:sz w:val="28"/>
          <w:szCs w:val="28"/>
          <w:rtl/>
        </w:rPr>
        <w:t>רב</w:t>
      </w:r>
      <w:r w:rsidRPr="003264E7">
        <w:rPr>
          <w:rFonts w:ascii="David" w:hAnsi="David" w:cs="David"/>
          <w:sz w:val="28"/>
          <w:szCs w:val="28"/>
          <w:rtl/>
        </w:rPr>
        <w:t xml:space="preserve"> בעין [הרע] מתו </w:t>
      </w:r>
      <w:r w:rsidRPr="003264E7">
        <w:rPr>
          <w:rFonts w:ascii="David" w:hAnsi="David" w:cs="David"/>
          <w:b/>
          <w:bCs/>
          <w:sz w:val="28"/>
          <w:szCs w:val="28"/>
          <w:rtl/>
        </w:rPr>
        <w:t>ושמואל</w:t>
      </w:r>
      <w:r w:rsidRPr="003264E7">
        <w:rPr>
          <w:rFonts w:ascii="David" w:hAnsi="David" w:cs="David"/>
          <w:sz w:val="28"/>
          <w:szCs w:val="28"/>
          <w:rtl/>
        </w:rPr>
        <w:t xml:space="preserve"> אמר ברוק טבעו</w:t>
      </w:r>
      <w:r w:rsidRPr="003264E7">
        <w:rPr>
          <w:rFonts w:ascii="David" w:hAnsi="David" w:cs="David" w:hint="cs"/>
          <w:sz w:val="28"/>
          <w:szCs w:val="28"/>
          <w:rtl/>
        </w:rPr>
        <w:t xml:space="preserve">'', </w:t>
      </w:r>
      <w:r w:rsidRPr="003264E7">
        <w:rPr>
          <w:rFonts w:ascii="David" w:hAnsi="David" w:cs="David" w:hint="cs"/>
          <w:b/>
          <w:bCs/>
          <w:sz w:val="28"/>
          <w:szCs w:val="28"/>
          <w:rtl/>
        </w:rPr>
        <w:t>ורש''י</w:t>
      </w:r>
      <w:r w:rsidRPr="003264E7">
        <w:rPr>
          <w:rFonts w:ascii="David" w:hAnsi="David" w:cs="David" w:hint="cs"/>
          <w:sz w:val="28"/>
          <w:szCs w:val="28"/>
          <w:rtl/>
        </w:rPr>
        <w:t xml:space="preserve"> כותב ''</w:t>
      </w:r>
      <w:r w:rsidRPr="003264E7">
        <w:rPr>
          <w:rFonts w:ascii="David" w:hAnsi="David" w:cs="David"/>
          <w:b/>
          <w:bCs/>
          <w:sz w:val="28"/>
          <w:szCs w:val="28"/>
          <w:rtl/>
        </w:rPr>
        <w:t>ורבנן</w:t>
      </w:r>
      <w:r w:rsidRPr="003264E7">
        <w:rPr>
          <w:rFonts w:ascii="David" w:hAnsi="David" w:cs="David"/>
          <w:sz w:val="28"/>
          <w:szCs w:val="28"/>
          <w:rtl/>
        </w:rPr>
        <w:t>. חנניה מישאל ועזריה:</w:t>
      </w:r>
      <w:r w:rsidRPr="003264E7">
        <w:rPr>
          <w:rFonts w:ascii="David" w:hAnsi="David" w:cs="David"/>
          <w:b/>
          <w:bCs/>
          <w:sz w:val="28"/>
          <w:szCs w:val="28"/>
          <w:rtl/>
        </w:rPr>
        <w:t xml:space="preserve"> להיכן אזלו</w:t>
      </w:r>
      <w:r w:rsidRPr="003264E7">
        <w:rPr>
          <w:rFonts w:ascii="David" w:hAnsi="David" w:cs="David"/>
          <w:sz w:val="28"/>
          <w:szCs w:val="28"/>
          <w:rtl/>
        </w:rPr>
        <w:t>. כשיצאו מן הכבשן דתו לא מדכר להו בכולהו כתובי:</w:t>
      </w:r>
      <w:r w:rsidRPr="003264E7">
        <w:rPr>
          <w:rFonts w:ascii="David" w:hAnsi="David" w:cs="David"/>
          <w:b/>
          <w:bCs/>
          <w:sz w:val="28"/>
          <w:szCs w:val="28"/>
          <w:rtl/>
        </w:rPr>
        <w:t xml:space="preserve"> בעין הרע מתו</w:t>
      </w:r>
      <w:r w:rsidRPr="003264E7">
        <w:rPr>
          <w:rFonts w:ascii="David" w:hAnsi="David" w:cs="David"/>
          <w:sz w:val="28"/>
          <w:szCs w:val="28"/>
          <w:rtl/>
        </w:rPr>
        <w:t>. שהיו מסתכלים בהן על שהיו תמהין בהן</w:t>
      </w:r>
      <w:r w:rsidRPr="003264E7">
        <w:rPr>
          <w:rFonts w:ascii="David" w:hAnsi="David" w:cs="David" w:hint="cs"/>
          <w:sz w:val="28"/>
          <w:szCs w:val="28"/>
          <w:rtl/>
        </w:rPr>
        <w:t xml:space="preserve">'', </w:t>
      </w:r>
      <w:bookmarkStart w:id="3" w:name="_Hlk148649135"/>
      <w:r w:rsidRPr="003264E7">
        <w:rPr>
          <w:rFonts w:ascii="David" w:hAnsi="David" w:cs="David" w:hint="cs"/>
          <w:sz w:val="28"/>
          <w:szCs w:val="28"/>
          <w:rtl/>
        </w:rPr>
        <w:t xml:space="preserve">והנה שואל </w:t>
      </w:r>
      <w:r w:rsidRPr="003264E7">
        <w:rPr>
          <w:rFonts w:ascii="David" w:hAnsi="David" w:cs="David" w:hint="cs"/>
          <w:b/>
          <w:bCs/>
          <w:sz w:val="28"/>
          <w:szCs w:val="28"/>
          <w:rtl/>
        </w:rPr>
        <w:t>הרב דסלר</w:t>
      </w:r>
      <w:r w:rsidRPr="003264E7">
        <w:rPr>
          <w:rFonts w:ascii="David" w:hAnsi="David" w:cs="David" w:hint="cs"/>
          <w:sz w:val="28"/>
          <w:szCs w:val="28"/>
          <w:rtl/>
        </w:rPr>
        <w:t xml:space="preserve"> </w:t>
      </w:r>
      <w:r w:rsidRPr="003264E7">
        <w:rPr>
          <w:rFonts w:ascii="David" w:hAnsi="David" w:cs="David" w:hint="cs"/>
          <w:sz w:val="24"/>
          <w:szCs w:val="24"/>
          <w:rtl/>
        </w:rPr>
        <w:t xml:space="preserve">(ח''ד עמ' 6) </w:t>
      </w:r>
      <w:r w:rsidRPr="003264E7">
        <w:rPr>
          <w:rFonts w:ascii="David" w:hAnsi="David" w:cs="David" w:hint="cs"/>
          <w:sz w:val="28"/>
          <w:szCs w:val="28"/>
          <w:rtl/>
        </w:rPr>
        <w:t xml:space="preserve">במה אשם בעל נכסים שהעין הרע שולטת בו, הרי לית דינא ולית דיינא? ומתרץ שיתכן שהוא נתבע במידת הדין מפני שהוא גרם, במידה מסויימת, שהראשון יקנה בו, הרי בדוק ומנוסה הוא שמי שאינו חי בעד עצמו כלל </w:t>
      </w:r>
      <w:r w:rsidR="003264E7" w:rsidRPr="003264E7">
        <w:rPr>
          <w:rFonts w:ascii="David" w:hAnsi="David" w:cs="David" w:hint="cs"/>
          <w:sz w:val="28"/>
          <w:szCs w:val="28"/>
          <w:rtl/>
        </w:rPr>
        <w:t>והא נותן ולא נוטל בכל ענייניו, איש כזה אינו מעורר קנאה כלל''</w:t>
      </w:r>
      <w:bookmarkEnd w:id="3"/>
      <w:r w:rsidR="003264E7" w:rsidRPr="003264E7">
        <w:rPr>
          <w:rFonts w:ascii="David" w:hAnsi="David" w:cs="David" w:hint="cs"/>
          <w:sz w:val="28"/>
          <w:szCs w:val="28"/>
          <w:rtl/>
        </w:rPr>
        <w:t>, והנה מהגמ' שלנו רואים ההיפך, דגם שח</w:t>
      </w:r>
      <w:r w:rsidR="003264E7">
        <w:rPr>
          <w:rFonts w:ascii="David" w:hAnsi="David" w:cs="David" w:hint="cs"/>
          <w:sz w:val="28"/>
          <w:szCs w:val="28"/>
          <w:rtl/>
        </w:rPr>
        <w:t>נ</w:t>
      </w:r>
      <w:r w:rsidR="003264E7" w:rsidRPr="003264E7">
        <w:rPr>
          <w:rFonts w:ascii="David" w:hAnsi="David" w:cs="David" w:hint="cs"/>
          <w:sz w:val="28"/>
          <w:szCs w:val="28"/>
          <w:rtl/>
        </w:rPr>
        <w:t xml:space="preserve">ניה מישאל ועזריה עשו מצוה מ''מ שלטה בהם עין הרע, </w:t>
      </w:r>
      <w:bookmarkStart w:id="4" w:name="_Hlk148649229"/>
      <w:r w:rsidR="003264E7" w:rsidRPr="003264E7">
        <w:rPr>
          <w:rFonts w:ascii="David" w:hAnsi="David" w:cs="David" w:hint="cs"/>
          <w:sz w:val="28"/>
          <w:szCs w:val="28"/>
          <w:rtl/>
        </w:rPr>
        <w:t xml:space="preserve">אלא י''ל שהעין הרע מציאות היא, ולכן אע''פ שעשה מה שהיה צריך לעשות, ומצוה חשיב ליה, מ''מ מהעין הרע לא נמלט, וכמו </w:t>
      </w:r>
      <w:r w:rsidR="003264E7">
        <w:rPr>
          <w:rFonts w:ascii="David" w:hAnsi="David" w:cs="David" w:hint="cs"/>
          <w:sz w:val="28"/>
          <w:szCs w:val="28"/>
          <w:rtl/>
        </w:rPr>
        <w:t xml:space="preserve">שמובא </w:t>
      </w:r>
      <w:r w:rsidR="003264E7">
        <w:rPr>
          <w:rFonts w:ascii="David" w:hAnsi="David" w:cs="David" w:hint="cs"/>
          <w:kern w:val="0"/>
          <w:sz w:val="28"/>
          <w:szCs w:val="28"/>
          <w:rtl/>
          <w14:ligatures w14:val="none"/>
        </w:rPr>
        <w:t>ב</w:t>
      </w:r>
      <w:r w:rsidR="003264E7" w:rsidRPr="003264E7">
        <w:rPr>
          <w:rFonts w:ascii="David" w:hAnsi="David" w:cs="David" w:hint="cs"/>
          <w:kern w:val="0"/>
          <w:sz w:val="28"/>
          <w:szCs w:val="28"/>
          <w:rtl/>
          <w14:ligatures w14:val="none"/>
        </w:rPr>
        <w:t xml:space="preserve">מדרש </w:t>
      </w:r>
      <w:r w:rsidR="003264E7" w:rsidRPr="003264E7">
        <w:rPr>
          <w:rFonts w:ascii="David" w:hAnsi="David" w:cs="David" w:hint="cs"/>
          <w:b/>
          <w:bCs/>
          <w:kern w:val="0"/>
          <w:sz w:val="28"/>
          <w:szCs w:val="28"/>
          <w:rtl/>
          <w14:ligatures w14:val="none"/>
        </w:rPr>
        <w:t>תנחומא</w:t>
      </w:r>
      <w:r w:rsidR="003264E7" w:rsidRPr="003264E7">
        <w:rPr>
          <w:rFonts w:ascii="David" w:hAnsi="David" w:cs="David" w:hint="cs"/>
          <w:kern w:val="0"/>
          <w:sz w:val="28"/>
          <w:szCs w:val="28"/>
          <w:rtl/>
          <w14:ligatures w14:val="none"/>
        </w:rPr>
        <w:t xml:space="preserve"> </w:t>
      </w:r>
      <w:r w:rsidR="003264E7" w:rsidRPr="003264E7">
        <w:rPr>
          <w:rFonts w:ascii="David" w:hAnsi="David" w:cs="David" w:hint="cs"/>
          <w:kern w:val="0"/>
          <w:sz w:val="24"/>
          <w:szCs w:val="24"/>
          <w:rtl/>
          <w14:ligatures w14:val="none"/>
        </w:rPr>
        <w:t xml:space="preserve">(שמות לא) </w:t>
      </w:r>
      <w:r w:rsidR="003264E7" w:rsidRPr="003264E7">
        <w:rPr>
          <w:rFonts w:ascii="David" w:hAnsi="David" w:cs="David" w:hint="cs"/>
          <w:kern w:val="0"/>
          <w:sz w:val="28"/>
          <w:szCs w:val="28"/>
          <w:rtl/>
          <w14:ligatures w14:val="none"/>
        </w:rPr>
        <w:t>''</w:t>
      </w:r>
      <w:r w:rsidR="003264E7" w:rsidRPr="003264E7">
        <w:rPr>
          <w:rFonts w:ascii="David" w:hAnsi="David" w:cs="David"/>
          <w:kern w:val="0"/>
          <w:sz w:val="28"/>
          <w:szCs w:val="28"/>
          <w:rtl/>
          <w14:ligatures w14:val="none"/>
        </w:rPr>
        <w:t>הַלּוּחוֹת רִאשׁוֹנוֹת עַל שֶׁנִּתְּנוּ בְּפֻמְבֵּי, לְפִיכָךְ שָׁלְטָה בָּהֶם עַיִן הָרַע וְנִשְׁתַּבְּרוּ. וְכָאן אָמַר לוֹ הַקָּדוֹשׁ בָּרוּךְ הוּא: אֵין לְךָ יָפֶה מִן הַצְּנִיעוּת, שֶׁנֶּאֱמַר: וּמָה ה' דּוֹרֵשׁ מִמְּךָ כִּי אִם עֲשׂוֹת מִשְׁפָּט וְאַהֲבַת חֶסֶד וְהַצְנֵעַ לֶכֶת</w:t>
      </w:r>
      <w:r w:rsidR="003264E7" w:rsidRPr="003264E7">
        <w:rPr>
          <w:rFonts w:ascii="David" w:hAnsi="David" w:cs="David" w:hint="cs"/>
          <w:kern w:val="0"/>
          <w:sz w:val="28"/>
          <w:szCs w:val="28"/>
          <w:rtl/>
          <w14:ligatures w14:val="none"/>
        </w:rPr>
        <w:t>'',</w:t>
      </w:r>
      <w:r w:rsidR="003264E7">
        <w:rPr>
          <w:rFonts w:ascii="David" w:hAnsi="David" w:cs="David" w:hint="cs"/>
          <w:kern w:val="0"/>
          <w:sz w:val="28"/>
          <w:szCs w:val="28"/>
          <w:rtl/>
          <w14:ligatures w14:val="none"/>
        </w:rPr>
        <w:t xml:space="preserve"> </w:t>
      </w:r>
      <w:r w:rsidR="003264E7" w:rsidRPr="003264E7">
        <w:rPr>
          <w:rFonts w:ascii="David" w:hAnsi="David" w:cs="David" w:hint="cs"/>
          <w:kern w:val="0"/>
          <w:sz w:val="28"/>
          <w:szCs w:val="28"/>
          <w:rtl/>
          <w14:ligatures w14:val="none"/>
        </w:rPr>
        <w:t xml:space="preserve">וגם מהא דפסק </w:t>
      </w:r>
      <w:r w:rsidR="003264E7" w:rsidRPr="003264E7">
        <w:rPr>
          <w:rFonts w:ascii="David" w:hAnsi="David" w:cs="David" w:hint="cs"/>
          <w:b/>
          <w:bCs/>
          <w:kern w:val="0"/>
          <w:sz w:val="28"/>
          <w:szCs w:val="28"/>
          <w:rtl/>
          <w14:ligatures w14:val="none"/>
        </w:rPr>
        <w:t>ר' חיים פלאג'י</w:t>
      </w:r>
      <w:r w:rsidR="003264E7" w:rsidRPr="003264E7">
        <w:rPr>
          <w:rFonts w:ascii="David" w:hAnsi="David" w:cs="David" w:hint="cs"/>
          <w:kern w:val="0"/>
          <w:sz w:val="28"/>
          <w:szCs w:val="28"/>
          <w:rtl/>
          <w14:ligatures w14:val="none"/>
        </w:rPr>
        <w:t xml:space="preserve"> בספרו </w:t>
      </w:r>
      <w:r w:rsidR="003264E7" w:rsidRPr="003264E7">
        <w:rPr>
          <w:rFonts w:ascii="David" w:hAnsi="David" w:cs="David" w:hint="cs"/>
          <w:b/>
          <w:bCs/>
          <w:kern w:val="0"/>
          <w:sz w:val="28"/>
          <w:szCs w:val="28"/>
          <w:rtl/>
          <w14:ligatures w14:val="none"/>
        </w:rPr>
        <w:t>לב  חיים</w:t>
      </w:r>
      <w:r w:rsidR="003264E7" w:rsidRPr="003264E7">
        <w:rPr>
          <w:rFonts w:ascii="David" w:hAnsi="David" w:cs="David" w:hint="cs"/>
          <w:kern w:val="0"/>
          <w:sz w:val="28"/>
          <w:szCs w:val="28"/>
          <w:rtl/>
          <w14:ligatures w14:val="none"/>
        </w:rPr>
        <w:t xml:space="preserve"> </w:t>
      </w:r>
      <w:r w:rsidR="003264E7" w:rsidRPr="003264E7">
        <w:rPr>
          <w:rFonts w:ascii="David" w:hAnsi="David" w:cs="David" w:hint="cs"/>
          <w:kern w:val="0"/>
          <w:sz w:val="24"/>
          <w:szCs w:val="24"/>
          <w:rtl/>
          <w14:ligatures w14:val="none"/>
        </w:rPr>
        <w:t xml:space="preserve">(סי' פח) </w:t>
      </w:r>
      <w:r w:rsidR="003264E7" w:rsidRPr="003264E7">
        <w:rPr>
          <w:rFonts w:ascii="David" w:hAnsi="David" w:cs="David" w:hint="cs"/>
          <w:kern w:val="0"/>
          <w:sz w:val="28"/>
          <w:szCs w:val="28"/>
          <w:rtl/>
          <w14:ligatures w14:val="none"/>
        </w:rPr>
        <w:t>ששליח ציבור בראש השנה לא יהיה גם בעל תוקע ''משום סכנת עין הרע שרבים יתמהו למה כחו גדול''</w:t>
      </w:r>
      <w:bookmarkEnd w:id="4"/>
      <w:r w:rsidR="003264E7" w:rsidRPr="003264E7">
        <w:rPr>
          <w:rFonts w:ascii="David" w:hAnsi="David" w:cs="David" w:hint="cs"/>
          <w:kern w:val="0"/>
          <w:sz w:val="28"/>
          <w:szCs w:val="28"/>
          <w:rtl/>
          <w14:ligatures w14:val="none"/>
        </w:rPr>
        <w:t>.</w:t>
      </w:r>
    </w:p>
    <w:p w14:paraId="21386A74" w14:textId="77777777" w:rsidR="00A77842" w:rsidRDefault="00A77842" w:rsidP="00A77842">
      <w:pPr>
        <w:bidi/>
        <w:jc w:val="both"/>
        <w:rPr>
          <w:rFonts w:ascii="David" w:hAnsi="David" w:cs="David"/>
          <w:kern w:val="0"/>
          <w:sz w:val="28"/>
          <w:szCs w:val="28"/>
          <w:rtl/>
          <w14:ligatures w14:val="none"/>
        </w:rPr>
      </w:pPr>
    </w:p>
    <w:p w14:paraId="2B65FDA1" w14:textId="428CD99E" w:rsidR="00A77842" w:rsidRPr="00A77842" w:rsidRDefault="00A77842" w:rsidP="00A77842">
      <w:pPr>
        <w:bidi/>
        <w:jc w:val="both"/>
        <w:rPr>
          <w:rFonts w:ascii="David" w:hAnsi="David" w:cs="David"/>
          <w:kern w:val="0"/>
          <w:sz w:val="36"/>
          <w:szCs w:val="36"/>
          <w:u w:val="single"/>
          <w:rtl/>
          <w14:ligatures w14:val="none"/>
        </w:rPr>
      </w:pPr>
      <w:r w:rsidRPr="00A77842">
        <w:rPr>
          <w:rFonts w:ascii="David" w:hAnsi="David" w:cs="David" w:hint="cs"/>
          <w:kern w:val="0"/>
          <w:sz w:val="36"/>
          <w:szCs w:val="36"/>
          <w:u w:val="single"/>
          <w:rtl/>
          <w14:ligatures w14:val="none"/>
        </w:rPr>
        <w:t>עונש או תיקון</w:t>
      </w:r>
    </w:p>
    <w:p w14:paraId="511B2024" w14:textId="6A565CF7" w:rsidR="00A77842" w:rsidRPr="00A77842" w:rsidRDefault="00A77842" w:rsidP="00A77842">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כותב </w:t>
      </w:r>
      <w:r w:rsidRPr="00A77842">
        <w:rPr>
          <w:rFonts w:ascii="David" w:hAnsi="David" w:cs="David" w:hint="cs"/>
          <w:b/>
          <w:bCs/>
          <w:kern w:val="0"/>
          <w:sz w:val="28"/>
          <w:szCs w:val="28"/>
          <w:rtl/>
          <w14:ligatures w14:val="none"/>
        </w:rPr>
        <w:t>הבית הלוי</w:t>
      </w:r>
      <w:r>
        <w:rPr>
          <w:rFonts w:ascii="David" w:hAnsi="David" w:cs="David" w:hint="cs"/>
          <w:kern w:val="0"/>
          <w:sz w:val="28"/>
          <w:szCs w:val="28"/>
          <w:rtl/>
          <w14:ligatures w14:val="none"/>
        </w:rPr>
        <w:t xml:space="preserve"> </w:t>
      </w:r>
      <w:r w:rsidRPr="00A77842">
        <w:rPr>
          <w:rFonts w:ascii="David" w:hAnsi="David" w:cs="David" w:hint="cs"/>
          <w:kern w:val="0"/>
          <w:sz w:val="24"/>
          <w:szCs w:val="24"/>
          <w:rtl/>
          <w14:ligatures w14:val="none"/>
        </w:rPr>
        <w:t xml:space="preserve">(ריש פר' וירא) </w:t>
      </w:r>
      <w:r>
        <w:rPr>
          <w:rFonts w:ascii="David" w:hAnsi="David" w:cs="David" w:hint="cs"/>
          <w:kern w:val="0"/>
          <w:sz w:val="28"/>
          <w:szCs w:val="28"/>
          <w:rtl/>
          <w14:ligatures w14:val="none"/>
        </w:rPr>
        <w:t>''</w:t>
      </w:r>
      <w:r w:rsidRPr="00A77842">
        <w:rPr>
          <w:rFonts w:ascii="David" w:hAnsi="David" w:cs="David"/>
          <w:kern w:val="0"/>
          <w:sz w:val="28"/>
          <w:szCs w:val="28"/>
          <w:rtl/>
          <w14:ligatures w14:val="none"/>
        </w:rPr>
        <w:t xml:space="preserve">זעקת סדום ועמורה כי רבה וחטאתם כי כבדה מאד ארדה נא ואראה הכצעקתה הבאה אלי עשו כלה ואם לא אדעה. ופירש"י הכצעקתה הבאה עשו כלה, אם עומדים במרדם כלה אני עושה בהם ואם לא יעמדו במרדם אדעה מה אעשה להפרע מהם ביסורין ולא אכלה אותם. אמר הכתוב דהתרעומת והצעקה של הנעשקים רבה כי צועקים הרבה, וגם חטאתם דהיינו המעשה שלהם של שני הכתות העושקים והעשוקים כבדה דגם הצועק הוא חוטא גדול, ארדה נא ואראה הכצעקתה הבאה אלי עשו חייבים כליה ואם לא אדעה, והרבה פירושים נאמרו על פסוק זה. ובמדרש (ב"ר מט - ו) איתא ואם לא אודיע בהם מדת הדין בעולם. וגם דברי המדרש הללו צריכין ביאור להבין הכוונה. והנראה דהנה בכל העונשים שקצבה התורה לכל עבירה בפרט וחלקה ביניהם יש שחייבים עליהם מיתת ב"ד ויש קלות מהם שאין בהם רק מלקות, ובאמת עצם העונש שהיה מגיע גם על החטא הקל הוא גדול וחמור הרבה יותר ויותר לאין ערך מהמלקות, דהעונש המגיע להאדם ע"פ מדת המשפט גם על חטא הקל שבקלות אי אפשר לשום נברא להשיג גדלו אחר שהמרה ועבר על התורה וציווי של השם ברוך הוא, רק דכל העונשים הכתובים בתורה אינם בגדר עונש ונקמה חלילה רק המה בגדר תיקון, דבזה שעושין בהעובר דינו של תורה מלקות או מיתות ב"ד הרי רבים מהרואים ישובו מעון וגם יזהרו מלעשות כמעשיו, וכמו שאה"כ (דברים כא) וכל ישראל ישמעו וייראו, ונמצא דבהריגת גופו של החוטא הוא מתקן ומזהיר לרבים שלא יעשו כמעשיו, וזהו </w:t>
      </w:r>
      <w:r w:rsidRPr="00A77842">
        <w:rPr>
          <w:rFonts w:ascii="David" w:hAnsi="David" w:cs="David"/>
          <w:kern w:val="0"/>
          <w:sz w:val="28"/>
          <w:szCs w:val="28"/>
          <w:rtl/>
          <w14:ligatures w14:val="none"/>
        </w:rPr>
        <w:lastRenderedPageBreak/>
        <w:t>גופא התיקון להעבירה, ושניהם כאחד דהיינו היסורים שסובל ומה שנגדר גדר על ידו זהו התיקון להחוטא. אבל העונש שהיה מגיע להאדם עבור עצם החטא בלא תיקון לא ידע אנוש ערכה, וכמו כן כשמגיע להחוטא עונש בידי שמים אחרי שהחטא הוא מפורסם לרבים וכשרואין העונש שהגיע לו הרי נעשה בזה ג"כ גדר לרבים שלא יחטאו עוד וכמו שאמר הכתוב (ישעיה כ"ו) כי כאשר משפטיך לארץ צדק למדו יושבי תבל, וזהו עיקר כפרת החטא ועי"ז נתמעט העונש. וזהו שאה"כ הכצעקתה הבאה אלי עשו ואין עושין תשובה, כלה חייבים הם כליה, ואם לא היינו אם לא חטאו כל כך כהצעקה שצועקים עליהם או שיעשו תשובה, אדעה אודיע בהם מדת הדין לעולם, פירוש שינהג עמהם בחסד זה ולא יענשם כערך המשפט רק יענש אותם באופן שיתפרסם ויתודע בהם מדת הדין בעולם דאחר שמפורסם בעולם חטאם וכמו שאמר זעקת סדום כי רבה הלא אם לא יתפרסם העונש הלא יפסידו בשנים כי יוכבד העונש דאחרי שמפורסם בעולם חטאם הרי יהיה על ידם חיה"ש חלילה, וע"כ אפרסם מדת הדין ועי"ז שיתפרסם על ידם מדת הדין יתוקן חטאם וירויחו הרבה שלא יכלו לגמרי ויוקל מהם עונשם</w:t>
      </w:r>
      <w:r w:rsidRPr="00A77842">
        <w:rPr>
          <w:rFonts w:ascii="David" w:hAnsi="David" w:cs="David"/>
          <w:kern w:val="0"/>
          <w:sz w:val="28"/>
          <w:szCs w:val="28"/>
          <w14:ligatures w14:val="none"/>
        </w:rPr>
        <w:t>:</w:t>
      </w:r>
    </w:p>
    <w:p w14:paraId="18ACF09A" w14:textId="77777777" w:rsidR="00A77842" w:rsidRPr="00A77842" w:rsidRDefault="00A77842" w:rsidP="00A77842">
      <w:pPr>
        <w:bidi/>
        <w:jc w:val="both"/>
        <w:rPr>
          <w:rFonts w:ascii="David" w:hAnsi="David" w:cs="David"/>
          <w:kern w:val="0"/>
          <w:sz w:val="28"/>
          <w:szCs w:val="28"/>
          <w:rtl/>
          <w14:ligatures w14:val="none"/>
        </w:rPr>
      </w:pPr>
      <w:r w:rsidRPr="00A77842">
        <w:rPr>
          <w:rFonts w:ascii="David" w:hAnsi="David" w:cs="David"/>
          <w:kern w:val="0"/>
          <w:sz w:val="28"/>
          <w:szCs w:val="28"/>
          <w:rtl/>
          <w14:ligatures w14:val="none"/>
        </w:rPr>
        <w:t>ואפשר דעל זה הענין התפלל הנביא ואמר הכתוב (תהלים ק"ט) תחי נפשי ותהללך ומשפטיך יעזרוני, אמר שלא ידין אותו לגמרי שיכלה חלילה רק תחי נפשי שתשאר בחיים, ומשפטיך יעזרוני, דהמשפט והיסורים שיבאו עליו יהיה לו לעזר, דעל ידו יתוקנו אחרים וממילא יהיה זה לו לעזר</w:t>
      </w:r>
      <w:r w:rsidRPr="00A77842">
        <w:rPr>
          <w:rFonts w:ascii="David" w:hAnsi="David" w:cs="David"/>
          <w:kern w:val="0"/>
          <w:sz w:val="28"/>
          <w:szCs w:val="28"/>
          <w14:ligatures w14:val="none"/>
        </w:rPr>
        <w:t>:</w:t>
      </w:r>
    </w:p>
    <w:p w14:paraId="3D971086" w14:textId="77777777" w:rsidR="00A77842" w:rsidRPr="00A77842" w:rsidRDefault="00A77842" w:rsidP="00A77842">
      <w:pPr>
        <w:bidi/>
        <w:jc w:val="both"/>
        <w:rPr>
          <w:rFonts w:ascii="David" w:hAnsi="David" w:cs="David"/>
          <w:kern w:val="0"/>
          <w:sz w:val="28"/>
          <w:szCs w:val="28"/>
          <w:rtl/>
          <w14:ligatures w14:val="none"/>
        </w:rPr>
      </w:pPr>
      <w:r w:rsidRPr="00A77842">
        <w:rPr>
          <w:rFonts w:ascii="David" w:hAnsi="David" w:cs="David"/>
          <w:kern w:val="0"/>
          <w:sz w:val="28"/>
          <w:szCs w:val="28"/>
          <w:rtl/>
          <w14:ligatures w14:val="none"/>
        </w:rPr>
        <w:t>וזהו כוונת הגמרא במסכת שבת (דף פ"ט) דאמר לו הקדוש ברוך הוא לאברהם בניך חטאו אמר לפניו רבש"ע יכלו על קדושת שמך אמר הקדוש ברוך הוא לא בסבי טעמא כו' עד שבא ליצחק והתפלל עליהם. ולפי הנראה אברהם ויעקב לא התפללו על כלל ישראל רק קצבו דינם שיכלו חלילה. אמנם לשונם שאמרו רבש"ע יכלו על קדושת שמך משמע שהוא תפלה ובקשה, וגם עיקר הדבר קשה דאבות העולם יפסקו הדין על ישראל לכליה חלילה ולא יבקשו רחמים עליהם כלל. רק הכוונה כמש"כ דביקש שלא יענשם בגדר עונש הראוי על החטא רק שיהיה בגדר תיקון שיהיה בהעונש קידוש השם ועי"ז יוקל הרבה מהעונש. והקב"ה לא רצה גם בזה ואמר ליצחק שיתפלל שלא להענישם כלל</w:t>
      </w:r>
      <w:r w:rsidRPr="00A77842">
        <w:rPr>
          <w:rFonts w:ascii="David" w:hAnsi="David" w:cs="David"/>
          <w:kern w:val="0"/>
          <w:sz w:val="28"/>
          <w:szCs w:val="28"/>
          <w14:ligatures w14:val="none"/>
        </w:rPr>
        <w:t>:</w:t>
      </w:r>
    </w:p>
    <w:p w14:paraId="6761B094" w14:textId="77777777" w:rsidR="00A77842" w:rsidRPr="00A77842" w:rsidRDefault="00A77842" w:rsidP="00A77842">
      <w:pPr>
        <w:bidi/>
        <w:jc w:val="both"/>
        <w:rPr>
          <w:rFonts w:ascii="David" w:hAnsi="David" w:cs="David"/>
          <w:kern w:val="0"/>
          <w:sz w:val="28"/>
          <w:szCs w:val="28"/>
          <w:rtl/>
          <w14:ligatures w14:val="none"/>
        </w:rPr>
      </w:pPr>
      <w:r w:rsidRPr="00A77842">
        <w:rPr>
          <w:rFonts w:ascii="David" w:hAnsi="David" w:cs="David"/>
          <w:kern w:val="0"/>
          <w:sz w:val="28"/>
          <w:szCs w:val="28"/>
          <w:rtl/>
          <w14:ligatures w14:val="none"/>
        </w:rPr>
        <w:t>וגם עונשי גיהנם אינם רק עונש לחודא כי אז לא היה לו גבול ותכלית כמשפט מורד במלכות של עולם דאין העונש שיעור וגבול, רק גם הוא בגדר תיקון וכמו דאיתא במדרש פרשת וארא (ז - ד) כשם שקילוסו עולה מגן עדן כך קילוסו עולה מגיהנם דבאותו עולם דנראה העונש לעוברי רצונו עי"ז ניכר כבודו וזהו התיקון להנדונים שם ועבורו זוכין לעלות משם ככלות משך זמן דינם. ורק כל זה הוא להחוטאים ע"י תאוה וחמדה וכדומה דנידונים שם כפי חטאם ומעונשם עולה קילוס, וזהו תיקונם ועבור זה עולים משם. אבל החוטאים מחמת כפירה ח"ו אמרי' במס' ר"ה (דף י"ז) דנידונים בו לעולם וגיהנם כלה והם אינם כלים ואין הגיהנם להם לתיקון, ואפשר לומר דלכוונה זו הפליגו חז"ל בעונש המלעיג על דברי חכמים וכוונתם דכל המלגלג אפי' אינו רק על דברי חכמים דהוא רק איסור דרבנן וכ"ש מלגלג על דברי תורה עונשו הוא בבזיון ולא יקובל ממנו שום קילוס שיהיה לו איזו תיקון וע"כ נידון הוא בגיהנם לעולמים, אבל על שארי חטאים אמר הכתוב (ישעיה כו) פתחו שערים ויבא גוי צדיק שומר אמונים, וידוע דרשת חז"ל (שבת קיט) דקאי על הנידונים בגיהנם שעולים ע"י שיאמרו שם אמן ודרשו שומר אמונים שאומרים אמן, והוא משום דהם מזדככים שם ואחר שנגמר דינם קראם הכתוב גוי צדיק שומר אמונים וזכו לזה ע"י שהיו שומרי אמונים פירוש דלא חטאו באמונה כלל והיו חזקים באמונתם וכל חטאם היה רק על ידי תאוה וחמדה וע"כ עתה שנתתקנו הם גוי צדיק ויזכו לענות שם אמן ויבאו תוך השערים לשמוח בשמחתן של הצדיקים. וע"ז אמר הכתוב (חבקוק ב) וצדיק באמונתו יחיה ואמרו בגמרא דמכות (כ"ד) דבא חבקוק והעמידן על אחת דכל שהוא שלם עכ"פ באמונתו הגם שחטא יחיה לבסוף כשיתוקן ע"י הגיהנם ויהיה נקרא צדיק</w:t>
      </w:r>
      <w:r w:rsidRPr="00A77842">
        <w:rPr>
          <w:rFonts w:ascii="David" w:hAnsi="David" w:cs="David"/>
          <w:kern w:val="0"/>
          <w:sz w:val="28"/>
          <w:szCs w:val="28"/>
          <w14:ligatures w14:val="none"/>
        </w:rPr>
        <w:t>:</w:t>
      </w:r>
    </w:p>
    <w:p w14:paraId="29C01E0B" w14:textId="77777777" w:rsidR="00A77842" w:rsidRPr="00A77842" w:rsidRDefault="00A77842" w:rsidP="00A77842">
      <w:pPr>
        <w:bidi/>
        <w:jc w:val="both"/>
        <w:rPr>
          <w:rFonts w:ascii="David" w:hAnsi="David" w:cs="David"/>
          <w:kern w:val="0"/>
          <w:sz w:val="28"/>
          <w:szCs w:val="28"/>
          <w:rtl/>
          <w14:ligatures w14:val="none"/>
        </w:rPr>
      </w:pPr>
      <w:r w:rsidRPr="00A77842">
        <w:rPr>
          <w:rFonts w:ascii="David" w:hAnsi="David" w:cs="David"/>
          <w:kern w:val="0"/>
          <w:sz w:val="28"/>
          <w:szCs w:val="28"/>
          <w:rtl/>
          <w14:ligatures w14:val="none"/>
        </w:rPr>
        <w:lastRenderedPageBreak/>
        <w:t>ובזה נפרש המשך הכתובים (ישעיה ס"ו) שוחט השור מכה איש כו' גם אני אבחר בתעלוליהם ומגורתם אביא להם גו' שמעו דבר ה' החרדים אל דברו אמרו אחיכם שונאיכם מנדיכם למען שמי יכבד ה' ונראה בשמחתכם והם יבושו. ואיתא בגמרא ב"מ (דף ל"ג) והם יבושו עובדי גלולים יבושו ולא ישראל יבושו. והמשך הכתובים וביאורם קשים, והנראה בדרך דמיון מלך בו"ד מפרנס לעבדיו אנשי החיל ושריו, וגם להפושעים בו יושבי בית האסורים ג"כ מפרנס ומספיק כל צרכם, וכשבא יום גנוסיא של מלך ומחלק לאנשי החיל מאכל ומשתה גם להיושבים בבית הסוהר ג"כ נותנים להם חלקם. ולכאורה אמאי ינתן לפני אשר שולחו ביד פשעם לבית הסהר על אשר עשו נגד רצון המלך. ורק הטעם דגם הם עבודת המלך על שכמם וכשם שניכר כבוד המלך ותוקפו בהטיבו לעבדיו הנאמנים כמו כן ניכר כבודו וגדלו מהעונש המגיע להמורדים בו וגם על ידי עונשם מגיע כבוד להמלך וע"כ גם להם מגיע חלקם ובעת הטיבו לעבדיו הנאמנים מגיע קצת חלק גם להיושבים בבית האסורים. וכענין זה הוא ג"כ ברשעים וכמו דאיתא במדרש כשם שקילוסו עולה מן הצדיקים כן קילוסו עולה מן הרשעים, והוא כמש"כ דמהעונש אשר להרשעים נתקדש שמו. וזהו שאמר הכתוב דבתחילה אמר שישלם להם כגמולם ואח"כ אמר הנביא שמעו דבר ה' החרדים אל דברו, אתם הצדיקים שמעו את הדבר, אמרו אחיכם שונאיכם מנדיכם למען שמי יכבד ה', דאחיכם היינו מבני ישראל אשר לא טובים והם שונאיכם מנדיכם דעד עתה היו שונאים לכם, אומרים למען שמי יכבד ה', דהרי גם על ידינו ניכר כבוד ה' במה שהעניש אותנו וכשמזכירים שמי ניכר כבוד ה' כשם שניכר כבודו על ידכם, וע"כ ונראה בשמחתכם דגם אנחנו נזכה לראות בשמחה שלכם כיון דגם על ידינו נתפרסם כבודו, והם יבושו עו"ג יבושו לגמרי אבל ישראל לא יבושו דגם החוטאים מישראל יזכו לקבל חלק בשמחת הצדיקים</w:t>
      </w:r>
      <w:r w:rsidRPr="00A77842">
        <w:rPr>
          <w:rFonts w:ascii="David" w:hAnsi="David" w:cs="David"/>
          <w:kern w:val="0"/>
          <w:sz w:val="28"/>
          <w:szCs w:val="28"/>
          <w14:ligatures w14:val="none"/>
        </w:rPr>
        <w:t>:</w:t>
      </w:r>
    </w:p>
    <w:p w14:paraId="4A4D64A3" w14:textId="77777777" w:rsidR="00A77842" w:rsidRPr="00A77842" w:rsidRDefault="00A77842" w:rsidP="00A77842">
      <w:pPr>
        <w:bidi/>
        <w:jc w:val="both"/>
        <w:rPr>
          <w:rFonts w:ascii="David" w:hAnsi="David" w:cs="David"/>
          <w:kern w:val="0"/>
          <w:sz w:val="28"/>
          <w:szCs w:val="28"/>
          <w:rtl/>
          <w14:ligatures w14:val="none"/>
        </w:rPr>
      </w:pPr>
      <w:r w:rsidRPr="00A77842">
        <w:rPr>
          <w:rFonts w:ascii="David" w:hAnsi="David" w:cs="David"/>
          <w:kern w:val="0"/>
          <w:sz w:val="28"/>
          <w:szCs w:val="28"/>
          <w:rtl/>
          <w14:ligatures w14:val="none"/>
        </w:rPr>
        <w:t>ועל פי המבואר לעיל יתבאר הא דאיתא בסוטה (דף ח') חציף עלי מאן דמפרש חטאיה. ופירש"י דמראה דאינו נכלם בדבר. והטעם דהרי עי"ז שנתפרסם מעשיו הרעים נעשה החטא קל בעיני אחרים ולמידים ממעשיו. ומ"מ י"ל דזהו רק קודם שמגיע לו העונש ומש"ה כשמפרסם החטא ולא הגיע לו העונש נעשה החטא קל. אבל מי שכבר הגיע לו העונש אז אדרבה יותר טוב לו שיפרסם חטאו להגיד לבריות כי הכל בא עליו במשפט וביושר, והלא אז לא יקל החטא בעיני השומעים רק אדרבה עוד יתוסף להם יראה מלעשות כמעשיו וכמאה"כ (תהלים ט) נודע ה' משפט עשה, דכשעושה משפט מתפרסם ידיעת ה' והכל מתייראין ממנו, וירויח זה החוטא שיוקל עונשו הרבה שיתוקן חטאו במה שגורם יראה לאחרים. וזהו ביאור הכתוב (תהלים ל"ח) כי אני לצלע נכון ומכאובי נגדי תמיד, כי עוני אגיד אדאג מחטאתי. פירוש דאחרי שכבר נענש ומקבל עונש עצה היעוצה לו להגיד עונו. וכמו שנתבאר</w:t>
      </w:r>
      <w:r w:rsidRPr="00A77842">
        <w:rPr>
          <w:rFonts w:ascii="David" w:hAnsi="David" w:cs="David"/>
          <w:kern w:val="0"/>
          <w:sz w:val="28"/>
          <w:szCs w:val="28"/>
          <w14:ligatures w14:val="none"/>
        </w:rPr>
        <w:t>:</w:t>
      </w:r>
    </w:p>
    <w:p w14:paraId="161A967C" w14:textId="77777777" w:rsidR="00A77842" w:rsidRPr="00A77842" w:rsidRDefault="00A77842" w:rsidP="00A77842">
      <w:pPr>
        <w:bidi/>
        <w:jc w:val="both"/>
        <w:rPr>
          <w:rFonts w:ascii="David" w:hAnsi="David" w:cs="David"/>
          <w:kern w:val="0"/>
          <w:sz w:val="28"/>
          <w:szCs w:val="28"/>
          <w:rtl/>
          <w14:ligatures w14:val="none"/>
        </w:rPr>
      </w:pPr>
      <w:r w:rsidRPr="00A77842">
        <w:rPr>
          <w:rFonts w:ascii="David" w:hAnsi="David" w:cs="David"/>
          <w:kern w:val="0"/>
          <w:sz w:val="28"/>
          <w:szCs w:val="28"/>
          <w:rtl/>
          <w14:ligatures w14:val="none"/>
        </w:rPr>
        <w:t>עוד ביאור על זה הפסוק כי עוני אגיד אדאג מחטאתי. דביומא שם משני דהא דכתיב מכסה פשעיו לא יצליח איירי בחטא מפורסם וכסוי חטאה איירי באינו מפורסם. וכתב המהרש"א דאינו מפורסם נקרא רק חטא, דהוא קל יותר. ונמצא דהמפורסם יכול להגידו ושאינו מפורסם אסור להגידו רק ידאג עליו בפנימיות הלב, וזהו שאה"כ כי עוני אגיד, דהעון אספר, דלשון הגדה בלה"ק הוא לספר לאחרים, אדאג מחטאתי דעל החטא הנני דואג בפנימיות לבי ולא אוציאנו מן השפה ולחוץ לבל ישמע לזולתי</w:t>
      </w:r>
      <w:r w:rsidRPr="00A77842">
        <w:rPr>
          <w:rFonts w:ascii="David" w:hAnsi="David" w:cs="David"/>
          <w:kern w:val="0"/>
          <w:sz w:val="28"/>
          <w:szCs w:val="28"/>
          <w14:ligatures w14:val="none"/>
        </w:rPr>
        <w:t>:</w:t>
      </w:r>
    </w:p>
    <w:p w14:paraId="07F0F92C" w14:textId="18C8C698" w:rsidR="00A77842" w:rsidRDefault="00A77842" w:rsidP="00A77842">
      <w:pPr>
        <w:bidi/>
        <w:jc w:val="both"/>
        <w:rPr>
          <w:rFonts w:ascii="David" w:hAnsi="David" w:cs="David"/>
          <w:kern w:val="0"/>
          <w:sz w:val="28"/>
          <w:szCs w:val="28"/>
          <w:rtl/>
          <w14:ligatures w14:val="none"/>
        </w:rPr>
      </w:pPr>
      <w:r w:rsidRPr="00A77842">
        <w:rPr>
          <w:rFonts w:ascii="David" w:hAnsi="David" w:cs="David"/>
          <w:kern w:val="0"/>
          <w:sz w:val="28"/>
          <w:szCs w:val="28"/>
          <w:rtl/>
          <w14:ligatures w14:val="none"/>
        </w:rPr>
        <w:t>ובזה יש לפרש מאמר הכתוב בתהלים (ל"ב) אשרי נשוי פשע כסוי חטאה גו' כי החרשתי בלו עצמי בשאגתי כל היום כו' אמרתי אודה עלי פשעי לה' ואתה נשאת עון חטאתי סלה. והמשך הכתובים יבואר, דבמס' יומא (דף פ"ו) איתא כתיב (תהלים לב) אשרי נשוי פשע כסוי חטאה וכתיב (משלי כח) מכסה פשעיו לא יצליח, ומשני שם כאן בעבירות שבין אדם לחבירו כאן בבין אדם למקום דהני אסור לפרסם. וזהו שאה"כ אשרי נשוי פשע כסוי חטאה ואיירי בבין אדם למקום דצריך לכסות אותן. כי החרשתי [אמר דגם הוא שתק ולא הגיד אותם לאחרים] בלו עצמי גו' כל היום תכבד עלי ידך, דאחר שכבר הגיע לו העונש אמרתי אודה על פשעי לה' דעתה מצא נכון לפניו לפרסם גם הפשעים אשר לה', ועי"ז ואתה נשאת עון חטאתי סלה, דעי"ז יתוקן העון וכמו שנתבאר</w:t>
      </w:r>
      <w:r>
        <w:rPr>
          <w:rFonts w:ascii="David" w:hAnsi="David" w:cs="David" w:hint="cs"/>
          <w:kern w:val="0"/>
          <w:sz w:val="28"/>
          <w:szCs w:val="28"/>
          <w:rtl/>
          <w14:ligatures w14:val="none"/>
        </w:rPr>
        <w:t>''.</w:t>
      </w:r>
    </w:p>
    <w:p w14:paraId="514F9029" w14:textId="00CE6FC8" w:rsidR="00FB5FB7" w:rsidRDefault="00FB5FB7" w:rsidP="00FB5FB7">
      <w:pPr>
        <w:bidi/>
        <w:jc w:val="both"/>
        <w:rPr>
          <w:rFonts w:ascii="David" w:hAnsi="David" w:cs="David"/>
          <w:kern w:val="0"/>
          <w:sz w:val="28"/>
          <w:szCs w:val="28"/>
          <w:rtl/>
          <w14:ligatures w14:val="none"/>
        </w:rPr>
      </w:pPr>
    </w:p>
    <w:p w14:paraId="2C3934F9" w14:textId="319E0461" w:rsidR="00FB5FB7" w:rsidRPr="00FB5FB7" w:rsidRDefault="00FB5FB7" w:rsidP="00FB5FB7">
      <w:pPr>
        <w:bidi/>
        <w:jc w:val="both"/>
        <w:rPr>
          <w:rFonts w:ascii="David" w:hAnsi="David" w:cs="David"/>
          <w:kern w:val="0"/>
          <w:sz w:val="36"/>
          <w:szCs w:val="36"/>
          <w:u w:val="single"/>
          <w:rtl/>
          <w14:ligatures w14:val="none"/>
        </w:rPr>
      </w:pPr>
      <w:r w:rsidRPr="00FB5FB7">
        <w:rPr>
          <w:rFonts w:ascii="David" w:hAnsi="David" w:cs="David" w:hint="cs"/>
          <w:kern w:val="0"/>
          <w:sz w:val="36"/>
          <w:szCs w:val="36"/>
          <w:u w:val="single"/>
          <w:rtl/>
          <w14:ligatures w14:val="none"/>
        </w:rPr>
        <w:t>עד גיל עשרים אינו בר עונשין אבל מכלל חטא לא נמלט</w:t>
      </w:r>
    </w:p>
    <w:p w14:paraId="3EEDD2BB" w14:textId="097C660D" w:rsidR="00FB5FB7" w:rsidRDefault="00FB5FB7" w:rsidP="00FB5FB7">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והנה טעות גדולה לחשוב שעד גיל עשרים כיון שאין עונשים אותו מה''ש אז הוא נקי לחלוטין, וזה אינו דאה''נ שאין עונשים אותו, אבל חטא כן חטא, וראיה לדברי ממה שכתב </w:t>
      </w:r>
      <w:r w:rsidRPr="00FB5FB7">
        <w:rPr>
          <w:rFonts w:ascii="David" w:hAnsi="David" w:cs="David" w:hint="cs"/>
          <w:b/>
          <w:bCs/>
          <w:kern w:val="0"/>
          <w:sz w:val="28"/>
          <w:szCs w:val="28"/>
          <w:rtl/>
          <w14:ligatures w14:val="none"/>
        </w:rPr>
        <w:t>ב</w:t>
      </w:r>
      <w:r w:rsidRPr="00FB5FB7">
        <w:rPr>
          <w:rFonts w:ascii="David" w:hAnsi="David" w:cs="David"/>
          <w:b/>
          <w:bCs/>
          <w:kern w:val="0"/>
          <w:sz w:val="28"/>
          <w:szCs w:val="28"/>
          <w:rtl/>
          <w14:ligatures w14:val="none"/>
        </w:rPr>
        <w:t>חידושי הגרי"ז</w:t>
      </w:r>
      <w:r w:rsidRPr="00FB5FB7">
        <w:rPr>
          <w:rFonts w:ascii="David" w:hAnsi="David" w:cs="David"/>
          <w:kern w:val="0"/>
          <w:sz w:val="28"/>
          <w:szCs w:val="28"/>
          <w:rtl/>
          <w14:ligatures w14:val="none"/>
        </w:rPr>
        <w:t xml:space="preserve"> </w:t>
      </w:r>
      <w:r w:rsidRPr="00FB5FB7">
        <w:rPr>
          <w:rFonts w:ascii="David" w:hAnsi="David" w:cs="David" w:hint="cs"/>
          <w:kern w:val="0"/>
          <w:sz w:val="24"/>
          <w:szCs w:val="24"/>
          <w:rtl/>
          <w14:ligatures w14:val="none"/>
        </w:rPr>
        <w:t xml:space="preserve">(עה''ת </w:t>
      </w:r>
      <w:r w:rsidRPr="00FB5FB7">
        <w:rPr>
          <w:rFonts w:ascii="David" w:hAnsi="David" w:cs="David"/>
          <w:kern w:val="0"/>
          <w:sz w:val="24"/>
          <w:szCs w:val="24"/>
          <w:rtl/>
          <w14:ligatures w14:val="none"/>
        </w:rPr>
        <w:t>סימן לט</w:t>
      </w:r>
      <w:r w:rsidRPr="00FB5FB7">
        <w:rPr>
          <w:rFonts w:ascii="David" w:hAnsi="David" w:cs="David" w:hint="cs"/>
          <w:kern w:val="0"/>
          <w:sz w:val="24"/>
          <w:szCs w:val="24"/>
          <w:rtl/>
          <w14:ligatures w14:val="none"/>
        </w:rPr>
        <w:t xml:space="preserve"> </w:t>
      </w:r>
      <w:r w:rsidRPr="00FB5FB7">
        <w:rPr>
          <w:rFonts w:ascii="David" w:hAnsi="David" w:cs="David"/>
          <w:kern w:val="0"/>
          <w:sz w:val="24"/>
          <w:szCs w:val="24"/>
          <w:rtl/>
          <w14:ligatures w14:val="none"/>
        </w:rPr>
        <w:t xml:space="preserve">חיי שרה </w:t>
      </w:r>
      <w:r w:rsidRPr="00FB5FB7">
        <w:rPr>
          <w:rFonts w:ascii="David" w:hAnsi="David" w:cs="David"/>
          <w:kern w:val="0"/>
          <w:rtl/>
          <w14:ligatures w14:val="none"/>
        </w:rPr>
        <w:t>(כ"ג, א')</w:t>
      </w:r>
      <w:r w:rsidRPr="00FB5FB7">
        <w:rPr>
          <w:rFonts w:ascii="David" w:hAnsi="David" w:cs="David" w:hint="cs"/>
          <w:kern w:val="0"/>
          <w:sz w:val="24"/>
          <w:szCs w:val="24"/>
          <w:rtl/>
          <w14:ligatures w14:val="none"/>
        </w:rPr>
        <w:t xml:space="preserve">) </w:t>
      </w:r>
      <w:r>
        <w:rPr>
          <w:rFonts w:ascii="David" w:hAnsi="David" w:cs="David" w:hint="cs"/>
          <w:kern w:val="0"/>
          <w:sz w:val="28"/>
          <w:szCs w:val="28"/>
          <w:rtl/>
          <w14:ligatures w14:val="none"/>
        </w:rPr>
        <w:t>וז''ל</w:t>
      </w:r>
      <w:r w:rsidRPr="00FB5FB7">
        <w:rPr>
          <w:rFonts w:ascii="David" w:hAnsi="David" w:cs="David"/>
          <w:kern w:val="0"/>
          <w:sz w:val="28"/>
          <w:szCs w:val="28"/>
          <w:rtl/>
          <w14:ligatures w14:val="none"/>
        </w:rPr>
        <w:t xml:space="preserve"> </w:t>
      </w:r>
      <w:r>
        <w:rPr>
          <w:rFonts w:ascii="David" w:hAnsi="David" w:cs="David" w:hint="cs"/>
          <w:kern w:val="0"/>
          <w:sz w:val="28"/>
          <w:szCs w:val="28"/>
          <w:rtl/>
          <w14:ligatures w14:val="none"/>
        </w:rPr>
        <w:t>''</w:t>
      </w:r>
      <w:r w:rsidRPr="00FB5FB7">
        <w:rPr>
          <w:rFonts w:ascii="David" w:hAnsi="David" w:cs="David"/>
          <w:kern w:val="0"/>
          <w:sz w:val="28"/>
          <w:szCs w:val="28"/>
          <w:rtl/>
          <w14:ligatures w14:val="none"/>
        </w:rPr>
        <w:t xml:space="preserve">ויהיו חיי שרה מאה שנה ועשרים שנה ושבע שנים. וכתב רש"י לכך נכתב שנה בכל כלל וכלל לומר לך שכל אחד נדרש לעצמו בת ק' כבת כ' לחטא מה בת כ' לא חטאה שהרי אינה בת עונשין אף בת ק' בלא חטא ובת כ' כבת ז' ליופי עכ"ל, וצ"ע במש"כ בת ק' כבת כ' לחטא </w:t>
      </w:r>
      <w:r w:rsidRPr="00FB5FB7">
        <w:rPr>
          <w:rFonts w:ascii="David" w:hAnsi="David" w:cs="David"/>
          <w:kern w:val="0"/>
          <w:sz w:val="28"/>
          <w:szCs w:val="28"/>
          <w:u w:val="single"/>
          <w:rtl/>
          <w14:ligatures w14:val="none"/>
        </w:rPr>
        <w:t>והרי הלכה היא גם על בת כ' הוא רק לעונשי שמים דאין מענישים פחות מבן כ', אבל החטא ודאי חטא גמור הוא דאין לו דין קטן לגבי החטא עצמו</w:t>
      </w:r>
      <w:r w:rsidRPr="00FB5FB7">
        <w:rPr>
          <w:rFonts w:ascii="David" w:hAnsi="David" w:cs="David"/>
          <w:kern w:val="0"/>
          <w:sz w:val="28"/>
          <w:szCs w:val="28"/>
          <w:rtl/>
          <w14:ligatures w14:val="none"/>
        </w:rPr>
        <w:t>, וא"כ מנין מוכח דעד כ' היתה נקיה מחטא</w:t>
      </w:r>
      <w:r>
        <w:rPr>
          <w:rFonts w:ascii="David" w:hAnsi="David" w:cs="David" w:hint="cs"/>
          <w:kern w:val="0"/>
          <w:sz w:val="28"/>
          <w:szCs w:val="28"/>
          <w:rtl/>
          <w14:ligatures w14:val="none"/>
        </w:rPr>
        <w:t>...''.</w:t>
      </w:r>
    </w:p>
    <w:p w14:paraId="6590264B" w14:textId="77777777" w:rsidR="00CD68F8" w:rsidRDefault="00CD68F8" w:rsidP="00CD68F8">
      <w:pPr>
        <w:bidi/>
        <w:jc w:val="both"/>
        <w:rPr>
          <w:rFonts w:ascii="David" w:hAnsi="David" w:cs="David"/>
          <w:kern w:val="0"/>
          <w:sz w:val="28"/>
          <w:szCs w:val="28"/>
          <w:rtl/>
          <w14:ligatures w14:val="none"/>
        </w:rPr>
      </w:pPr>
    </w:p>
    <w:p w14:paraId="0E9DDED1" w14:textId="5A967490" w:rsidR="00CD68F8" w:rsidRPr="005B4E3D" w:rsidRDefault="00CD68F8" w:rsidP="00CD68F8">
      <w:pPr>
        <w:bidi/>
        <w:jc w:val="both"/>
        <w:rPr>
          <w:rFonts w:ascii="David" w:hAnsi="David" w:cs="David"/>
          <w:kern w:val="0"/>
          <w:sz w:val="36"/>
          <w:szCs w:val="36"/>
          <w:u w:val="single"/>
          <w:rtl/>
          <w14:ligatures w14:val="none"/>
        </w:rPr>
      </w:pPr>
      <w:r w:rsidRPr="005B4E3D">
        <w:rPr>
          <w:rFonts w:ascii="David" w:hAnsi="David" w:cs="David" w:hint="cs"/>
          <w:kern w:val="0"/>
          <w:sz w:val="36"/>
          <w:szCs w:val="36"/>
          <w:u w:val="single"/>
          <w:rtl/>
          <w14:ligatures w14:val="none"/>
        </w:rPr>
        <w:t>ככל שהחטא מצוי החמירה התורה בעונשו</w:t>
      </w:r>
    </w:p>
    <w:p w14:paraId="54685FEC" w14:textId="0146DD72" w:rsidR="00CD68F8" w:rsidRDefault="00CD68F8" w:rsidP="00CD68F8">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עי' </w:t>
      </w:r>
      <w:r w:rsidRPr="005B4E3D">
        <w:rPr>
          <w:rFonts w:ascii="David" w:hAnsi="David" w:cs="David" w:hint="cs"/>
          <w:b/>
          <w:bCs/>
          <w:kern w:val="0"/>
          <w:sz w:val="28"/>
          <w:szCs w:val="28"/>
          <w:rtl/>
          <w14:ligatures w14:val="none"/>
        </w:rPr>
        <w:t>בב''ק</w:t>
      </w:r>
      <w:r>
        <w:rPr>
          <w:rFonts w:ascii="David" w:hAnsi="David" w:cs="David" w:hint="cs"/>
          <w:kern w:val="0"/>
          <w:sz w:val="28"/>
          <w:szCs w:val="28"/>
          <w:rtl/>
          <w14:ligatures w14:val="none"/>
        </w:rPr>
        <w:t xml:space="preserve"> </w:t>
      </w:r>
      <w:r w:rsidRPr="005B4E3D">
        <w:rPr>
          <w:rFonts w:ascii="David" w:hAnsi="David" w:cs="David" w:hint="cs"/>
          <w:kern w:val="0"/>
          <w:sz w:val="24"/>
          <w:szCs w:val="24"/>
          <w:rtl/>
          <w14:ligatures w14:val="none"/>
        </w:rPr>
        <w:t xml:space="preserve">(דף עט:) </w:t>
      </w:r>
      <w:r>
        <w:rPr>
          <w:rFonts w:ascii="David" w:hAnsi="David" w:cs="David" w:hint="cs"/>
          <w:kern w:val="0"/>
          <w:sz w:val="28"/>
          <w:szCs w:val="28"/>
          <w:rtl/>
          <w14:ligatures w14:val="none"/>
        </w:rPr>
        <w:t xml:space="preserve">שהגמ' מביאה טעם למה מחמירים בגנב יותר מבגזלן, ומביאה כמה טעמים למה מחמירים בגנב שור מגנב שה, אולם המפרשים נתנו עוד טעמים שונים, ונביא כאן את מה שכתב </w:t>
      </w:r>
      <w:r w:rsidRPr="005B4E3D">
        <w:rPr>
          <w:rFonts w:ascii="David" w:hAnsi="David" w:cs="David" w:hint="cs"/>
          <w:b/>
          <w:bCs/>
          <w:kern w:val="0"/>
          <w:sz w:val="28"/>
          <w:szCs w:val="28"/>
          <w:rtl/>
          <w14:ligatures w14:val="none"/>
        </w:rPr>
        <w:t>הרמב''ם במורה נבוכים</w:t>
      </w:r>
      <w:r>
        <w:rPr>
          <w:rFonts w:ascii="David" w:hAnsi="David" w:cs="David" w:hint="cs"/>
          <w:kern w:val="0"/>
          <w:sz w:val="28"/>
          <w:szCs w:val="28"/>
          <w:rtl/>
          <w14:ligatures w14:val="none"/>
        </w:rPr>
        <w:t xml:space="preserve"> </w:t>
      </w:r>
      <w:r w:rsidRPr="005B4E3D">
        <w:rPr>
          <w:rFonts w:ascii="David" w:hAnsi="David" w:cs="David" w:hint="cs"/>
          <w:kern w:val="0"/>
          <w:sz w:val="24"/>
          <w:szCs w:val="24"/>
          <w:rtl/>
          <w14:ligatures w14:val="none"/>
        </w:rPr>
        <w:t xml:space="preserve">(ג, מא) </w:t>
      </w:r>
      <w:r>
        <w:rPr>
          <w:rFonts w:ascii="David" w:hAnsi="David" w:cs="David" w:hint="cs"/>
          <w:kern w:val="0"/>
          <w:sz w:val="28"/>
          <w:szCs w:val="28"/>
          <w:rtl/>
          <w14:ligatures w14:val="none"/>
        </w:rPr>
        <w:t>שככל שהחטא מצוי יותר החמירה התורה בעונשו כדי להרתיע בני אדם ולהרחיקם מאותה עבירה.</w:t>
      </w:r>
    </w:p>
    <w:p w14:paraId="146EF5A9" w14:textId="1BD2503F" w:rsidR="00CD68F8" w:rsidRDefault="00CD68F8" w:rsidP="00CD68F8">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ולכן </w:t>
      </w:r>
      <w:r w:rsidR="005B4E3D">
        <w:rPr>
          <w:rFonts w:ascii="David" w:hAnsi="David" w:cs="David" w:hint="cs"/>
          <w:kern w:val="0"/>
          <w:sz w:val="28"/>
          <w:szCs w:val="28"/>
          <w:rtl/>
          <w14:ligatures w14:val="none"/>
        </w:rPr>
        <w:t>בג</w:t>
      </w:r>
      <w:r>
        <w:rPr>
          <w:rFonts w:ascii="David" w:hAnsi="David" w:cs="David" w:hint="cs"/>
          <w:kern w:val="0"/>
          <w:sz w:val="28"/>
          <w:szCs w:val="28"/>
          <w:rtl/>
          <w14:ligatures w14:val="none"/>
        </w:rPr>
        <w:t>זילה שהיא נעשית בגלוי ובכח ואינה מצויה כ''כ כמו גניבה הנעשית בסתר החמירה התורה יותר לגבי עונשה שישלם כפל.</w:t>
      </w:r>
    </w:p>
    <w:p w14:paraId="42FBF5F6" w14:textId="4F852016" w:rsidR="00CD68F8" w:rsidRDefault="00CD68F8" w:rsidP="00CD68F8">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וכן לגבי גניבת בהמות </w:t>
      </w:r>
      <w:r w:rsidR="005B4E3D">
        <w:rPr>
          <w:rFonts w:ascii="David" w:hAnsi="David" w:cs="David" w:hint="cs"/>
          <w:kern w:val="0"/>
          <w:sz w:val="28"/>
          <w:szCs w:val="28"/>
          <w:rtl/>
          <w14:ligatures w14:val="none"/>
        </w:rPr>
        <w:t>שרועות בשדות מחוץ לבית מצויה יותר מגניבה של חפצים אחרים המצויים בבית, והגנבים רגילים לטבוח אותם מיד או למוכרם כדי להסתיר את הגניבה ולכן החמירה התורה לחייב את הטובח או את המוכר לשלם ארבעה וחמישה, וגניבת שור מצויה יותר מגניבת שה מפני שהכבשים רועים יחד בעדרים וקל יותר לשמור עליהם, משא''כ שוורים, הם רועים במפוזר על פני שטח גדול וקשה לשמור עליהם.</w:t>
      </w:r>
    </w:p>
    <w:p w14:paraId="5A4CC994" w14:textId="77777777" w:rsidR="00921D70" w:rsidRPr="00921D70" w:rsidRDefault="00921D70" w:rsidP="00921D70">
      <w:pPr>
        <w:bidi/>
        <w:jc w:val="both"/>
        <w:rPr>
          <w:rFonts w:ascii="David" w:hAnsi="David" w:cs="David"/>
          <w:kern w:val="0"/>
          <w:sz w:val="36"/>
          <w:szCs w:val="36"/>
          <w:u w:val="single"/>
          <w:rtl/>
          <w14:ligatures w14:val="none"/>
        </w:rPr>
      </w:pPr>
    </w:p>
    <w:p w14:paraId="3DB43239" w14:textId="5B2FAF57" w:rsidR="00921D70" w:rsidRPr="00921D70" w:rsidRDefault="00921D70" w:rsidP="00921D70">
      <w:pPr>
        <w:bidi/>
        <w:jc w:val="both"/>
        <w:rPr>
          <w:rFonts w:ascii="David" w:hAnsi="David" w:cs="David"/>
          <w:kern w:val="0"/>
          <w:sz w:val="36"/>
          <w:szCs w:val="36"/>
          <w:u w:val="single"/>
          <w:rtl/>
          <w14:ligatures w14:val="none"/>
        </w:rPr>
      </w:pPr>
      <w:r w:rsidRPr="00921D70">
        <w:rPr>
          <w:rFonts w:ascii="David" w:hAnsi="David" w:cs="David" w:hint="cs"/>
          <w:kern w:val="0"/>
          <w:sz w:val="36"/>
          <w:szCs w:val="36"/>
          <w:u w:val="single"/>
          <w:rtl/>
          <w14:ligatures w14:val="none"/>
        </w:rPr>
        <w:t>אם לא שמים לב בכיוון היסורין כנגד העונות אז ה' מביא יסורים שאין להם דמיון למעשים הרעים</w:t>
      </w:r>
    </w:p>
    <w:p w14:paraId="544785E2" w14:textId="5FFB107B" w:rsidR="00921D70" w:rsidRDefault="00921D70" w:rsidP="00921D70">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כתוב בפר' </w:t>
      </w:r>
      <w:r w:rsidRPr="00921D70">
        <w:rPr>
          <w:rFonts w:ascii="David" w:hAnsi="David" w:cs="David" w:hint="cs"/>
          <w:b/>
          <w:bCs/>
          <w:kern w:val="0"/>
          <w:sz w:val="28"/>
          <w:szCs w:val="28"/>
          <w:rtl/>
          <w14:ligatures w14:val="none"/>
        </w:rPr>
        <w:t>בחוקותי</w:t>
      </w:r>
      <w:r>
        <w:rPr>
          <w:rFonts w:ascii="David" w:hAnsi="David" w:cs="David" w:hint="cs"/>
          <w:kern w:val="0"/>
          <w:sz w:val="28"/>
          <w:szCs w:val="28"/>
          <w:rtl/>
          <w14:ligatures w14:val="none"/>
        </w:rPr>
        <w:t xml:space="preserve"> </w:t>
      </w:r>
      <w:r w:rsidRPr="00921D70">
        <w:rPr>
          <w:rFonts w:ascii="David" w:hAnsi="David" w:cs="David" w:hint="cs"/>
          <w:kern w:val="0"/>
          <w:sz w:val="24"/>
          <w:szCs w:val="24"/>
          <w:rtl/>
          <w14:ligatures w14:val="none"/>
        </w:rPr>
        <w:t xml:space="preserve">(כו, כג-כד) </w:t>
      </w:r>
      <w:r>
        <w:rPr>
          <w:rFonts w:ascii="David" w:hAnsi="David" w:cs="David" w:hint="cs"/>
          <w:kern w:val="0"/>
          <w:sz w:val="28"/>
          <w:szCs w:val="28"/>
          <w:rtl/>
          <w14:ligatures w14:val="none"/>
        </w:rPr>
        <w:t>''</w:t>
      </w:r>
      <w:r w:rsidRPr="00921D70">
        <w:rPr>
          <w:rFonts w:ascii="David" w:hAnsi="David" w:cs="David"/>
          <w:kern w:val="0"/>
          <w:sz w:val="28"/>
          <w:szCs w:val="28"/>
          <w:rtl/>
          <w14:ligatures w14:val="none"/>
        </w:rPr>
        <w:t>וְאִם בְּאֵלֶּה לֹא תִוָּסְרוּ לִי וַהֲלַכְתֶּם עִמִּי קֶרִי</w:t>
      </w:r>
      <w:r>
        <w:rPr>
          <w:rFonts w:ascii="David" w:hAnsi="David" w:cs="David" w:hint="cs"/>
          <w:kern w:val="0"/>
          <w:sz w:val="28"/>
          <w:szCs w:val="28"/>
          <w:rtl/>
          <w14:ligatures w14:val="none"/>
        </w:rPr>
        <w:t>:</w:t>
      </w:r>
      <w:r w:rsidRPr="00921D70">
        <w:rPr>
          <w:rFonts w:ascii="David" w:hAnsi="David" w:cs="David"/>
          <w:kern w:val="0"/>
          <w:sz w:val="28"/>
          <w:szCs w:val="28"/>
          <w:rtl/>
          <w14:ligatures w14:val="none"/>
        </w:rPr>
        <w:t> וְהָלַכְתִּי אַף אֲנִי עִמָּכֶם בְּקֶרִי וְהִכֵּיתִי אֶתְכֶם גַּם אָנִי שֶׁבַע עַל חַטֹּאתֵיכֶם</w:t>
      </w:r>
      <w:r>
        <w:rPr>
          <w:rFonts w:ascii="David" w:hAnsi="David" w:cs="David" w:hint="cs"/>
          <w:kern w:val="0"/>
          <w:sz w:val="28"/>
          <w:szCs w:val="28"/>
          <w:rtl/>
          <w14:ligatures w14:val="none"/>
        </w:rPr>
        <w:t>''.</w:t>
      </w:r>
    </w:p>
    <w:p w14:paraId="36F28F5A" w14:textId="655744E6" w:rsidR="00921D70" w:rsidRPr="00FB5FB7" w:rsidRDefault="00921D70" w:rsidP="00921D70">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וכותב </w:t>
      </w:r>
      <w:r w:rsidRPr="00921D70">
        <w:rPr>
          <w:rFonts w:ascii="David" w:hAnsi="David" w:cs="David" w:hint="cs"/>
          <w:b/>
          <w:bCs/>
          <w:kern w:val="0"/>
          <w:sz w:val="28"/>
          <w:szCs w:val="28"/>
          <w:rtl/>
          <w14:ligatures w14:val="none"/>
        </w:rPr>
        <w:t>האור החיים</w:t>
      </w:r>
      <w:r>
        <w:rPr>
          <w:rFonts w:ascii="David" w:hAnsi="David" w:cs="David" w:hint="cs"/>
          <w:kern w:val="0"/>
          <w:sz w:val="28"/>
          <w:szCs w:val="28"/>
          <w:rtl/>
          <w14:ligatures w14:val="none"/>
        </w:rPr>
        <w:t xml:space="preserve"> ''</w:t>
      </w:r>
      <w:r w:rsidRPr="00921D70">
        <w:rPr>
          <w:rFonts w:ascii="David" w:hAnsi="David" w:cs="David"/>
          <w:kern w:val="0"/>
          <w:sz w:val="28"/>
          <w:szCs w:val="28"/>
          <w:rtl/>
          <w14:ligatures w14:val="none"/>
        </w:rPr>
        <w:t>פירוש שלא יביא עליהם יסורים מכוונים על חטאתם כמו שעשה מקודם שהיה מביא כחטאתם על דרך אומרו (תהלים ס''ב) תשלם לאיש כמעשהו, כי זה יעורר לב נרדם וישכילו להטיב מעשיו שכנגדם באה אליו הרעה, ואמר ה' כי אם ילכו עמו בקרי ולא ישכילו למעשה ה' אשר יעורר לבם בכיוון יסורין כנגד עונותיהם גם הוא ילך עמהם בקרי ויביא עליהם יסורין שאין להם דמיון למעשיהם הרעים והם חרב ומצור ודבר וסגירה ביד אויב ורעב שכולל ג' צרות הרי ז'</w:t>
      </w:r>
      <w:r>
        <w:rPr>
          <w:rFonts w:ascii="David" w:hAnsi="David" w:cs="David" w:hint="cs"/>
          <w:kern w:val="0"/>
          <w:sz w:val="28"/>
          <w:szCs w:val="28"/>
          <w:rtl/>
          <w14:ligatures w14:val="none"/>
        </w:rPr>
        <w:t>''.</w:t>
      </w:r>
    </w:p>
    <w:p w14:paraId="5005A3E4" w14:textId="44BA12EB" w:rsidR="00FB5FB7" w:rsidRPr="00A77842" w:rsidRDefault="00FB5FB7" w:rsidP="00FB5FB7">
      <w:pPr>
        <w:bidi/>
        <w:jc w:val="both"/>
        <w:rPr>
          <w:rFonts w:ascii="David" w:hAnsi="David" w:cs="David"/>
          <w:kern w:val="0"/>
          <w:sz w:val="28"/>
          <w:szCs w:val="28"/>
          <w:rtl/>
          <w14:ligatures w14:val="none"/>
        </w:rPr>
      </w:pPr>
    </w:p>
    <w:p w14:paraId="4C27F0A2" w14:textId="35CF355D" w:rsidR="00C05A6F" w:rsidRPr="00AC3249" w:rsidRDefault="003264E7" w:rsidP="00AC3249">
      <w:pPr>
        <w:bidi/>
        <w:ind w:left="360"/>
        <w:jc w:val="both"/>
        <w:rPr>
          <w:rFonts w:ascii="David" w:hAnsi="David" w:cs="David"/>
          <w:sz w:val="28"/>
          <w:szCs w:val="28"/>
          <w:rtl/>
        </w:rPr>
      </w:pPr>
      <w:r w:rsidRPr="00AC3249">
        <w:rPr>
          <w:rFonts w:ascii="David" w:hAnsi="David" w:cs="David" w:hint="cs"/>
          <w:sz w:val="28"/>
          <w:szCs w:val="28"/>
          <w:rtl/>
        </w:rPr>
        <w:t xml:space="preserve">  </w:t>
      </w:r>
      <w:r w:rsidR="00C05A6F" w:rsidRPr="00AC3249">
        <w:rPr>
          <w:rFonts w:ascii="David" w:hAnsi="David" w:cs="David" w:hint="cs"/>
          <w:sz w:val="28"/>
          <w:szCs w:val="28"/>
          <w:rtl/>
        </w:rPr>
        <w:t xml:space="preserve"> </w:t>
      </w:r>
    </w:p>
    <w:sectPr w:rsidR="00C05A6F" w:rsidRPr="00AC32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C3EF2" w14:textId="77777777" w:rsidR="006C01C5" w:rsidRDefault="006C01C5" w:rsidP="0067650D">
      <w:pPr>
        <w:spacing w:after="0" w:line="240" w:lineRule="auto"/>
      </w:pPr>
      <w:r>
        <w:separator/>
      </w:r>
    </w:p>
  </w:endnote>
  <w:endnote w:type="continuationSeparator" w:id="0">
    <w:p w14:paraId="580A68E3" w14:textId="77777777" w:rsidR="006C01C5" w:rsidRDefault="006C01C5" w:rsidP="00676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Rockwell">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5C63D" w14:textId="77777777" w:rsidR="006C01C5" w:rsidRDefault="006C01C5" w:rsidP="0067650D">
      <w:pPr>
        <w:spacing w:after="0" w:line="240" w:lineRule="auto"/>
      </w:pPr>
      <w:r>
        <w:separator/>
      </w:r>
    </w:p>
  </w:footnote>
  <w:footnote w:type="continuationSeparator" w:id="0">
    <w:p w14:paraId="7A49B21F" w14:textId="77777777" w:rsidR="006C01C5" w:rsidRDefault="006C01C5" w:rsidP="0067650D">
      <w:pPr>
        <w:spacing w:after="0" w:line="240" w:lineRule="auto"/>
      </w:pPr>
      <w:r>
        <w:continuationSeparator/>
      </w:r>
    </w:p>
  </w:footnote>
  <w:footnote w:id="1">
    <w:p w14:paraId="1AD6D3D4" w14:textId="0B0FD564" w:rsidR="0067650D" w:rsidRPr="0067650D" w:rsidRDefault="0067650D" w:rsidP="0067650D">
      <w:pPr>
        <w:pStyle w:val="Notedebasdepage"/>
        <w:bidi/>
        <w:jc w:val="both"/>
        <w:rPr>
          <w:rFonts w:ascii="David" w:hAnsi="David" w:cs="David"/>
          <w:rtl/>
        </w:rPr>
      </w:pPr>
      <w:r w:rsidRPr="0067650D">
        <w:rPr>
          <w:rStyle w:val="Appelnotedebasdep"/>
          <w:rFonts w:ascii="David" w:hAnsi="David" w:cs="David"/>
        </w:rPr>
        <w:footnoteRef/>
      </w:r>
      <w:r w:rsidRPr="0067650D">
        <w:rPr>
          <w:rFonts w:ascii="David" w:hAnsi="David" w:cs="David"/>
        </w:rPr>
        <w:t xml:space="preserve"> </w:t>
      </w:r>
      <w:r w:rsidRPr="0067650D">
        <w:rPr>
          <w:rFonts w:ascii="David" w:hAnsi="David" w:cs="David"/>
          <w:rtl/>
        </w:rPr>
        <w:t xml:space="preserve"> לא מצאתי מקורו.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9832BD"/>
    <w:multiLevelType w:val="hybridMultilevel"/>
    <w:tmpl w:val="86E09F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4184BE7"/>
    <w:multiLevelType w:val="hybridMultilevel"/>
    <w:tmpl w:val="0CB4B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5B63328"/>
    <w:multiLevelType w:val="hybridMultilevel"/>
    <w:tmpl w:val="690EB2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22834296">
    <w:abstractNumId w:val="1"/>
  </w:num>
  <w:num w:numId="2" w16cid:durableId="575868868">
    <w:abstractNumId w:val="0"/>
  </w:num>
  <w:num w:numId="3" w16cid:durableId="297685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E77"/>
    <w:rsid w:val="00086E77"/>
    <w:rsid w:val="00112D9B"/>
    <w:rsid w:val="001D2779"/>
    <w:rsid w:val="00320CEA"/>
    <w:rsid w:val="003264E7"/>
    <w:rsid w:val="00437A34"/>
    <w:rsid w:val="0058407F"/>
    <w:rsid w:val="005B4E3D"/>
    <w:rsid w:val="005B5A81"/>
    <w:rsid w:val="0067650D"/>
    <w:rsid w:val="006C01C5"/>
    <w:rsid w:val="00777145"/>
    <w:rsid w:val="007A794E"/>
    <w:rsid w:val="007B443F"/>
    <w:rsid w:val="00812925"/>
    <w:rsid w:val="00914DF6"/>
    <w:rsid w:val="00921D70"/>
    <w:rsid w:val="009377A7"/>
    <w:rsid w:val="00A60C6A"/>
    <w:rsid w:val="00A77842"/>
    <w:rsid w:val="00AC3249"/>
    <w:rsid w:val="00B16D5D"/>
    <w:rsid w:val="00BA32B7"/>
    <w:rsid w:val="00C05A6F"/>
    <w:rsid w:val="00CD68F8"/>
    <w:rsid w:val="00F7314C"/>
    <w:rsid w:val="00FB5FB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299F"/>
  <w15:chartTrackingRefBased/>
  <w15:docId w15:val="{7B673F70-F291-47EE-9BD8-4C2D5258E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67650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7650D"/>
    <w:rPr>
      <w:noProof/>
      <w:sz w:val="20"/>
      <w:szCs w:val="20"/>
    </w:rPr>
  </w:style>
  <w:style w:type="character" w:styleId="Appelnotedebasdep">
    <w:name w:val="footnote reference"/>
    <w:basedOn w:val="Policepardfaut"/>
    <w:uiPriority w:val="99"/>
    <w:semiHidden/>
    <w:unhideWhenUsed/>
    <w:rsid w:val="0067650D"/>
    <w:rPr>
      <w:vertAlign w:val="superscript"/>
    </w:rPr>
  </w:style>
  <w:style w:type="paragraph" w:styleId="Paragraphedeliste">
    <w:name w:val="List Paragraph"/>
    <w:basedOn w:val="Normal"/>
    <w:uiPriority w:val="34"/>
    <w:qFormat/>
    <w:rsid w:val="0058407F"/>
    <w:pPr>
      <w:ind w:left="720"/>
      <w:contextualSpacing/>
    </w:pPr>
  </w:style>
  <w:style w:type="character" w:styleId="Lienhypertexte">
    <w:name w:val="Hyperlink"/>
    <w:basedOn w:val="Policepardfaut"/>
    <w:uiPriority w:val="99"/>
    <w:unhideWhenUsed/>
    <w:rsid w:val="00F7314C"/>
    <w:rPr>
      <w:color w:val="0563C1" w:themeColor="hyperlink"/>
      <w:u w:val="single"/>
    </w:rPr>
  </w:style>
  <w:style w:type="character" w:styleId="Mentionnonrsolue">
    <w:name w:val="Unresolved Mention"/>
    <w:basedOn w:val="Policepardfaut"/>
    <w:uiPriority w:val="99"/>
    <w:semiHidden/>
    <w:unhideWhenUsed/>
    <w:rsid w:val="00F73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12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D00D9-04E9-4D67-98A2-9DDA61694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2632</Words>
  <Characters>14481</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11</cp:revision>
  <dcterms:created xsi:type="dcterms:W3CDTF">2023-10-19T06:01:00Z</dcterms:created>
  <dcterms:modified xsi:type="dcterms:W3CDTF">2024-06-02T18:44:00Z</dcterms:modified>
</cp:coreProperties>
</file>