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68CF6" w14:textId="3276617F" w:rsidR="001D2779" w:rsidRPr="000771EF" w:rsidRDefault="00014B39" w:rsidP="00014B39">
      <w:pPr>
        <w:bidi/>
        <w:ind w:left="3540"/>
        <w:jc w:val="both"/>
        <w:rPr>
          <w:rFonts w:ascii="David" w:hAnsi="David" w:cs="David"/>
          <w:sz w:val="56"/>
          <w:szCs w:val="56"/>
          <w:u w:val="single"/>
          <w:rtl/>
        </w:rPr>
      </w:pPr>
      <w:r w:rsidRPr="000771EF">
        <w:rPr>
          <w:rFonts w:ascii="David" w:hAnsi="David" w:cs="David"/>
          <w:sz w:val="56"/>
          <w:szCs w:val="56"/>
          <w:u w:val="single"/>
          <w:rtl/>
        </w:rPr>
        <w:t>עין הרע</w:t>
      </w:r>
    </w:p>
    <w:p w14:paraId="02871E15" w14:textId="1499B00C" w:rsidR="00014B39" w:rsidRPr="000771EF" w:rsidRDefault="00014B39" w:rsidP="00014B39">
      <w:pPr>
        <w:bidi/>
        <w:jc w:val="both"/>
        <w:rPr>
          <w:rFonts w:ascii="David" w:hAnsi="David" w:cs="David"/>
          <w:sz w:val="28"/>
          <w:szCs w:val="28"/>
          <w:rtl/>
        </w:rPr>
      </w:pPr>
    </w:p>
    <w:p w14:paraId="67037A7A" w14:textId="0B7E7B0E" w:rsidR="00014B39" w:rsidRPr="000771EF" w:rsidRDefault="00014B39" w:rsidP="00014B39">
      <w:pPr>
        <w:bidi/>
        <w:jc w:val="both"/>
        <w:rPr>
          <w:rFonts w:ascii="David" w:hAnsi="David" w:cs="David"/>
          <w:sz w:val="28"/>
          <w:szCs w:val="28"/>
          <w:rtl/>
        </w:rPr>
      </w:pPr>
    </w:p>
    <w:p w14:paraId="0E438EAC" w14:textId="50C51401" w:rsidR="00014B39" w:rsidRPr="000771EF" w:rsidRDefault="00014B39" w:rsidP="00014B39">
      <w:pPr>
        <w:bidi/>
        <w:jc w:val="both"/>
        <w:rPr>
          <w:rFonts w:ascii="David" w:hAnsi="David" w:cs="David"/>
          <w:sz w:val="28"/>
          <w:szCs w:val="28"/>
          <w:rtl/>
        </w:rPr>
      </w:pPr>
    </w:p>
    <w:p w14:paraId="58871B13" w14:textId="058541F9" w:rsidR="000771EF" w:rsidRPr="000771EF" w:rsidRDefault="000771EF" w:rsidP="00014B39">
      <w:pPr>
        <w:bidi/>
        <w:jc w:val="both"/>
        <w:rPr>
          <w:rFonts w:ascii="David" w:hAnsi="David" w:cs="David"/>
          <w:sz w:val="36"/>
          <w:szCs w:val="36"/>
          <w:u w:val="single"/>
          <w:rtl/>
        </w:rPr>
      </w:pPr>
      <w:r w:rsidRPr="000771EF">
        <w:rPr>
          <w:rFonts w:ascii="David" w:hAnsi="David" w:cs="David" w:hint="cs"/>
          <w:sz w:val="36"/>
          <w:szCs w:val="36"/>
          <w:u w:val="single"/>
          <w:rtl/>
        </w:rPr>
        <w:t>מה הדברים הגורמים לעין הרע</w:t>
      </w:r>
    </w:p>
    <w:p w14:paraId="339D5B0E" w14:textId="4471B059" w:rsidR="00014B39" w:rsidRPr="000771EF" w:rsidRDefault="00014B39" w:rsidP="000771EF">
      <w:pPr>
        <w:bidi/>
        <w:jc w:val="both"/>
        <w:rPr>
          <w:rFonts w:ascii="David" w:hAnsi="David" w:cs="David"/>
          <w:sz w:val="28"/>
          <w:szCs w:val="28"/>
          <w:rtl/>
        </w:rPr>
      </w:pPr>
      <w:r w:rsidRPr="000771EF">
        <w:rPr>
          <w:rFonts w:ascii="David" w:hAnsi="David" w:cs="David"/>
          <w:sz w:val="28"/>
          <w:szCs w:val="28"/>
          <w:rtl/>
        </w:rPr>
        <w:t xml:space="preserve">והנה </w:t>
      </w:r>
      <w:r w:rsidRPr="000771EF">
        <w:rPr>
          <w:rFonts w:ascii="David" w:hAnsi="David" w:cs="David"/>
          <w:b/>
          <w:bCs/>
          <w:sz w:val="28"/>
          <w:szCs w:val="28"/>
          <w:rtl/>
        </w:rPr>
        <w:t>רש''י</w:t>
      </w:r>
      <w:r w:rsidRPr="000771EF">
        <w:rPr>
          <w:rFonts w:ascii="David" w:hAnsi="David" w:cs="David"/>
          <w:sz w:val="28"/>
          <w:szCs w:val="28"/>
          <w:rtl/>
        </w:rPr>
        <w:t xml:space="preserve"> בכמה מקומות בש''ס פירש שעין הרע באה ע''י תמיהת בני אדם על מה שיש לשני [לשונו המדוייק של </w:t>
      </w:r>
      <w:r w:rsidRPr="000771EF">
        <w:rPr>
          <w:rFonts w:ascii="David" w:hAnsi="David" w:cs="David"/>
          <w:b/>
          <w:bCs/>
          <w:sz w:val="28"/>
          <w:szCs w:val="28"/>
          <w:rtl/>
        </w:rPr>
        <w:t>רש''י</w:t>
      </w:r>
      <w:r w:rsidRPr="000771EF">
        <w:rPr>
          <w:rFonts w:ascii="David" w:hAnsi="David" w:cs="David"/>
          <w:sz w:val="28"/>
          <w:szCs w:val="28"/>
          <w:rtl/>
        </w:rPr>
        <w:t xml:space="preserve"> </w:t>
      </w:r>
      <w:r w:rsidRPr="000771EF">
        <w:rPr>
          <w:rFonts w:ascii="David" w:hAnsi="David" w:cs="David"/>
          <w:b/>
          <w:bCs/>
          <w:sz w:val="28"/>
          <w:szCs w:val="28"/>
          <w:rtl/>
        </w:rPr>
        <w:t>בעירובין</w:t>
      </w:r>
      <w:r w:rsidRPr="000771EF">
        <w:rPr>
          <w:rFonts w:ascii="David" w:hAnsi="David" w:cs="David"/>
          <w:sz w:val="28"/>
          <w:szCs w:val="28"/>
          <w:rtl/>
        </w:rPr>
        <w:t xml:space="preserve"> </w:t>
      </w:r>
      <w:r w:rsidRPr="000771EF">
        <w:rPr>
          <w:rFonts w:ascii="David" w:hAnsi="David" w:cs="David"/>
          <w:sz w:val="24"/>
          <w:szCs w:val="24"/>
          <w:rtl/>
        </w:rPr>
        <w:t xml:space="preserve">(דף סד.) </w:t>
      </w:r>
      <w:r w:rsidRPr="000771EF">
        <w:rPr>
          <w:rFonts w:ascii="David" w:hAnsi="David" w:cs="David"/>
          <w:sz w:val="28"/>
          <w:szCs w:val="28"/>
          <w:rtl/>
        </w:rPr>
        <w:t xml:space="preserve">הוא ''ותווהי בה אינשי''], ובאמת זאת גמ' מפורשת </w:t>
      </w:r>
      <w:r w:rsidRPr="000771EF">
        <w:rPr>
          <w:rFonts w:ascii="David" w:hAnsi="David" w:cs="David"/>
          <w:b/>
          <w:bCs/>
          <w:sz w:val="28"/>
          <w:szCs w:val="28"/>
          <w:rtl/>
        </w:rPr>
        <w:t>בפסחים</w:t>
      </w:r>
      <w:r w:rsidRPr="000771EF">
        <w:rPr>
          <w:rFonts w:ascii="David" w:hAnsi="David" w:cs="David"/>
          <w:sz w:val="28"/>
          <w:szCs w:val="28"/>
          <w:rtl/>
        </w:rPr>
        <w:t xml:space="preserve"> </w:t>
      </w:r>
      <w:r w:rsidRPr="000771EF">
        <w:rPr>
          <w:rFonts w:ascii="David" w:hAnsi="David" w:cs="David"/>
          <w:sz w:val="24"/>
          <w:szCs w:val="24"/>
          <w:rtl/>
        </w:rPr>
        <w:t xml:space="preserve">(דף נ:) </w:t>
      </w:r>
      <w:r w:rsidRPr="000771EF">
        <w:rPr>
          <w:rFonts w:ascii="David" w:hAnsi="David" w:cs="David"/>
          <w:sz w:val="28"/>
          <w:szCs w:val="28"/>
          <w:rtl/>
        </w:rPr>
        <w:t xml:space="preserve">''תנו רבנן תגרי סימטא ומגדלי בהמה דקה וקוצצי אילנות טובות ונותנין עיניהן בחלק יפה אינו רואה סימן ברכה לעולם מאי טעמא </w:t>
      </w:r>
      <w:r w:rsidRPr="000771EF">
        <w:rPr>
          <w:rFonts w:ascii="David" w:hAnsi="David" w:cs="David"/>
          <w:sz w:val="28"/>
          <w:szCs w:val="28"/>
          <w:u w:val="single"/>
          <w:rtl/>
        </w:rPr>
        <w:t>דתהו ביה אינשי'</w:t>
      </w:r>
      <w:r w:rsidRPr="000771EF">
        <w:rPr>
          <w:rFonts w:ascii="David" w:hAnsi="David" w:cs="David"/>
          <w:sz w:val="28"/>
          <w:szCs w:val="28"/>
          <w:rtl/>
        </w:rPr>
        <w:t xml:space="preserve">', והתמיהה הזאת יכולה לבוא ע''י שאדם מסיג דברים בלי יגיע וכמו שכותב </w:t>
      </w:r>
      <w:r w:rsidRPr="000771EF">
        <w:rPr>
          <w:rFonts w:ascii="David" w:hAnsi="David" w:cs="David"/>
          <w:b/>
          <w:bCs/>
          <w:sz w:val="28"/>
          <w:szCs w:val="28"/>
          <w:rtl/>
        </w:rPr>
        <w:t>רש''י</w:t>
      </w:r>
      <w:r w:rsidRPr="000771EF">
        <w:rPr>
          <w:rFonts w:ascii="David" w:hAnsi="David" w:cs="David"/>
          <w:sz w:val="28"/>
          <w:szCs w:val="28"/>
          <w:rtl/>
        </w:rPr>
        <w:t xml:space="preserve"> </w:t>
      </w:r>
      <w:r w:rsidRPr="000771EF">
        <w:rPr>
          <w:rFonts w:ascii="David" w:hAnsi="David" w:cs="David"/>
          <w:b/>
          <w:bCs/>
          <w:sz w:val="28"/>
          <w:szCs w:val="28"/>
          <w:rtl/>
        </w:rPr>
        <w:t>בעירובין</w:t>
      </w:r>
      <w:r w:rsidRPr="000771EF">
        <w:rPr>
          <w:rFonts w:ascii="David" w:hAnsi="David" w:cs="David"/>
          <w:sz w:val="28"/>
          <w:szCs w:val="28"/>
          <w:rtl/>
        </w:rPr>
        <w:t xml:space="preserve"> </w:t>
      </w:r>
      <w:r w:rsidRPr="000771EF">
        <w:rPr>
          <w:rFonts w:ascii="David" w:hAnsi="David" w:cs="David"/>
          <w:sz w:val="24"/>
          <w:szCs w:val="24"/>
          <w:rtl/>
        </w:rPr>
        <w:t xml:space="preserve">(שם) </w:t>
      </w:r>
      <w:r w:rsidRPr="000771EF">
        <w:rPr>
          <w:rFonts w:ascii="David" w:hAnsi="David" w:cs="David"/>
          <w:sz w:val="28"/>
          <w:szCs w:val="28"/>
          <w:rtl/>
        </w:rPr>
        <w:t>''</w:t>
      </w:r>
      <w:r w:rsidRPr="000771EF">
        <w:rPr>
          <w:rFonts w:ascii="David" w:hAnsi="David" w:cs="David"/>
          <w:b/>
          <w:bCs/>
          <w:sz w:val="28"/>
          <w:szCs w:val="28"/>
          <w:rtl/>
        </w:rPr>
        <w:t>המחזיק בנכסי הגר</w:t>
      </w:r>
      <w:r w:rsidRPr="000771EF">
        <w:rPr>
          <w:rFonts w:ascii="David" w:hAnsi="David" w:cs="David"/>
          <w:sz w:val="28"/>
          <w:szCs w:val="28"/>
          <w:rtl/>
        </w:rPr>
        <w:t xml:space="preserve">. מידי דתמיהה היא ותווהי בה אינשי </w:t>
      </w:r>
      <w:r w:rsidRPr="000771EF">
        <w:rPr>
          <w:rFonts w:ascii="David" w:hAnsi="David" w:cs="David"/>
          <w:sz w:val="28"/>
          <w:szCs w:val="28"/>
          <w:u w:val="single"/>
          <w:rtl/>
        </w:rPr>
        <w:t>לפי שבאו לו בלא יגיעה</w:t>
      </w:r>
      <w:r w:rsidRPr="000771EF">
        <w:rPr>
          <w:rFonts w:ascii="David" w:hAnsi="David" w:cs="David"/>
          <w:sz w:val="28"/>
          <w:szCs w:val="28"/>
          <w:rtl/>
        </w:rPr>
        <w:t xml:space="preserve"> לפיכך אין מתקיימין אם לא על ידי מצוה''.</w:t>
      </w:r>
    </w:p>
    <w:p w14:paraId="019F2267" w14:textId="0F40E17D" w:rsidR="00014B39" w:rsidRDefault="00014B39" w:rsidP="00014B39">
      <w:pPr>
        <w:bidi/>
        <w:jc w:val="both"/>
        <w:rPr>
          <w:rFonts w:ascii="David" w:hAnsi="David" w:cs="David"/>
          <w:sz w:val="28"/>
          <w:szCs w:val="28"/>
          <w:rtl/>
        </w:rPr>
      </w:pPr>
      <w:r w:rsidRPr="000771EF">
        <w:rPr>
          <w:rFonts w:ascii="David" w:hAnsi="David" w:cs="David"/>
          <w:sz w:val="28"/>
          <w:szCs w:val="28"/>
          <w:rtl/>
        </w:rPr>
        <w:t xml:space="preserve">ועי' </w:t>
      </w:r>
      <w:r w:rsidRPr="000771EF">
        <w:rPr>
          <w:rFonts w:ascii="David" w:hAnsi="David" w:cs="David"/>
          <w:b/>
          <w:bCs/>
          <w:sz w:val="28"/>
          <w:szCs w:val="28"/>
          <w:rtl/>
        </w:rPr>
        <w:t>מכתב מאליהו</w:t>
      </w:r>
      <w:r w:rsidRPr="000771EF">
        <w:rPr>
          <w:rFonts w:ascii="David" w:hAnsi="David" w:cs="David"/>
          <w:sz w:val="28"/>
          <w:szCs w:val="28"/>
          <w:rtl/>
        </w:rPr>
        <w:t xml:space="preserve"> ח''ג עמ' 314, ח''ד עמ' 5.</w:t>
      </w:r>
    </w:p>
    <w:p w14:paraId="3417DEF4" w14:textId="2BFE10A8" w:rsidR="00B256A2" w:rsidRDefault="00B256A2" w:rsidP="00B256A2">
      <w:pPr>
        <w:bidi/>
        <w:jc w:val="both"/>
        <w:rPr>
          <w:rFonts w:ascii="David" w:hAnsi="David" w:cs="David"/>
          <w:sz w:val="28"/>
          <w:szCs w:val="28"/>
        </w:rPr>
      </w:pPr>
      <w:r>
        <w:rPr>
          <w:rFonts w:ascii="David" w:hAnsi="David" w:cs="David" w:hint="cs"/>
          <w:sz w:val="28"/>
          <w:szCs w:val="28"/>
          <w:rtl/>
        </w:rPr>
        <w:t xml:space="preserve">וכותב </w:t>
      </w:r>
      <w:r w:rsidRPr="00B256A2">
        <w:rPr>
          <w:rFonts w:ascii="David" w:hAnsi="David" w:cs="David" w:hint="cs"/>
          <w:b/>
          <w:bCs/>
          <w:sz w:val="28"/>
          <w:szCs w:val="28"/>
          <w:rtl/>
        </w:rPr>
        <w:t>החזו''א</w:t>
      </w:r>
      <w:r>
        <w:rPr>
          <w:rFonts w:ascii="David" w:hAnsi="David" w:cs="David" w:hint="cs"/>
          <w:sz w:val="28"/>
          <w:szCs w:val="28"/>
          <w:rtl/>
        </w:rPr>
        <w:t xml:space="preserve"> </w:t>
      </w:r>
      <w:r w:rsidRPr="00B256A2">
        <w:rPr>
          <w:rFonts w:ascii="David" w:hAnsi="David" w:cs="David" w:hint="cs"/>
          <w:sz w:val="24"/>
          <w:szCs w:val="24"/>
          <w:rtl/>
        </w:rPr>
        <w:t xml:space="preserve">(ב''ב ליקוטים סי' כא לד' יד ד''ה יהבו) </w:t>
      </w:r>
      <w:r>
        <w:rPr>
          <w:rFonts w:ascii="David" w:hAnsi="David" w:cs="David" w:hint="cs"/>
          <w:sz w:val="28"/>
          <w:szCs w:val="28"/>
          <w:rtl/>
        </w:rPr>
        <w:t xml:space="preserve">כותב </w:t>
      </w:r>
      <w:r w:rsidRPr="00841E44">
        <w:rPr>
          <w:rFonts w:ascii="David" w:hAnsi="David" w:cs="David" w:hint="cs"/>
          <w:sz w:val="28"/>
          <w:szCs w:val="28"/>
          <w:u w:val="single"/>
          <w:rtl/>
        </w:rPr>
        <w:t>שהשפעת עין רעה היא ע''י התפעלות בני אדם מדבר מוצלח</w:t>
      </w:r>
      <w:r>
        <w:rPr>
          <w:rFonts w:ascii="David" w:hAnsi="David" w:cs="David" w:hint="cs"/>
          <w:sz w:val="28"/>
          <w:szCs w:val="28"/>
          <w:rtl/>
        </w:rPr>
        <w:t>, והיא היא.</w:t>
      </w:r>
    </w:p>
    <w:p w14:paraId="6F0B5EC4" w14:textId="2C1FC077" w:rsidR="00841E44" w:rsidRPr="000771EF" w:rsidRDefault="00841E44" w:rsidP="00841E44">
      <w:pPr>
        <w:bidi/>
        <w:jc w:val="both"/>
        <w:rPr>
          <w:rFonts w:ascii="David" w:hAnsi="David" w:cs="David"/>
          <w:sz w:val="28"/>
          <w:szCs w:val="28"/>
          <w:rtl/>
        </w:rPr>
      </w:pPr>
      <w:r>
        <w:rPr>
          <w:rFonts w:ascii="David" w:hAnsi="David" w:cs="David" w:hint="cs"/>
          <w:sz w:val="28"/>
          <w:szCs w:val="28"/>
          <w:rtl/>
        </w:rPr>
        <w:t xml:space="preserve">וכותב </w:t>
      </w:r>
      <w:r w:rsidRPr="00841E44">
        <w:rPr>
          <w:rFonts w:ascii="David" w:hAnsi="David" w:cs="David" w:hint="cs"/>
          <w:b/>
          <w:bCs/>
          <w:sz w:val="28"/>
          <w:szCs w:val="28"/>
          <w:rtl/>
        </w:rPr>
        <w:t>המהר''ל</w:t>
      </w:r>
      <w:r>
        <w:rPr>
          <w:rFonts w:ascii="David" w:hAnsi="David" w:cs="David" w:hint="cs"/>
          <w:sz w:val="28"/>
          <w:szCs w:val="28"/>
          <w:rtl/>
        </w:rPr>
        <w:t xml:space="preserve"> </w:t>
      </w:r>
      <w:r w:rsidRPr="00841E44">
        <w:rPr>
          <w:rFonts w:ascii="David" w:hAnsi="David" w:cs="David" w:hint="cs"/>
          <w:sz w:val="24"/>
          <w:szCs w:val="24"/>
          <w:rtl/>
        </w:rPr>
        <w:t xml:space="preserve">(חידושי אגדות ב''מ (דף פב.) , נתיבות עולם (נתיב עין טוב) , דרך חיים (ב, ט ו-ה, יט) </w:t>
      </w:r>
      <w:r w:rsidRPr="00841E44">
        <w:rPr>
          <w:rFonts w:ascii="David" w:hAnsi="David" w:cs="David" w:hint="cs"/>
          <w:sz w:val="28"/>
          <w:szCs w:val="28"/>
          <w:u w:val="single"/>
          <w:rtl/>
        </w:rPr>
        <w:t>שהעיו הרע פועלת באמצעות אחד מהכוחות הרוחניים שביצירה אשר מתעורר ע''י הקנאה שמקנא איש ברעהו</w:t>
      </w:r>
      <w:r>
        <w:rPr>
          <w:rFonts w:ascii="David" w:hAnsi="David" w:cs="David" w:hint="cs"/>
          <w:sz w:val="28"/>
          <w:szCs w:val="28"/>
          <w:rtl/>
        </w:rPr>
        <w:t xml:space="preserve">. </w:t>
      </w:r>
    </w:p>
    <w:p w14:paraId="3197741B" w14:textId="77777777" w:rsidR="000771EF" w:rsidRDefault="000771EF" w:rsidP="002F763C">
      <w:pPr>
        <w:bidi/>
        <w:jc w:val="both"/>
        <w:rPr>
          <w:rFonts w:ascii="David" w:hAnsi="David" w:cs="David"/>
          <w:sz w:val="28"/>
          <w:szCs w:val="28"/>
          <w:rtl/>
        </w:rPr>
      </w:pPr>
    </w:p>
    <w:p w14:paraId="3B8D9CBE" w14:textId="020064E2" w:rsidR="000771EF" w:rsidRPr="000771EF" w:rsidRDefault="000771EF" w:rsidP="000771EF">
      <w:pPr>
        <w:bidi/>
        <w:jc w:val="both"/>
        <w:rPr>
          <w:rFonts w:ascii="David" w:hAnsi="David" w:cs="David"/>
          <w:sz w:val="36"/>
          <w:szCs w:val="36"/>
          <w:u w:val="single"/>
          <w:rtl/>
        </w:rPr>
      </w:pPr>
      <w:r w:rsidRPr="000771EF">
        <w:rPr>
          <w:rFonts w:ascii="David" w:hAnsi="David" w:cs="David" w:hint="cs"/>
          <w:sz w:val="36"/>
          <w:szCs w:val="36"/>
          <w:u w:val="single"/>
          <w:rtl/>
        </w:rPr>
        <w:t>האדם יכול להזיק עצמו בעין הרע שלו</w:t>
      </w:r>
    </w:p>
    <w:p w14:paraId="58FD027D" w14:textId="1A4DF3C5" w:rsidR="002F763C" w:rsidRDefault="00F06481" w:rsidP="000771EF">
      <w:pPr>
        <w:bidi/>
        <w:jc w:val="both"/>
        <w:rPr>
          <w:rFonts w:ascii="David" w:hAnsi="David" w:cs="David"/>
          <w:sz w:val="28"/>
          <w:szCs w:val="28"/>
          <w:rtl/>
        </w:rPr>
      </w:pPr>
      <w:r w:rsidRPr="000771EF">
        <w:rPr>
          <w:rFonts w:ascii="David" w:hAnsi="David" w:cs="David"/>
          <w:sz w:val="28"/>
          <w:szCs w:val="28"/>
          <w:rtl/>
        </w:rPr>
        <w:t xml:space="preserve">ועי' </w:t>
      </w:r>
      <w:r w:rsidRPr="000771EF">
        <w:rPr>
          <w:rFonts w:ascii="David" w:hAnsi="David" w:cs="David"/>
          <w:b/>
          <w:bCs/>
          <w:sz w:val="28"/>
          <w:szCs w:val="28"/>
          <w:rtl/>
        </w:rPr>
        <w:t>ברכות</w:t>
      </w:r>
      <w:r w:rsidRPr="000771EF">
        <w:rPr>
          <w:rFonts w:ascii="David" w:hAnsi="David" w:cs="David"/>
          <w:sz w:val="28"/>
          <w:szCs w:val="28"/>
          <w:rtl/>
        </w:rPr>
        <w:t xml:space="preserve"> </w:t>
      </w:r>
      <w:r w:rsidRPr="000771EF">
        <w:rPr>
          <w:rFonts w:ascii="David" w:hAnsi="David" w:cs="David"/>
          <w:sz w:val="24"/>
          <w:szCs w:val="24"/>
          <w:rtl/>
        </w:rPr>
        <w:t xml:space="preserve">(דף נה:) </w:t>
      </w:r>
      <w:r w:rsidRPr="000771EF">
        <w:rPr>
          <w:rFonts w:ascii="David" w:hAnsi="David" w:cs="David"/>
          <w:sz w:val="28"/>
          <w:szCs w:val="28"/>
          <w:rtl/>
        </w:rPr>
        <w:t xml:space="preserve">''ואי דחיל מעינא בישא דיליה'' משמע שאדם יכול להזיק לעצמו בעין הרע שלו, ראה </w:t>
      </w:r>
      <w:r w:rsidRPr="000771EF">
        <w:rPr>
          <w:rFonts w:ascii="David" w:hAnsi="David" w:cs="David"/>
          <w:b/>
          <w:bCs/>
          <w:sz w:val="28"/>
          <w:szCs w:val="28"/>
          <w:rtl/>
        </w:rPr>
        <w:t>רמב"ן</w:t>
      </w:r>
      <w:r w:rsidRPr="000771EF">
        <w:rPr>
          <w:rFonts w:ascii="David" w:hAnsi="David" w:cs="David"/>
          <w:sz w:val="28"/>
          <w:szCs w:val="28"/>
          <w:rtl/>
        </w:rPr>
        <w:t xml:space="preserve"> </w:t>
      </w:r>
      <w:r w:rsidR="000771EF" w:rsidRPr="000771EF">
        <w:rPr>
          <w:rFonts w:ascii="David" w:hAnsi="David" w:cs="David" w:hint="cs"/>
          <w:sz w:val="24"/>
          <w:szCs w:val="24"/>
          <w:rtl/>
        </w:rPr>
        <w:t>(</w:t>
      </w:r>
      <w:r w:rsidRPr="000771EF">
        <w:rPr>
          <w:rFonts w:ascii="David" w:hAnsi="David" w:cs="David"/>
          <w:sz w:val="24"/>
          <w:szCs w:val="24"/>
          <w:rtl/>
        </w:rPr>
        <w:t>אמונה ובטחון כד</w:t>
      </w:r>
      <w:r w:rsidR="000771EF" w:rsidRPr="000771EF">
        <w:rPr>
          <w:rFonts w:ascii="David" w:hAnsi="David" w:cs="David" w:hint="cs"/>
          <w:sz w:val="24"/>
          <w:szCs w:val="24"/>
          <w:rtl/>
        </w:rPr>
        <w:t>)</w:t>
      </w:r>
      <w:r w:rsidRPr="000771EF">
        <w:rPr>
          <w:rFonts w:ascii="David" w:hAnsi="David" w:cs="David"/>
          <w:sz w:val="24"/>
          <w:szCs w:val="24"/>
          <w:rtl/>
        </w:rPr>
        <w:t xml:space="preserve"> </w:t>
      </w:r>
      <w:r w:rsidRPr="000771EF">
        <w:rPr>
          <w:rFonts w:ascii="David" w:hAnsi="David" w:cs="David"/>
          <w:b/>
          <w:bCs/>
          <w:sz w:val="28"/>
          <w:szCs w:val="28"/>
          <w:rtl/>
        </w:rPr>
        <w:t>ותוס' רי"ד</w:t>
      </w:r>
      <w:r w:rsidR="002F763C" w:rsidRPr="000771EF">
        <w:rPr>
          <w:rFonts w:ascii="David" w:hAnsi="David" w:cs="David"/>
          <w:sz w:val="28"/>
          <w:szCs w:val="28"/>
          <w:rtl/>
        </w:rPr>
        <w:t xml:space="preserve"> </w:t>
      </w:r>
      <w:r w:rsidRPr="000771EF">
        <w:rPr>
          <w:rFonts w:ascii="David" w:hAnsi="David" w:cs="David"/>
          <w:sz w:val="24"/>
          <w:szCs w:val="24"/>
          <w:rtl/>
        </w:rPr>
        <w:t>(ב"ק פג א)</w:t>
      </w:r>
      <w:r w:rsidR="002F763C" w:rsidRPr="000771EF">
        <w:rPr>
          <w:rFonts w:ascii="David" w:hAnsi="David" w:cs="David"/>
          <w:sz w:val="24"/>
          <w:szCs w:val="24"/>
          <w:rtl/>
        </w:rPr>
        <w:t xml:space="preserve"> </w:t>
      </w:r>
      <w:r w:rsidR="002F763C" w:rsidRPr="000771EF">
        <w:rPr>
          <w:rFonts w:ascii="David" w:hAnsi="David" w:cs="David"/>
          <w:sz w:val="28"/>
          <w:szCs w:val="28"/>
          <w:rtl/>
        </w:rPr>
        <w:t>וז''ל ''מה דכתיב עיני עוללה לנפשי מכל בנות עירי פי' האי עוללה מלשון עלילות דברים וה"ק עיני העלולה לעצמו בעין רעה יותר מכל בנות עירי שאני בעצמי שמתי בי עין רעה מרוב טובה שהייתי רואה לעצמי יותר ממה שהכניסו בי עין רעה כל בנות עירי ועין רע שבי שלטה בי ולקיתי וחסרתי כל אותה הטובה שהרי מאלף ילדים שהיינו לומדי תורה וחכמת לא נשארנו כי אם שנים''.</w:t>
      </w:r>
    </w:p>
    <w:p w14:paraId="46873C9B" w14:textId="77777777" w:rsidR="000771EF" w:rsidRDefault="000771EF" w:rsidP="000771EF">
      <w:pPr>
        <w:bidi/>
        <w:jc w:val="both"/>
        <w:rPr>
          <w:rFonts w:ascii="David" w:hAnsi="David" w:cs="David"/>
          <w:sz w:val="28"/>
          <w:szCs w:val="28"/>
          <w:rtl/>
        </w:rPr>
      </w:pPr>
    </w:p>
    <w:p w14:paraId="4B66BD15" w14:textId="2739DFB0" w:rsidR="000771EF" w:rsidRPr="00C4732C" w:rsidRDefault="000771EF" w:rsidP="000771EF">
      <w:pPr>
        <w:bidi/>
        <w:jc w:val="both"/>
        <w:rPr>
          <w:rFonts w:ascii="David" w:hAnsi="David" w:cs="David"/>
          <w:sz w:val="36"/>
          <w:szCs w:val="36"/>
          <w:u w:val="single"/>
          <w:rtl/>
        </w:rPr>
      </w:pPr>
      <w:r w:rsidRPr="00C4732C">
        <w:rPr>
          <w:rFonts w:ascii="David" w:hAnsi="David" w:cs="David" w:hint="cs"/>
          <w:sz w:val="36"/>
          <w:szCs w:val="36"/>
          <w:u w:val="single"/>
          <w:rtl/>
        </w:rPr>
        <w:t>גם אם לא מקפידים מזיק</w:t>
      </w:r>
    </w:p>
    <w:p w14:paraId="374A1015" w14:textId="62A80CA7" w:rsidR="000771EF" w:rsidRDefault="000771EF" w:rsidP="00C4732C">
      <w:pPr>
        <w:bidi/>
        <w:jc w:val="both"/>
        <w:rPr>
          <w:rFonts w:ascii="David" w:hAnsi="David" w:cs="David"/>
          <w:sz w:val="28"/>
          <w:szCs w:val="28"/>
          <w:rtl/>
        </w:rPr>
      </w:pPr>
      <w:r>
        <w:rPr>
          <w:rFonts w:ascii="David" w:hAnsi="David" w:cs="David" w:hint="cs"/>
          <w:sz w:val="28"/>
          <w:szCs w:val="28"/>
          <w:rtl/>
        </w:rPr>
        <w:t xml:space="preserve">והנה מובא בספר </w:t>
      </w:r>
      <w:r w:rsidRPr="00C4732C">
        <w:rPr>
          <w:rFonts w:ascii="David" w:hAnsi="David" w:cs="David" w:hint="cs"/>
          <w:b/>
          <w:bCs/>
          <w:sz w:val="28"/>
          <w:szCs w:val="28"/>
          <w:rtl/>
        </w:rPr>
        <w:t>והגדת</w:t>
      </w:r>
      <w:r>
        <w:rPr>
          <w:rFonts w:ascii="David" w:hAnsi="David" w:cs="David" w:hint="cs"/>
          <w:sz w:val="28"/>
          <w:szCs w:val="28"/>
          <w:rtl/>
        </w:rPr>
        <w:t xml:space="preserve"> </w:t>
      </w:r>
      <w:r w:rsidRPr="00C4732C">
        <w:rPr>
          <w:rFonts w:ascii="David" w:hAnsi="David" w:cs="David" w:hint="cs"/>
          <w:sz w:val="24"/>
          <w:szCs w:val="24"/>
          <w:rtl/>
        </w:rPr>
        <w:t xml:space="preserve">(במדבר עמ' 362) </w:t>
      </w:r>
      <w:r>
        <w:rPr>
          <w:rFonts w:ascii="David" w:hAnsi="David" w:cs="David" w:hint="cs"/>
          <w:sz w:val="28"/>
          <w:szCs w:val="28"/>
          <w:rtl/>
        </w:rPr>
        <w:t xml:space="preserve">שאמרו </w:t>
      </w:r>
      <w:r w:rsidRPr="00C4732C">
        <w:rPr>
          <w:rFonts w:ascii="David" w:hAnsi="David" w:cs="David" w:hint="cs"/>
          <w:b/>
          <w:bCs/>
          <w:sz w:val="28"/>
          <w:szCs w:val="28"/>
          <w:rtl/>
        </w:rPr>
        <w:t>לסטייפלר</w:t>
      </w:r>
      <w:r>
        <w:rPr>
          <w:rFonts w:ascii="David" w:hAnsi="David" w:cs="David" w:hint="cs"/>
          <w:sz w:val="28"/>
          <w:szCs w:val="28"/>
          <w:rtl/>
        </w:rPr>
        <w:t xml:space="preserve"> שמי שלא מקפיד על עין הרע לא מקפידים עליו, וענה להוא ''לא אמרו כן לגבי עין הרע'' שהרי מזיקה היא גם צומח כמו שמבואר </w:t>
      </w:r>
      <w:r w:rsidRPr="00C4732C">
        <w:rPr>
          <w:rFonts w:ascii="David" w:hAnsi="David" w:cs="David" w:hint="cs"/>
          <w:b/>
          <w:bCs/>
          <w:sz w:val="28"/>
          <w:szCs w:val="28"/>
          <w:rtl/>
        </w:rPr>
        <w:t>בב''ב</w:t>
      </w:r>
      <w:r>
        <w:rPr>
          <w:rFonts w:ascii="David" w:hAnsi="David" w:cs="David" w:hint="cs"/>
          <w:sz w:val="28"/>
          <w:szCs w:val="28"/>
          <w:rtl/>
        </w:rPr>
        <w:t xml:space="preserve"> </w:t>
      </w:r>
      <w:r w:rsidRPr="00C4732C">
        <w:rPr>
          <w:rFonts w:ascii="David" w:hAnsi="David" w:cs="David" w:hint="cs"/>
          <w:sz w:val="24"/>
          <w:szCs w:val="24"/>
          <w:rtl/>
        </w:rPr>
        <w:t xml:space="preserve">(דף ב:) </w:t>
      </w:r>
      <w:r>
        <w:rPr>
          <w:rFonts w:ascii="David" w:hAnsi="David" w:cs="David" w:hint="cs"/>
          <w:sz w:val="28"/>
          <w:szCs w:val="28"/>
          <w:rtl/>
        </w:rPr>
        <w:t>''</w:t>
      </w:r>
      <w:r w:rsidRPr="000771EF">
        <w:rPr>
          <w:rFonts w:ascii="David" w:hAnsi="David" w:cs="David"/>
          <w:sz w:val="28"/>
          <w:szCs w:val="28"/>
          <w:rtl/>
        </w:rPr>
        <w:t xml:space="preserve">דאמר </w:t>
      </w:r>
      <w:r w:rsidRPr="00C4732C">
        <w:rPr>
          <w:rFonts w:ascii="David" w:hAnsi="David" w:cs="David"/>
          <w:b/>
          <w:bCs/>
          <w:sz w:val="28"/>
          <w:szCs w:val="28"/>
          <w:rtl/>
        </w:rPr>
        <w:t>ר' אבא</w:t>
      </w:r>
      <w:r w:rsidRPr="000771EF">
        <w:rPr>
          <w:rFonts w:ascii="David" w:hAnsi="David" w:cs="David"/>
          <w:sz w:val="28"/>
          <w:szCs w:val="28"/>
          <w:rtl/>
        </w:rPr>
        <w:t xml:space="preserve"> אמר </w:t>
      </w:r>
      <w:r w:rsidRPr="00C4732C">
        <w:rPr>
          <w:rFonts w:ascii="David" w:hAnsi="David" w:cs="David"/>
          <w:b/>
          <w:bCs/>
          <w:sz w:val="28"/>
          <w:szCs w:val="28"/>
          <w:rtl/>
        </w:rPr>
        <w:t>רב הונא</w:t>
      </w:r>
      <w:r w:rsidRPr="000771EF">
        <w:rPr>
          <w:rFonts w:ascii="David" w:hAnsi="David" w:cs="David"/>
          <w:sz w:val="28"/>
          <w:szCs w:val="28"/>
          <w:rtl/>
        </w:rPr>
        <w:t xml:space="preserve"> אמר </w:t>
      </w:r>
      <w:r w:rsidRPr="00C4732C">
        <w:rPr>
          <w:rFonts w:ascii="David" w:hAnsi="David" w:cs="David"/>
          <w:b/>
          <w:bCs/>
          <w:sz w:val="28"/>
          <w:szCs w:val="28"/>
          <w:rtl/>
        </w:rPr>
        <w:t>רב</w:t>
      </w:r>
      <w:r w:rsidRPr="000771EF">
        <w:rPr>
          <w:rFonts w:ascii="David" w:hAnsi="David" w:cs="David"/>
          <w:sz w:val="28"/>
          <w:szCs w:val="28"/>
          <w:rtl/>
        </w:rPr>
        <w:t xml:space="preserve"> אסור לאדם לעמוד בשדה חבירו בשעה שהיא עומדת בקמותיה</w:t>
      </w:r>
      <w:r>
        <w:rPr>
          <w:rFonts w:ascii="David" w:hAnsi="David" w:cs="David" w:hint="cs"/>
          <w:sz w:val="28"/>
          <w:szCs w:val="28"/>
          <w:rtl/>
        </w:rPr>
        <w:t xml:space="preserve">'', וכותב </w:t>
      </w:r>
      <w:r w:rsidRPr="00C4732C">
        <w:rPr>
          <w:rFonts w:ascii="David" w:hAnsi="David" w:cs="David" w:hint="cs"/>
          <w:b/>
          <w:bCs/>
          <w:sz w:val="28"/>
          <w:szCs w:val="28"/>
          <w:rtl/>
        </w:rPr>
        <w:t>רש''י</w:t>
      </w:r>
      <w:r>
        <w:rPr>
          <w:rFonts w:ascii="David" w:hAnsi="David" w:cs="David" w:hint="cs"/>
          <w:sz w:val="28"/>
          <w:szCs w:val="28"/>
          <w:rtl/>
        </w:rPr>
        <w:t xml:space="preserve"> ''</w:t>
      </w:r>
      <w:r w:rsidRPr="000771EF">
        <w:rPr>
          <w:rFonts w:ascii="David" w:hAnsi="David" w:cs="David"/>
          <w:sz w:val="28"/>
          <w:szCs w:val="28"/>
          <w:rtl/>
        </w:rPr>
        <w:t>שלא יזיקנו בעין רעה</w:t>
      </w:r>
      <w:r>
        <w:rPr>
          <w:rFonts w:ascii="David" w:hAnsi="David" w:cs="David" w:hint="cs"/>
          <w:sz w:val="28"/>
          <w:szCs w:val="28"/>
          <w:rtl/>
        </w:rPr>
        <w:t xml:space="preserve">'', וגם דומם כמבואר </w:t>
      </w:r>
      <w:r w:rsidRPr="00C4732C">
        <w:rPr>
          <w:rFonts w:ascii="David" w:hAnsi="David" w:cs="David" w:hint="cs"/>
          <w:b/>
          <w:bCs/>
          <w:sz w:val="28"/>
          <w:szCs w:val="28"/>
          <w:rtl/>
        </w:rPr>
        <w:t>בפסחים</w:t>
      </w:r>
      <w:r>
        <w:rPr>
          <w:rFonts w:ascii="David" w:hAnsi="David" w:cs="David" w:hint="cs"/>
          <w:sz w:val="28"/>
          <w:szCs w:val="28"/>
          <w:rtl/>
        </w:rPr>
        <w:t xml:space="preserve"> </w:t>
      </w:r>
      <w:r w:rsidRPr="00C4732C">
        <w:rPr>
          <w:rFonts w:ascii="David" w:hAnsi="David" w:cs="David" w:hint="cs"/>
          <w:sz w:val="24"/>
          <w:szCs w:val="24"/>
          <w:rtl/>
        </w:rPr>
        <w:t xml:space="preserve">(דף נ:) </w:t>
      </w:r>
      <w:r>
        <w:rPr>
          <w:rFonts w:ascii="David" w:hAnsi="David" w:cs="David" w:hint="cs"/>
          <w:sz w:val="28"/>
          <w:szCs w:val="28"/>
          <w:rtl/>
        </w:rPr>
        <w:t>''</w:t>
      </w:r>
      <w:r w:rsidRPr="000771EF">
        <w:rPr>
          <w:rFonts w:ascii="David" w:hAnsi="David" w:cs="David"/>
          <w:sz w:val="28"/>
          <w:szCs w:val="28"/>
          <w:rtl/>
        </w:rPr>
        <w:t>ת''ר המשתכר בקנים ובקנקנים אינו רואה סימן ברכה לעולם מאי טעמא כיון דנפיש אפחזייהו שלטא בהו עינא</w:t>
      </w:r>
      <w:r>
        <w:rPr>
          <w:rFonts w:ascii="David" w:hAnsi="David" w:cs="David" w:hint="cs"/>
          <w:sz w:val="28"/>
          <w:szCs w:val="28"/>
          <w:rtl/>
        </w:rPr>
        <w:t>''</w:t>
      </w:r>
      <w:r w:rsidR="00C4732C">
        <w:rPr>
          <w:rFonts w:ascii="David" w:hAnsi="David" w:cs="David" w:hint="cs"/>
          <w:sz w:val="28"/>
          <w:szCs w:val="28"/>
          <w:rtl/>
        </w:rPr>
        <w:t xml:space="preserve"> </w:t>
      </w:r>
      <w:r w:rsidR="00C4732C" w:rsidRPr="00C4732C">
        <w:rPr>
          <w:rFonts w:ascii="David" w:hAnsi="David" w:cs="David" w:hint="cs"/>
          <w:b/>
          <w:bCs/>
          <w:sz w:val="28"/>
          <w:szCs w:val="28"/>
          <w:rtl/>
        </w:rPr>
        <w:t>ובתנחומא</w:t>
      </w:r>
      <w:r w:rsidR="00C4732C">
        <w:rPr>
          <w:rFonts w:ascii="David" w:hAnsi="David" w:cs="David" w:hint="cs"/>
          <w:sz w:val="28"/>
          <w:szCs w:val="28"/>
          <w:rtl/>
        </w:rPr>
        <w:t xml:space="preserve"> </w:t>
      </w:r>
      <w:r w:rsidR="00C4732C" w:rsidRPr="00C4732C">
        <w:rPr>
          <w:rFonts w:ascii="David" w:hAnsi="David" w:cs="David" w:hint="cs"/>
          <w:sz w:val="24"/>
          <w:szCs w:val="24"/>
          <w:rtl/>
        </w:rPr>
        <w:t xml:space="preserve">(שמות לא) </w:t>
      </w:r>
      <w:r w:rsidR="00C4732C">
        <w:rPr>
          <w:rFonts w:ascii="David" w:hAnsi="David" w:cs="David" w:hint="cs"/>
          <w:sz w:val="28"/>
          <w:szCs w:val="28"/>
          <w:rtl/>
        </w:rPr>
        <w:t>''</w:t>
      </w:r>
      <w:r w:rsidR="00C4732C" w:rsidRPr="00C4732C">
        <w:rPr>
          <w:rFonts w:ascii="David" w:hAnsi="David" w:cs="David"/>
          <w:sz w:val="28"/>
          <w:szCs w:val="28"/>
          <w:rtl/>
        </w:rPr>
        <w:t>הַלּוּחוֹת רִאשׁוֹנוֹת עַל שֶׁנִּתְּנוּ בְּפֻמְבֵּי, לְפִיכָךְ שָׁלְטָה בָּהֶם עַיִן הָרַע וְנִשְׁתַּבְּרוּ. וְכָאן אָמַר לוֹ הַקָּדוֹשׁ בָּרוּךְ הוּא: אֵין לְךָ יָפֶה מִן הַצְּנִיעוּת, שֶׁנֶּאֱמַר: וּמָה ה' דּוֹרֵשׁ מִמְּךָ כִּי אִם עֲשׂוֹת מִשְׁפָּט וְאַהֲבַת חֶסֶד וְהַצְנֵעַ לֶכֶת</w:t>
      </w:r>
      <w:r w:rsidR="00C4732C">
        <w:rPr>
          <w:rFonts w:ascii="David" w:hAnsi="David" w:cs="David" w:hint="cs"/>
          <w:sz w:val="28"/>
          <w:szCs w:val="28"/>
          <w:rtl/>
        </w:rPr>
        <w:t>''.</w:t>
      </w:r>
    </w:p>
    <w:p w14:paraId="12121476" w14:textId="5EA153CD" w:rsidR="000C248F" w:rsidRDefault="000C248F" w:rsidP="000C248F">
      <w:pPr>
        <w:bidi/>
        <w:jc w:val="both"/>
        <w:rPr>
          <w:rFonts w:ascii="David" w:hAnsi="David" w:cs="David"/>
          <w:sz w:val="28"/>
          <w:szCs w:val="28"/>
          <w:rtl/>
        </w:rPr>
      </w:pPr>
      <w:r>
        <w:rPr>
          <w:rFonts w:ascii="David" w:hAnsi="David" w:cs="David" w:hint="cs"/>
          <w:sz w:val="28"/>
          <w:szCs w:val="28"/>
          <w:rtl/>
        </w:rPr>
        <w:lastRenderedPageBreak/>
        <w:t xml:space="preserve">וכן מדייק החיד''א ממה שכותב </w:t>
      </w:r>
      <w:r w:rsidRPr="000C248F">
        <w:rPr>
          <w:rFonts w:ascii="David" w:hAnsi="David" w:cs="David" w:hint="cs"/>
          <w:b/>
          <w:bCs/>
          <w:sz w:val="28"/>
          <w:szCs w:val="28"/>
          <w:rtl/>
        </w:rPr>
        <w:t>הש''ע</w:t>
      </w:r>
      <w:r>
        <w:rPr>
          <w:rFonts w:ascii="David" w:hAnsi="David" w:cs="David" w:hint="cs"/>
          <w:sz w:val="28"/>
          <w:szCs w:val="28"/>
          <w:rtl/>
        </w:rPr>
        <w:t xml:space="preserve"> </w:t>
      </w:r>
      <w:r w:rsidRPr="000C248F">
        <w:rPr>
          <w:rFonts w:ascii="David" w:hAnsi="David" w:cs="David" w:hint="cs"/>
          <w:sz w:val="24"/>
          <w:szCs w:val="24"/>
          <w:rtl/>
        </w:rPr>
        <w:t xml:space="preserve">(סי' קמא ס''ו) </w:t>
      </w:r>
      <w:r>
        <w:rPr>
          <w:rFonts w:ascii="David" w:hAnsi="David" w:cs="David" w:hint="cs"/>
          <w:sz w:val="28"/>
          <w:szCs w:val="28"/>
          <w:rtl/>
        </w:rPr>
        <w:t>''</w:t>
      </w:r>
      <w:r w:rsidRPr="000C248F">
        <w:rPr>
          <w:rFonts w:ascii="David" w:hAnsi="David" w:cs="David"/>
          <w:sz w:val="28"/>
          <w:szCs w:val="28"/>
          <w:rtl/>
        </w:rPr>
        <w:t>יְכוֹלִים לִקְרוֹת ב' אַחִים זֶה אַחַר זֶה וְהַבֵּן אַחַר הָאָב, וְאֵין מַנִּיחִים אֶלָּא בִּשְׁבִיל עַיִן הָרַע</w:t>
      </w:r>
      <w:r>
        <w:rPr>
          <w:rFonts w:ascii="David" w:hAnsi="David" w:cs="David" w:hint="cs"/>
          <w:sz w:val="28"/>
          <w:szCs w:val="28"/>
          <w:rtl/>
        </w:rPr>
        <w:t xml:space="preserve">'', מזה שאין מניחים משמע אפי' אם הם לא חוששים לעין הרע, וכן כותב </w:t>
      </w:r>
      <w:r w:rsidRPr="000C248F">
        <w:rPr>
          <w:rFonts w:ascii="David" w:hAnsi="David" w:cs="David" w:hint="cs"/>
          <w:b/>
          <w:bCs/>
          <w:sz w:val="28"/>
          <w:szCs w:val="28"/>
          <w:rtl/>
        </w:rPr>
        <w:t>המ''ב</w:t>
      </w:r>
      <w:r>
        <w:rPr>
          <w:rFonts w:ascii="David" w:hAnsi="David" w:cs="David" w:hint="cs"/>
          <w:sz w:val="28"/>
          <w:szCs w:val="28"/>
          <w:rtl/>
        </w:rPr>
        <w:t xml:space="preserve"> </w:t>
      </w:r>
      <w:r w:rsidRPr="000C248F">
        <w:rPr>
          <w:rFonts w:ascii="David" w:hAnsi="David" w:cs="David" w:hint="cs"/>
          <w:sz w:val="24"/>
          <w:szCs w:val="24"/>
          <w:rtl/>
        </w:rPr>
        <w:t>(שם ס''ק יט)</w:t>
      </w:r>
      <w:r>
        <w:rPr>
          <w:rFonts w:ascii="David" w:hAnsi="David" w:cs="David" w:hint="cs"/>
          <w:sz w:val="28"/>
          <w:szCs w:val="28"/>
          <w:rtl/>
        </w:rPr>
        <w:t>.</w:t>
      </w:r>
    </w:p>
    <w:p w14:paraId="4A9A6968" w14:textId="648B6E88" w:rsidR="000C248F" w:rsidRDefault="000C248F" w:rsidP="000C248F">
      <w:pPr>
        <w:bidi/>
        <w:jc w:val="both"/>
        <w:rPr>
          <w:rFonts w:ascii="David" w:hAnsi="David" w:cs="David" w:hint="cs"/>
          <w:sz w:val="28"/>
          <w:szCs w:val="28"/>
          <w:rtl/>
        </w:rPr>
      </w:pPr>
      <w:r>
        <w:rPr>
          <w:rFonts w:ascii="David" w:hAnsi="David" w:cs="David" w:hint="cs"/>
          <w:sz w:val="28"/>
          <w:szCs w:val="28"/>
          <w:rtl/>
        </w:rPr>
        <w:t xml:space="preserve">ודברי האגרות משה </w:t>
      </w:r>
      <w:r w:rsidR="006D6163">
        <w:rPr>
          <w:rFonts w:ascii="David" w:hAnsi="David" w:cs="David" w:hint="cs"/>
          <w:sz w:val="28"/>
          <w:szCs w:val="28"/>
          <w:rtl/>
        </w:rPr>
        <w:t xml:space="preserve">(אבן העזר ח''ג סי' כו) צריכים ביאור, שכתב שם וז''ל ''בענין עין הרע ודאי יש לחוש אבל אין להקפיד הרבה כי בדברים האלו הכלל מו דלא קפיד לא קפדינן בהדיה, כהא דמצינו בזוגות </w:t>
      </w:r>
      <w:r w:rsidR="006D6163" w:rsidRPr="006D6163">
        <w:rPr>
          <w:rFonts w:ascii="David" w:hAnsi="David" w:cs="David" w:hint="cs"/>
          <w:b/>
          <w:bCs/>
          <w:sz w:val="28"/>
          <w:szCs w:val="28"/>
          <w:rtl/>
        </w:rPr>
        <w:t>בפסחים</w:t>
      </w:r>
      <w:r w:rsidR="006D6163">
        <w:rPr>
          <w:rFonts w:ascii="David" w:hAnsi="David" w:cs="David" w:hint="cs"/>
          <w:sz w:val="28"/>
          <w:szCs w:val="28"/>
          <w:rtl/>
        </w:rPr>
        <w:t xml:space="preserve"> </w:t>
      </w:r>
      <w:r w:rsidR="006D6163" w:rsidRPr="006D6163">
        <w:rPr>
          <w:rFonts w:ascii="David" w:hAnsi="David" w:cs="David" w:hint="cs"/>
          <w:sz w:val="24"/>
          <w:szCs w:val="24"/>
          <w:rtl/>
        </w:rPr>
        <w:t>(דף קי:)</w:t>
      </w:r>
      <w:r w:rsidR="006D6163">
        <w:rPr>
          <w:rStyle w:val="Appelnotedebasdep"/>
          <w:rFonts w:ascii="David" w:hAnsi="David" w:cs="David"/>
          <w:sz w:val="24"/>
          <w:szCs w:val="24"/>
          <w:rtl/>
        </w:rPr>
        <w:footnoteReference w:id="1"/>
      </w:r>
      <w:r w:rsidR="006D6163">
        <w:rPr>
          <w:rFonts w:ascii="David" w:hAnsi="David" w:cs="David" w:hint="cs"/>
          <w:sz w:val="28"/>
          <w:szCs w:val="28"/>
          <w:rtl/>
        </w:rPr>
        <w:t>''.</w:t>
      </w:r>
    </w:p>
    <w:p w14:paraId="59BB7C9E" w14:textId="3F434099" w:rsidR="000C248F" w:rsidRDefault="000C248F" w:rsidP="000C248F">
      <w:pPr>
        <w:bidi/>
        <w:jc w:val="both"/>
        <w:rPr>
          <w:rFonts w:ascii="David" w:hAnsi="David" w:cs="David"/>
          <w:sz w:val="28"/>
          <w:szCs w:val="28"/>
          <w:rtl/>
        </w:rPr>
      </w:pPr>
      <w:r>
        <w:rPr>
          <w:rFonts w:ascii="David" w:hAnsi="David" w:cs="David" w:hint="cs"/>
          <w:sz w:val="28"/>
          <w:szCs w:val="28"/>
          <w:rtl/>
        </w:rPr>
        <w:t xml:space="preserve"> </w:t>
      </w:r>
    </w:p>
    <w:p w14:paraId="14E6F6C2" w14:textId="77777777" w:rsidR="00C4732C" w:rsidRDefault="00C4732C" w:rsidP="00C4732C">
      <w:pPr>
        <w:bidi/>
        <w:jc w:val="both"/>
        <w:rPr>
          <w:rFonts w:ascii="David" w:hAnsi="David" w:cs="David"/>
          <w:sz w:val="28"/>
          <w:szCs w:val="28"/>
          <w:rtl/>
        </w:rPr>
      </w:pPr>
    </w:p>
    <w:p w14:paraId="272EAFAC" w14:textId="0CA025C4" w:rsidR="00C4732C" w:rsidRPr="00C4732C" w:rsidRDefault="00C4732C" w:rsidP="00C4732C">
      <w:pPr>
        <w:bidi/>
        <w:jc w:val="both"/>
        <w:rPr>
          <w:rFonts w:ascii="David" w:hAnsi="David" w:cs="David"/>
          <w:sz w:val="36"/>
          <w:szCs w:val="36"/>
          <w:u w:val="single"/>
          <w:rtl/>
        </w:rPr>
      </w:pPr>
      <w:r w:rsidRPr="00C4732C">
        <w:rPr>
          <w:rFonts w:ascii="David" w:hAnsi="David" w:cs="David" w:hint="cs"/>
          <w:sz w:val="36"/>
          <w:szCs w:val="36"/>
          <w:u w:val="single"/>
          <w:rtl/>
        </w:rPr>
        <w:t>גם בדבר מצוה שולט עין הרע</w:t>
      </w:r>
    </w:p>
    <w:p w14:paraId="7D08D105" w14:textId="77777777" w:rsidR="00315655" w:rsidRDefault="00C4732C" w:rsidP="00C4732C">
      <w:pPr>
        <w:bidi/>
        <w:jc w:val="both"/>
        <w:rPr>
          <w:rFonts w:ascii="David" w:hAnsi="David" w:cs="David"/>
          <w:sz w:val="28"/>
          <w:szCs w:val="28"/>
          <w:rtl/>
        </w:rPr>
      </w:pPr>
      <w:r>
        <w:rPr>
          <w:rFonts w:ascii="David" w:hAnsi="David" w:cs="David" w:hint="cs"/>
          <w:sz w:val="28"/>
          <w:szCs w:val="28"/>
          <w:rtl/>
        </w:rPr>
        <w:t xml:space="preserve">והנה גם </w:t>
      </w:r>
      <w:r w:rsidR="00315655">
        <w:rPr>
          <w:rFonts w:ascii="David" w:hAnsi="David" w:cs="David" w:hint="cs"/>
          <w:sz w:val="28"/>
          <w:szCs w:val="28"/>
          <w:rtl/>
        </w:rPr>
        <w:t>בדבר מצוה</w:t>
      </w:r>
      <w:r>
        <w:rPr>
          <w:rFonts w:ascii="David" w:hAnsi="David" w:cs="David" w:hint="cs"/>
          <w:sz w:val="28"/>
          <w:szCs w:val="28"/>
          <w:rtl/>
        </w:rPr>
        <w:t xml:space="preserve"> מזיק עין הרע כמו שהבאנו לעיל </w:t>
      </w:r>
      <w:bookmarkStart w:id="0" w:name="_Hlk148648988"/>
      <w:r>
        <w:rPr>
          <w:rFonts w:ascii="David" w:hAnsi="David" w:cs="David" w:hint="cs"/>
          <w:sz w:val="28"/>
          <w:szCs w:val="28"/>
          <w:rtl/>
        </w:rPr>
        <w:t xml:space="preserve">המדרש </w:t>
      </w:r>
      <w:r w:rsidRPr="00C4732C">
        <w:rPr>
          <w:rFonts w:ascii="David" w:hAnsi="David" w:cs="David" w:hint="cs"/>
          <w:b/>
          <w:bCs/>
          <w:sz w:val="28"/>
          <w:szCs w:val="28"/>
          <w:rtl/>
        </w:rPr>
        <w:t>תנחומא</w:t>
      </w:r>
      <w:r w:rsidRPr="00C4732C">
        <w:rPr>
          <w:rFonts w:ascii="David" w:hAnsi="David" w:cs="David" w:hint="cs"/>
          <w:sz w:val="28"/>
          <w:szCs w:val="28"/>
          <w:rtl/>
        </w:rPr>
        <w:t xml:space="preserve"> </w:t>
      </w:r>
      <w:r w:rsidRPr="00C4732C">
        <w:rPr>
          <w:rFonts w:ascii="David" w:hAnsi="David" w:cs="David" w:hint="cs"/>
          <w:sz w:val="24"/>
          <w:szCs w:val="24"/>
          <w:rtl/>
        </w:rPr>
        <w:t xml:space="preserve">(שמות לא) </w:t>
      </w:r>
      <w:r w:rsidRPr="00C4732C">
        <w:rPr>
          <w:rFonts w:ascii="David" w:hAnsi="David" w:cs="David" w:hint="cs"/>
          <w:sz w:val="28"/>
          <w:szCs w:val="28"/>
          <w:rtl/>
        </w:rPr>
        <w:t>''</w:t>
      </w:r>
      <w:r w:rsidRPr="00C4732C">
        <w:rPr>
          <w:rFonts w:ascii="David" w:hAnsi="David" w:cs="David"/>
          <w:sz w:val="28"/>
          <w:szCs w:val="28"/>
          <w:rtl/>
        </w:rPr>
        <w:t>הַלּוּחוֹת רִאשׁוֹנוֹת עַל שֶׁנִּתְּנוּ בְּפֻמְבֵּי, לְפִיכָךְ שָׁלְטָה בָּהֶם עַיִן הָרַע וְנִשְׁתַּבְּרוּ. וְכָאן אָמַר לוֹ הַקָּדוֹשׁ בָּרוּךְ הוּא: אֵין לְךָ יָפֶה מִן הַצְּנִיעוּת, שֶׁנֶּאֱמַר: וּמָה ה' דּוֹרֵשׁ מִמְּךָ כִּי אִם עֲשׂוֹת מִשְׁפָּט וְאַהֲבַת חֶסֶד וְהַצְנֵעַ לֶכֶת</w:t>
      </w:r>
      <w:r w:rsidRPr="00C4732C">
        <w:rPr>
          <w:rFonts w:ascii="David" w:hAnsi="David" w:cs="David" w:hint="cs"/>
          <w:sz w:val="28"/>
          <w:szCs w:val="28"/>
          <w:rtl/>
        </w:rPr>
        <w:t>''</w:t>
      </w:r>
      <w:r>
        <w:rPr>
          <w:rFonts w:ascii="David" w:hAnsi="David" w:cs="David" w:hint="cs"/>
          <w:sz w:val="28"/>
          <w:szCs w:val="28"/>
          <w:rtl/>
        </w:rPr>
        <w:t>,</w:t>
      </w:r>
      <w:r w:rsidR="00315655">
        <w:rPr>
          <w:rFonts w:ascii="David" w:hAnsi="David" w:cs="David" w:hint="cs"/>
          <w:sz w:val="28"/>
          <w:szCs w:val="28"/>
          <w:rtl/>
        </w:rPr>
        <w:t>.</w:t>
      </w:r>
    </w:p>
    <w:p w14:paraId="582EDE81" w14:textId="544F309D" w:rsidR="00C4732C" w:rsidRDefault="00C4732C" w:rsidP="00315655">
      <w:pPr>
        <w:bidi/>
        <w:jc w:val="both"/>
        <w:rPr>
          <w:rFonts w:ascii="David" w:hAnsi="David" w:cs="David"/>
          <w:sz w:val="28"/>
          <w:szCs w:val="28"/>
          <w:rtl/>
        </w:rPr>
      </w:pPr>
      <w:r>
        <w:rPr>
          <w:rFonts w:ascii="David" w:hAnsi="David" w:cs="David" w:hint="cs"/>
          <w:sz w:val="28"/>
          <w:szCs w:val="28"/>
          <w:rtl/>
        </w:rPr>
        <w:t xml:space="preserve">וגם </w:t>
      </w:r>
      <w:r w:rsidR="00EF2FF3">
        <w:rPr>
          <w:rFonts w:ascii="David" w:hAnsi="David" w:cs="David" w:hint="cs"/>
          <w:sz w:val="28"/>
          <w:szCs w:val="28"/>
          <w:rtl/>
        </w:rPr>
        <w:t xml:space="preserve">מהא דפסק </w:t>
      </w:r>
      <w:r w:rsidR="00EF2FF3" w:rsidRPr="00EF2FF3">
        <w:rPr>
          <w:rFonts w:ascii="David" w:hAnsi="David" w:cs="David" w:hint="cs"/>
          <w:b/>
          <w:bCs/>
          <w:sz w:val="28"/>
          <w:szCs w:val="28"/>
          <w:rtl/>
        </w:rPr>
        <w:t>ר' חיים פלאג'י</w:t>
      </w:r>
      <w:r w:rsidR="00EF2FF3">
        <w:rPr>
          <w:rFonts w:ascii="David" w:hAnsi="David" w:cs="David" w:hint="cs"/>
          <w:sz w:val="28"/>
          <w:szCs w:val="28"/>
          <w:rtl/>
        </w:rPr>
        <w:t xml:space="preserve"> בספרו </w:t>
      </w:r>
      <w:r w:rsidR="00EF2FF3" w:rsidRPr="00EF2FF3">
        <w:rPr>
          <w:rFonts w:ascii="David" w:hAnsi="David" w:cs="David" w:hint="cs"/>
          <w:b/>
          <w:bCs/>
          <w:sz w:val="28"/>
          <w:szCs w:val="28"/>
          <w:rtl/>
        </w:rPr>
        <w:t>לב  חיים</w:t>
      </w:r>
      <w:r w:rsidR="00EF2FF3">
        <w:rPr>
          <w:rFonts w:ascii="David" w:hAnsi="David" w:cs="David" w:hint="cs"/>
          <w:sz w:val="28"/>
          <w:szCs w:val="28"/>
          <w:rtl/>
        </w:rPr>
        <w:t xml:space="preserve"> </w:t>
      </w:r>
      <w:r w:rsidR="00EF2FF3" w:rsidRPr="00EF2FF3">
        <w:rPr>
          <w:rFonts w:ascii="David" w:hAnsi="David" w:cs="David" w:hint="cs"/>
          <w:sz w:val="24"/>
          <w:szCs w:val="24"/>
          <w:rtl/>
        </w:rPr>
        <w:t xml:space="preserve">(סי' פח) </w:t>
      </w:r>
      <w:r w:rsidR="00EF2FF3">
        <w:rPr>
          <w:rFonts w:ascii="David" w:hAnsi="David" w:cs="David" w:hint="cs"/>
          <w:sz w:val="28"/>
          <w:szCs w:val="28"/>
          <w:rtl/>
        </w:rPr>
        <w:t>ששליח ציבור בראש השנה לא יהיה גם בעל תוקע ''משום סכנת עין הרע שרבים יתמהו למה כחו גדול''.</w:t>
      </w:r>
    </w:p>
    <w:p w14:paraId="4810BEB9" w14:textId="1A146825" w:rsidR="00527E77" w:rsidRDefault="00527E77" w:rsidP="00722657">
      <w:pPr>
        <w:bidi/>
        <w:jc w:val="both"/>
        <w:rPr>
          <w:rFonts w:ascii="David" w:hAnsi="David" w:cs="David"/>
          <w:sz w:val="28"/>
          <w:szCs w:val="28"/>
          <w:rtl/>
        </w:rPr>
      </w:pPr>
      <w:bookmarkStart w:id="1" w:name="_Hlk148649173"/>
      <w:bookmarkEnd w:id="0"/>
      <w:r>
        <w:rPr>
          <w:rFonts w:ascii="David" w:hAnsi="David" w:cs="David" w:hint="cs"/>
          <w:sz w:val="28"/>
          <w:szCs w:val="28"/>
          <w:rtl/>
        </w:rPr>
        <w:t xml:space="preserve">ועי' </w:t>
      </w:r>
      <w:r w:rsidRPr="00315655">
        <w:rPr>
          <w:rFonts w:ascii="David" w:hAnsi="David" w:cs="David" w:hint="cs"/>
          <w:b/>
          <w:bCs/>
          <w:sz w:val="28"/>
          <w:szCs w:val="28"/>
          <w:rtl/>
        </w:rPr>
        <w:t>סנהדרין</w:t>
      </w:r>
      <w:r>
        <w:rPr>
          <w:rFonts w:ascii="David" w:hAnsi="David" w:cs="David" w:hint="cs"/>
          <w:sz w:val="28"/>
          <w:szCs w:val="28"/>
          <w:rtl/>
        </w:rPr>
        <w:t xml:space="preserve"> </w:t>
      </w:r>
      <w:r w:rsidRPr="00315655">
        <w:rPr>
          <w:rFonts w:ascii="David" w:hAnsi="David" w:cs="David" w:hint="cs"/>
          <w:sz w:val="24"/>
          <w:szCs w:val="24"/>
          <w:rtl/>
        </w:rPr>
        <w:t xml:space="preserve">(דף צג.) </w:t>
      </w:r>
      <w:r w:rsidRPr="00527E77">
        <w:rPr>
          <w:rFonts w:ascii="David" w:hAnsi="David" w:cs="David" w:hint="cs"/>
          <w:sz w:val="28"/>
          <w:szCs w:val="28"/>
          <w:rtl/>
        </w:rPr>
        <w:t>''</w:t>
      </w:r>
      <w:r w:rsidRPr="00527E77">
        <w:rPr>
          <w:rFonts w:ascii="David" w:hAnsi="David" w:cs="David"/>
          <w:sz w:val="28"/>
          <w:szCs w:val="28"/>
          <w:rtl/>
        </w:rPr>
        <w:t xml:space="preserve">ורבנן להיכא (אזול) [אזלו] אמר </w:t>
      </w:r>
      <w:r w:rsidRPr="00315655">
        <w:rPr>
          <w:rFonts w:ascii="David" w:hAnsi="David" w:cs="David"/>
          <w:b/>
          <w:bCs/>
          <w:sz w:val="28"/>
          <w:szCs w:val="28"/>
          <w:rtl/>
        </w:rPr>
        <w:t>רב</w:t>
      </w:r>
      <w:r w:rsidRPr="00527E77">
        <w:rPr>
          <w:rFonts w:ascii="David" w:hAnsi="David" w:cs="David"/>
          <w:sz w:val="28"/>
          <w:szCs w:val="28"/>
          <w:rtl/>
        </w:rPr>
        <w:t xml:space="preserve"> בעין [הרע] מתו </w:t>
      </w:r>
      <w:r w:rsidRPr="00315655">
        <w:rPr>
          <w:rFonts w:ascii="David" w:hAnsi="David" w:cs="David"/>
          <w:b/>
          <w:bCs/>
          <w:sz w:val="28"/>
          <w:szCs w:val="28"/>
          <w:rtl/>
        </w:rPr>
        <w:t>ושמואל</w:t>
      </w:r>
      <w:r w:rsidRPr="00527E77">
        <w:rPr>
          <w:rFonts w:ascii="David" w:hAnsi="David" w:cs="David"/>
          <w:sz w:val="28"/>
          <w:szCs w:val="28"/>
          <w:rtl/>
        </w:rPr>
        <w:t xml:space="preserve"> אמר ברוק טבעו</w:t>
      </w:r>
      <w:r w:rsidRPr="00527E77">
        <w:rPr>
          <w:rFonts w:ascii="David" w:hAnsi="David" w:cs="David" w:hint="cs"/>
          <w:sz w:val="28"/>
          <w:szCs w:val="28"/>
          <w:rtl/>
        </w:rPr>
        <w:t xml:space="preserve">'', </w:t>
      </w:r>
      <w:r w:rsidRPr="00315655">
        <w:rPr>
          <w:rFonts w:ascii="David" w:hAnsi="David" w:cs="David" w:hint="cs"/>
          <w:b/>
          <w:bCs/>
          <w:sz w:val="28"/>
          <w:szCs w:val="28"/>
          <w:rtl/>
        </w:rPr>
        <w:t>ורש''י</w:t>
      </w:r>
      <w:r w:rsidRPr="00527E77">
        <w:rPr>
          <w:rFonts w:ascii="David" w:hAnsi="David" w:cs="David" w:hint="cs"/>
          <w:sz w:val="28"/>
          <w:szCs w:val="28"/>
          <w:rtl/>
        </w:rPr>
        <w:t xml:space="preserve"> כותב ''</w:t>
      </w:r>
      <w:r w:rsidRPr="00527E77">
        <w:rPr>
          <w:rFonts w:ascii="David" w:hAnsi="David" w:cs="David"/>
          <w:b/>
          <w:bCs/>
          <w:sz w:val="28"/>
          <w:szCs w:val="28"/>
          <w:rtl/>
        </w:rPr>
        <w:t>ורבנן</w:t>
      </w:r>
      <w:r w:rsidRPr="00527E77">
        <w:rPr>
          <w:rFonts w:ascii="David" w:hAnsi="David" w:cs="David"/>
          <w:sz w:val="28"/>
          <w:szCs w:val="28"/>
          <w:rtl/>
        </w:rPr>
        <w:t>. חנניה מישאל ועזריה:</w:t>
      </w:r>
      <w:r w:rsidRPr="00527E77">
        <w:rPr>
          <w:rFonts w:ascii="David" w:hAnsi="David" w:cs="David"/>
          <w:b/>
          <w:bCs/>
          <w:sz w:val="28"/>
          <w:szCs w:val="28"/>
          <w:rtl/>
        </w:rPr>
        <w:t xml:space="preserve"> להיכן אזלו</w:t>
      </w:r>
      <w:r w:rsidRPr="00527E77">
        <w:rPr>
          <w:rFonts w:ascii="David" w:hAnsi="David" w:cs="David"/>
          <w:sz w:val="28"/>
          <w:szCs w:val="28"/>
          <w:rtl/>
        </w:rPr>
        <w:t>. כשיצאו מן הכבשן דתו לא מדכר להו בכולהו כתובי:</w:t>
      </w:r>
      <w:r w:rsidRPr="00527E77">
        <w:rPr>
          <w:rFonts w:ascii="David" w:hAnsi="David" w:cs="David"/>
          <w:b/>
          <w:bCs/>
          <w:sz w:val="28"/>
          <w:szCs w:val="28"/>
          <w:rtl/>
        </w:rPr>
        <w:t xml:space="preserve"> בעין הרע מתו</w:t>
      </w:r>
      <w:r w:rsidRPr="00527E77">
        <w:rPr>
          <w:rFonts w:ascii="David" w:hAnsi="David" w:cs="David"/>
          <w:sz w:val="28"/>
          <w:szCs w:val="28"/>
          <w:rtl/>
        </w:rPr>
        <w:t>. שהיו מסתכלים בהן על שהיו תמהין בהן</w:t>
      </w:r>
      <w:r>
        <w:rPr>
          <w:rFonts w:ascii="David" w:hAnsi="David" w:cs="David" w:hint="cs"/>
          <w:sz w:val="28"/>
          <w:szCs w:val="28"/>
          <w:rtl/>
        </w:rPr>
        <w:t>'', והנה אע''פ שעשו מצוה גדולה בזה שנכנסו לתוך כבשן האש מ''מ מעין הרע לא נמלטו</w:t>
      </w:r>
      <w:bookmarkEnd w:id="1"/>
      <w:r>
        <w:rPr>
          <w:rFonts w:ascii="David" w:hAnsi="David" w:cs="David" w:hint="cs"/>
          <w:sz w:val="28"/>
          <w:szCs w:val="28"/>
          <w:rtl/>
        </w:rPr>
        <w:t>, ואפשר לפרש שהעין הרע הוא לא עונש אלא הוא טבע ומציאות שה' עשה את העולם כך</w:t>
      </w:r>
      <w:r w:rsidR="00315655">
        <w:rPr>
          <w:rFonts w:ascii="David" w:hAnsi="David" w:cs="David" w:hint="cs"/>
          <w:sz w:val="28"/>
          <w:szCs w:val="28"/>
          <w:rtl/>
        </w:rPr>
        <w:t xml:space="preserve">, ולכן גם אם האדם עושה מעשה מצוה לא מוגן מהעין הרע, אמנם מצינו שאם עושים מצוה עם חפץ מסויים העין הרע לא שולטת עליו כדאמרינן </w:t>
      </w:r>
      <w:bookmarkStart w:id="2" w:name="_Hlk148648059"/>
      <w:r w:rsidR="00315655" w:rsidRPr="005622A2">
        <w:rPr>
          <w:rFonts w:ascii="David" w:hAnsi="David" w:cs="David" w:hint="cs"/>
          <w:b/>
          <w:bCs/>
          <w:sz w:val="28"/>
          <w:szCs w:val="28"/>
          <w:rtl/>
        </w:rPr>
        <w:t>בעירובין</w:t>
      </w:r>
      <w:r w:rsidR="00315655">
        <w:rPr>
          <w:rFonts w:ascii="David" w:hAnsi="David" w:cs="David" w:hint="cs"/>
          <w:sz w:val="28"/>
          <w:szCs w:val="28"/>
          <w:rtl/>
        </w:rPr>
        <w:t xml:space="preserve"> </w:t>
      </w:r>
      <w:r w:rsidR="00315655" w:rsidRPr="005622A2">
        <w:rPr>
          <w:rFonts w:ascii="David" w:hAnsi="David" w:cs="David" w:hint="cs"/>
          <w:sz w:val="24"/>
          <w:szCs w:val="24"/>
          <w:rtl/>
        </w:rPr>
        <w:t>(דף סד. וע''ב</w:t>
      </w:r>
      <w:r w:rsidR="00722657" w:rsidRPr="005622A2">
        <w:rPr>
          <w:rFonts w:ascii="David" w:hAnsi="David" w:cs="David" w:hint="cs"/>
          <w:sz w:val="24"/>
          <w:szCs w:val="24"/>
          <w:rtl/>
        </w:rPr>
        <w:t xml:space="preserve">) </w:t>
      </w:r>
      <w:r w:rsidR="00722657">
        <w:rPr>
          <w:rFonts w:ascii="David" w:hAnsi="David" w:cs="David" w:hint="cs"/>
          <w:sz w:val="28"/>
          <w:szCs w:val="28"/>
          <w:rtl/>
        </w:rPr>
        <w:t>כמבואר לקמן.</w:t>
      </w:r>
      <w:r w:rsidR="00315655">
        <w:rPr>
          <w:rFonts w:ascii="David" w:hAnsi="David" w:cs="David" w:hint="cs"/>
          <w:sz w:val="28"/>
          <w:szCs w:val="28"/>
          <w:rtl/>
        </w:rPr>
        <w:t xml:space="preserve"> </w:t>
      </w:r>
    </w:p>
    <w:bookmarkEnd w:id="2"/>
    <w:p w14:paraId="3E784ABA" w14:textId="77777777" w:rsidR="00315655" w:rsidRDefault="00315655" w:rsidP="00315655">
      <w:pPr>
        <w:bidi/>
        <w:jc w:val="both"/>
        <w:rPr>
          <w:rFonts w:ascii="David" w:hAnsi="David" w:cs="David"/>
          <w:sz w:val="28"/>
          <w:szCs w:val="28"/>
          <w:rtl/>
        </w:rPr>
      </w:pPr>
    </w:p>
    <w:p w14:paraId="7A4392F3" w14:textId="2CE7E710" w:rsidR="002F54F8" w:rsidRPr="002F54F8" w:rsidRDefault="002F54F8" w:rsidP="002F54F8">
      <w:pPr>
        <w:bidi/>
        <w:jc w:val="both"/>
        <w:rPr>
          <w:rFonts w:ascii="David" w:hAnsi="David" w:cs="David"/>
          <w:sz w:val="36"/>
          <w:szCs w:val="36"/>
          <w:u w:val="single"/>
          <w:rtl/>
        </w:rPr>
      </w:pPr>
      <w:r w:rsidRPr="002F54F8">
        <w:rPr>
          <w:rFonts w:ascii="David" w:hAnsi="David" w:cs="David" w:hint="cs"/>
          <w:sz w:val="36"/>
          <w:szCs w:val="36"/>
          <w:u w:val="single"/>
          <w:rtl/>
        </w:rPr>
        <w:t>אפי' על אומה שולט העין הרע</w:t>
      </w:r>
    </w:p>
    <w:p w14:paraId="7DED66DA" w14:textId="3796EFF6" w:rsidR="002F54F8" w:rsidRPr="002F54F8" w:rsidRDefault="002F54F8" w:rsidP="002F54F8">
      <w:pPr>
        <w:bidi/>
        <w:jc w:val="both"/>
        <w:rPr>
          <w:rFonts w:ascii="David" w:hAnsi="David" w:cs="David"/>
          <w:sz w:val="28"/>
          <w:szCs w:val="28"/>
          <w:rtl/>
        </w:rPr>
      </w:pPr>
      <w:r>
        <w:rPr>
          <w:rFonts w:ascii="David" w:hAnsi="David" w:cs="David" w:hint="cs"/>
          <w:sz w:val="28"/>
          <w:szCs w:val="28"/>
          <w:rtl/>
        </w:rPr>
        <w:t xml:space="preserve">מובא </w:t>
      </w:r>
      <w:r w:rsidRPr="002F54F8">
        <w:rPr>
          <w:rFonts w:ascii="David" w:hAnsi="David" w:cs="David" w:hint="cs"/>
          <w:b/>
          <w:bCs/>
          <w:sz w:val="28"/>
          <w:szCs w:val="28"/>
          <w:rtl/>
        </w:rPr>
        <w:t>ב</w:t>
      </w:r>
      <w:r w:rsidRPr="002F54F8">
        <w:rPr>
          <w:rFonts w:ascii="David" w:hAnsi="David" w:cs="David"/>
          <w:b/>
          <w:bCs/>
          <w:sz w:val="28"/>
          <w:szCs w:val="28"/>
          <w:rtl/>
        </w:rPr>
        <w:t>עלי תמר</w:t>
      </w:r>
      <w:r w:rsidRPr="002F54F8">
        <w:rPr>
          <w:rFonts w:ascii="David" w:hAnsi="David" w:cs="David"/>
          <w:sz w:val="28"/>
          <w:szCs w:val="28"/>
          <w:rtl/>
        </w:rPr>
        <w:t xml:space="preserve"> </w:t>
      </w:r>
      <w:r>
        <w:rPr>
          <w:rFonts w:ascii="David" w:hAnsi="David" w:cs="David" w:hint="cs"/>
          <w:sz w:val="28"/>
          <w:szCs w:val="28"/>
          <w:rtl/>
        </w:rPr>
        <w:t xml:space="preserve">על </w:t>
      </w:r>
      <w:r w:rsidRPr="002F54F8">
        <w:rPr>
          <w:rFonts w:ascii="David" w:hAnsi="David" w:cs="David" w:hint="cs"/>
          <w:b/>
          <w:bCs/>
          <w:sz w:val="28"/>
          <w:szCs w:val="28"/>
          <w:rtl/>
        </w:rPr>
        <w:t>ירושלמי</w:t>
      </w:r>
      <w:r>
        <w:rPr>
          <w:rFonts w:ascii="David" w:hAnsi="David" w:cs="David" w:hint="cs"/>
          <w:sz w:val="28"/>
          <w:szCs w:val="28"/>
          <w:rtl/>
        </w:rPr>
        <w:t xml:space="preserve"> </w:t>
      </w:r>
      <w:r w:rsidRPr="002F54F8">
        <w:rPr>
          <w:rFonts w:ascii="David" w:hAnsi="David" w:cs="David"/>
          <w:b/>
          <w:bCs/>
          <w:sz w:val="28"/>
          <w:szCs w:val="28"/>
          <w:rtl/>
        </w:rPr>
        <w:t>שבת</w:t>
      </w:r>
      <w:r w:rsidRPr="002F54F8">
        <w:rPr>
          <w:rFonts w:ascii="David" w:hAnsi="David" w:cs="David"/>
          <w:sz w:val="28"/>
          <w:szCs w:val="28"/>
          <w:rtl/>
        </w:rPr>
        <w:t xml:space="preserve"> </w:t>
      </w:r>
      <w:r w:rsidRPr="002F54F8">
        <w:rPr>
          <w:rFonts w:ascii="David" w:hAnsi="David" w:cs="David" w:hint="cs"/>
          <w:sz w:val="24"/>
          <w:szCs w:val="24"/>
          <w:rtl/>
        </w:rPr>
        <w:t>(</w:t>
      </w:r>
      <w:r w:rsidRPr="002F54F8">
        <w:rPr>
          <w:rFonts w:ascii="David" w:hAnsi="David" w:cs="David"/>
          <w:sz w:val="24"/>
          <w:szCs w:val="24"/>
          <w:rtl/>
        </w:rPr>
        <w:t>פרק יד הלכה ג</w:t>
      </w:r>
      <w:r w:rsidRPr="002F54F8">
        <w:rPr>
          <w:rFonts w:ascii="David" w:hAnsi="David" w:cs="David" w:hint="cs"/>
          <w:sz w:val="24"/>
          <w:szCs w:val="24"/>
          <w:rtl/>
        </w:rPr>
        <w:t xml:space="preserve">) </w:t>
      </w:r>
      <w:r>
        <w:rPr>
          <w:rFonts w:ascii="David" w:hAnsi="David" w:cs="David" w:hint="cs"/>
          <w:sz w:val="28"/>
          <w:szCs w:val="28"/>
          <w:rtl/>
        </w:rPr>
        <w:t>''</w:t>
      </w:r>
      <w:r w:rsidRPr="002F54F8">
        <w:rPr>
          <w:rFonts w:ascii="David" w:hAnsi="David" w:cs="David"/>
          <w:sz w:val="28"/>
          <w:szCs w:val="28"/>
          <w:rtl/>
        </w:rPr>
        <w:t>בבתי מדרשות כרך א' עמוד קע"ד, יפה היא הצניעות וקשה היא העין, צ"ט מתים בעין ואחד ביד"ש והצנע לכת עם אלהיך, אם תצניע עצמך אלהיך עמך. ובהערות שם הביא מדרש בג"ש ח"א עמוד קמ"ט, כל חולי זו עין רעה אין דבר קשה מעין רעה, וכ"ה אומר, עיני עוללה לנפשי מכל בנות עירי, וכן מצינו בלוחות הראשונים שלא נשתברו אלא שנתנו בפרהסיא ונגעה בהן העין, שנאמר, וכל העם רואים את הקולות ואת הלפידים וגו', ואמר משה לישראל ואתפשה בשתי הלוחות ואשברם לעיניכם, אמר להן מעיניכם נשתברו הלוחות, לפיכך כשנתן הקדוש ברוך הוא למשה לוחות שניות אמר לו ואיש לא יעלה עמך, וגם איש אל ירא בכל ההר. וע"ז מעיר הרש"א ורטהימר, ומשם נלמד כי גם עין רעה של האדם לעצמו מזיק, וזה דבר חדש</w:t>
      </w:r>
      <w:r w:rsidRPr="002F54F8">
        <w:rPr>
          <w:rFonts w:ascii="David" w:hAnsi="David" w:cs="David"/>
          <w:sz w:val="28"/>
          <w:szCs w:val="28"/>
        </w:rPr>
        <w:t>.</w:t>
      </w:r>
    </w:p>
    <w:p w14:paraId="07161BDD" w14:textId="107B42A3" w:rsidR="002F54F8" w:rsidRDefault="002F54F8" w:rsidP="002F54F8">
      <w:pPr>
        <w:bidi/>
        <w:jc w:val="both"/>
        <w:rPr>
          <w:rFonts w:ascii="David" w:hAnsi="David" w:cs="David"/>
          <w:sz w:val="28"/>
          <w:szCs w:val="28"/>
          <w:rtl/>
        </w:rPr>
      </w:pPr>
      <w:r w:rsidRPr="002F54F8">
        <w:rPr>
          <w:rFonts w:ascii="David" w:hAnsi="David" w:cs="David"/>
          <w:b/>
          <w:bCs/>
          <w:sz w:val="28"/>
          <w:szCs w:val="28"/>
          <w:rtl/>
        </w:rPr>
        <w:t>ובתנחומא הישן</w:t>
      </w:r>
      <w:r w:rsidRPr="002F54F8">
        <w:rPr>
          <w:rFonts w:ascii="David" w:hAnsi="David" w:cs="David"/>
          <w:sz w:val="28"/>
          <w:szCs w:val="28"/>
          <w:rtl/>
        </w:rPr>
        <w:t xml:space="preserve"> </w:t>
      </w:r>
      <w:r w:rsidRPr="002F54F8">
        <w:rPr>
          <w:rFonts w:ascii="David" w:hAnsi="David" w:cs="David" w:hint="cs"/>
          <w:sz w:val="24"/>
          <w:szCs w:val="24"/>
          <w:rtl/>
        </w:rPr>
        <w:t>(</w:t>
      </w:r>
      <w:r w:rsidRPr="002F54F8">
        <w:rPr>
          <w:rFonts w:ascii="David" w:hAnsi="David" w:cs="David"/>
          <w:sz w:val="24"/>
          <w:szCs w:val="24"/>
          <w:rtl/>
        </w:rPr>
        <w:t>מקץ ס"ח</w:t>
      </w:r>
      <w:r w:rsidRPr="002F54F8">
        <w:rPr>
          <w:rFonts w:ascii="David" w:hAnsi="David" w:cs="David" w:hint="cs"/>
          <w:sz w:val="24"/>
          <w:szCs w:val="24"/>
          <w:rtl/>
        </w:rPr>
        <w:t>)</w:t>
      </w:r>
      <w:r w:rsidRPr="002F54F8">
        <w:rPr>
          <w:rFonts w:ascii="David" w:hAnsi="David" w:cs="David"/>
          <w:sz w:val="28"/>
          <w:szCs w:val="28"/>
          <w:rtl/>
        </w:rPr>
        <w:t xml:space="preserve">, שאף באומה כולה ובארצה שלטה עין הרע וז"ל, אין קשה מעין הרע, וכן אתה מוצא בלוחות הראשונות ע"י שנתנו בגדולה נשתברו שנאמר, וכל העם רואים את הקולות וכו'. ואף ירושלים לא חרבה אלא מפני עין הרע שנאמר הזאת העיר שיאמרו </w:t>
      </w:r>
      <w:r w:rsidRPr="002F54F8">
        <w:rPr>
          <w:rFonts w:ascii="David" w:hAnsi="David" w:cs="David"/>
          <w:sz w:val="28"/>
          <w:szCs w:val="28"/>
          <w:rtl/>
        </w:rPr>
        <w:lastRenderedPageBreak/>
        <w:t>כלילת יופי משוש כל הארץ וכו'. ומשמע שבכלל זה אף חורבן ירושלים בשניה ששלט בה עין הרע של האומות על עמה ותורתה וארצה. ועמ"ש ביומא פ"א ה"א פיסקא מצאנו, שזהו נימוק נוסף לחורבן על הנימוקים שנאמרו שם</w:t>
      </w:r>
      <w:r>
        <w:rPr>
          <w:rFonts w:ascii="David" w:hAnsi="David" w:cs="David" w:hint="cs"/>
          <w:sz w:val="28"/>
          <w:szCs w:val="28"/>
          <w:rtl/>
        </w:rPr>
        <w:t>''</w:t>
      </w:r>
      <w:r w:rsidRPr="002F54F8">
        <w:rPr>
          <w:rFonts w:ascii="David" w:hAnsi="David" w:cs="David"/>
          <w:sz w:val="28"/>
          <w:szCs w:val="28"/>
          <w:rtl/>
        </w:rPr>
        <w:t>.</w:t>
      </w:r>
    </w:p>
    <w:p w14:paraId="69931DB6" w14:textId="77777777" w:rsidR="00315655" w:rsidRDefault="00315655" w:rsidP="00315655">
      <w:pPr>
        <w:bidi/>
        <w:jc w:val="both"/>
        <w:rPr>
          <w:rFonts w:ascii="David" w:hAnsi="David" w:cs="David"/>
          <w:sz w:val="28"/>
          <w:szCs w:val="28"/>
          <w:rtl/>
        </w:rPr>
      </w:pPr>
    </w:p>
    <w:p w14:paraId="13B674BF" w14:textId="75FC94D9" w:rsidR="00315655" w:rsidRPr="00722657" w:rsidRDefault="00315655" w:rsidP="00315655">
      <w:pPr>
        <w:bidi/>
        <w:jc w:val="both"/>
        <w:rPr>
          <w:rFonts w:ascii="David" w:hAnsi="David" w:cs="David"/>
          <w:sz w:val="36"/>
          <w:szCs w:val="36"/>
          <w:u w:val="single"/>
          <w:rtl/>
        </w:rPr>
      </w:pPr>
      <w:bookmarkStart w:id="3" w:name="_Hlk169545647"/>
      <w:r w:rsidRPr="00722657">
        <w:rPr>
          <w:rFonts w:ascii="David" w:hAnsi="David" w:cs="David" w:hint="cs"/>
          <w:sz w:val="36"/>
          <w:szCs w:val="36"/>
          <w:u w:val="single"/>
          <w:rtl/>
        </w:rPr>
        <w:t>אם עושים מצוה בחפץ מסויים זה מגן עליו מעין הרע</w:t>
      </w:r>
    </w:p>
    <w:bookmarkEnd w:id="3"/>
    <w:p w14:paraId="760987A4" w14:textId="7E25B33B" w:rsidR="00315655" w:rsidRDefault="00315655" w:rsidP="00315655">
      <w:pPr>
        <w:bidi/>
        <w:jc w:val="both"/>
        <w:rPr>
          <w:rFonts w:ascii="David" w:hAnsi="David" w:cs="David"/>
          <w:sz w:val="28"/>
          <w:szCs w:val="28"/>
          <w:rtl/>
        </w:rPr>
      </w:pPr>
      <w:r w:rsidRPr="00315655">
        <w:rPr>
          <w:rFonts w:ascii="David" w:hAnsi="David" w:cs="David" w:hint="cs"/>
          <w:b/>
          <w:bCs/>
          <w:sz w:val="28"/>
          <w:szCs w:val="28"/>
          <w:rtl/>
        </w:rPr>
        <w:t>בעירובין</w:t>
      </w:r>
      <w:r>
        <w:rPr>
          <w:rFonts w:ascii="David" w:hAnsi="David" w:cs="David" w:hint="cs"/>
          <w:sz w:val="28"/>
          <w:szCs w:val="28"/>
          <w:rtl/>
        </w:rPr>
        <w:t xml:space="preserve"> </w:t>
      </w:r>
      <w:r w:rsidRPr="00315655">
        <w:rPr>
          <w:rFonts w:ascii="David" w:hAnsi="David" w:cs="David" w:hint="cs"/>
          <w:sz w:val="24"/>
          <w:szCs w:val="24"/>
          <w:rtl/>
        </w:rPr>
        <w:t xml:space="preserve">(דף סד. וע''ב) </w:t>
      </w:r>
      <w:r>
        <w:rPr>
          <w:rFonts w:ascii="David" w:hAnsi="David" w:cs="David" w:hint="cs"/>
          <w:sz w:val="28"/>
          <w:szCs w:val="28"/>
          <w:rtl/>
        </w:rPr>
        <w:t>''</w:t>
      </w:r>
      <w:r w:rsidRPr="00315655">
        <w:rPr>
          <w:rFonts w:ascii="David" w:hAnsi="David" w:cs="David"/>
          <w:sz w:val="28"/>
          <w:szCs w:val="28"/>
          <w:rtl/>
        </w:rPr>
        <w:t xml:space="preserve">פתח אידך ואמר המחזיק בנכסי הגר מה יעשה ויתקיימו בידו יקח בהן ספר תורה אמר </w:t>
      </w:r>
      <w:r w:rsidRPr="00315655">
        <w:rPr>
          <w:rFonts w:ascii="David" w:hAnsi="David" w:cs="David"/>
          <w:b/>
          <w:bCs/>
          <w:sz w:val="28"/>
          <w:szCs w:val="28"/>
          <w:rtl/>
        </w:rPr>
        <w:t>רב ששת</w:t>
      </w:r>
      <w:r w:rsidRPr="00315655">
        <w:rPr>
          <w:rFonts w:ascii="David" w:hAnsi="David" w:cs="David"/>
          <w:sz w:val="28"/>
          <w:szCs w:val="28"/>
          <w:rtl/>
        </w:rPr>
        <w:t xml:space="preserve"> אפילו</w:t>
      </w:r>
      <w:r>
        <w:rPr>
          <w:rFonts w:ascii="David" w:hAnsi="David" w:cs="David" w:hint="cs"/>
          <w:sz w:val="28"/>
          <w:szCs w:val="28"/>
          <w:rtl/>
        </w:rPr>
        <w:t xml:space="preserve"> </w:t>
      </w:r>
      <w:r w:rsidRPr="00315655">
        <w:rPr>
          <w:rFonts w:ascii="David" w:hAnsi="David" w:cs="David"/>
          <w:sz w:val="28"/>
          <w:szCs w:val="28"/>
          <w:rtl/>
        </w:rPr>
        <w:t xml:space="preserve">בעל בנכסי אשתו </w:t>
      </w:r>
      <w:r w:rsidRPr="00315655">
        <w:rPr>
          <w:rFonts w:ascii="David" w:hAnsi="David" w:cs="David"/>
          <w:b/>
          <w:bCs/>
          <w:sz w:val="28"/>
          <w:szCs w:val="28"/>
          <w:rtl/>
        </w:rPr>
        <w:t>רבא</w:t>
      </w:r>
      <w:r w:rsidRPr="00315655">
        <w:rPr>
          <w:rFonts w:ascii="David" w:hAnsi="David" w:cs="David"/>
          <w:sz w:val="28"/>
          <w:szCs w:val="28"/>
          <w:rtl/>
        </w:rPr>
        <w:t xml:space="preserve"> אמר אפילו עבד עיסקא ורווח </w:t>
      </w:r>
      <w:r w:rsidRPr="00315655">
        <w:rPr>
          <w:rFonts w:ascii="David" w:hAnsi="David" w:cs="David"/>
          <w:b/>
          <w:bCs/>
          <w:sz w:val="28"/>
          <w:szCs w:val="28"/>
          <w:rtl/>
        </w:rPr>
        <w:t>רב פפא</w:t>
      </w:r>
      <w:r w:rsidRPr="00315655">
        <w:rPr>
          <w:rFonts w:ascii="David" w:hAnsi="David" w:cs="David"/>
          <w:sz w:val="28"/>
          <w:szCs w:val="28"/>
          <w:rtl/>
        </w:rPr>
        <w:t xml:space="preserve"> אמר אפי' מצא מציאה אמר </w:t>
      </w:r>
      <w:r w:rsidRPr="00722657">
        <w:rPr>
          <w:rFonts w:ascii="David" w:hAnsi="David" w:cs="David"/>
          <w:b/>
          <w:bCs/>
          <w:sz w:val="28"/>
          <w:szCs w:val="28"/>
          <w:rtl/>
        </w:rPr>
        <w:t>רב נחמן בר יצחק</w:t>
      </w:r>
      <w:r w:rsidRPr="00315655">
        <w:rPr>
          <w:rFonts w:ascii="David" w:hAnsi="David" w:cs="David"/>
          <w:sz w:val="28"/>
          <w:szCs w:val="28"/>
          <w:rtl/>
        </w:rPr>
        <w:t xml:space="preserve"> אפילו כתב בהו תפילין</w:t>
      </w:r>
      <w:r w:rsidRPr="00315655">
        <w:rPr>
          <w:color w:val="000000"/>
          <w:sz w:val="30"/>
          <w:szCs w:val="30"/>
          <w:rtl/>
          <w:lang w:val="en-US"/>
        </w:rPr>
        <w:t xml:space="preserve"> </w:t>
      </w:r>
      <w:r w:rsidRPr="00315655">
        <w:rPr>
          <w:rFonts w:ascii="David" w:hAnsi="David" w:cs="David"/>
          <w:sz w:val="28"/>
          <w:szCs w:val="28"/>
          <w:rtl/>
        </w:rPr>
        <w:t xml:space="preserve">ואמר </w:t>
      </w:r>
      <w:r w:rsidRPr="00722657">
        <w:rPr>
          <w:rFonts w:ascii="David" w:hAnsi="David" w:cs="David"/>
          <w:b/>
          <w:bCs/>
          <w:sz w:val="28"/>
          <w:szCs w:val="28"/>
          <w:rtl/>
        </w:rPr>
        <w:t>רב חנין</w:t>
      </w:r>
      <w:r w:rsidRPr="00315655">
        <w:rPr>
          <w:rFonts w:ascii="David" w:hAnsi="David" w:cs="David"/>
          <w:sz w:val="28"/>
          <w:szCs w:val="28"/>
          <w:rtl/>
        </w:rPr>
        <w:t xml:space="preserve"> ואיתימא </w:t>
      </w:r>
      <w:r w:rsidRPr="00722657">
        <w:rPr>
          <w:rFonts w:ascii="David" w:hAnsi="David" w:cs="David"/>
          <w:b/>
          <w:bCs/>
          <w:sz w:val="28"/>
          <w:szCs w:val="28"/>
          <w:rtl/>
        </w:rPr>
        <w:t>ר' חנינא</w:t>
      </w:r>
      <w:r w:rsidRPr="00315655">
        <w:rPr>
          <w:rFonts w:ascii="David" w:hAnsi="David" w:cs="David"/>
          <w:sz w:val="28"/>
          <w:szCs w:val="28"/>
          <w:rtl/>
        </w:rPr>
        <w:t xml:space="preserve"> מאי קראה דכתיב וידר ישראל נדר וגו'</w:t>
      </w:r>
      <w:r>
        <w:rPr>
          <w:rFonts w:ascii="David" w:hAnsi="David" w:cs="David" w:hint="cs"/>
          <w:sz w:val="28"/>
          <w:szCs w:val="28"/>
          <w:rtl/>
        </w:rPr>
        <w:t xml:space="preserve">'', </w:t>
      </w:r>
      <w:r w:rsidRPr="00315655">
        <w:rPr>
          <w:rFonts w:ascii="David" w:hAnsi="David" w:cs="David" w:hint="cs"/>
          <w:b/>
          <w:bCs/>
          <w:sz w:val="28"/>
          <w:szCs w:val="28"/>
          <w:rtl/>
        </w:rPr>
        <w:t>ורש''י</w:t>
      </w:r>
      <w:r>
        <w:rPr>
          <w:rFonts w:ascii="David" w:hAnsi="David" w:cs="David" w:hint="cs"/>
          <w:sz w:val="28"/>
          <w:szCs w:val="28"/>
          <w:rtl/>
        </w:rPr>
        <w:t xml:space="preserve"> כתב ''</w:t>
      </w:r>
      <w:r w:rsidRPr="00315655">
        <w:rPr>
          <w:rFonts w:ascii="David" w:hAnsi="David" w:cs="David"/>
          <w:b/>
          <w:bCs/>
          <w:sz w:val="28"/>
          <w:szCs w:val="28"/>
          <w:rtl/>
        </w:rPr>
        <w:t>המחזיק בנכסי הגר</w:t>
      </w:r>
      <w:r w:rsidRPr="00315655">
        <w:rPr>
          <w:rFonts w:ascii="David" w:hAnsi="David" w:cs="David"/>
          <w:sz w:val="28"/>
          <w:szCs w:val="28"/>
          <w:rtl/>
        </w:rPr>
        <w:t>. מידי דתמיהה היא ותווהי בה אינשי לפי שבאו לו בלא יגיעה לפיכך אין מתקיימין אם לא על ידי מצוה:</w:t>
      </w:r>
      <w:r w:rsidRPr="00315655">
        <w:rPr>
          <w:rFonts w:ascii="David" w:hAnsi="David" w:cs="David"/>
          <w:b/>
          <w:bCs/>
          <w:sz w:val="28"/>
          <w:szCs w:val="28"/>
          <w:rtl/>
        </w:rPr>
        <w:t xml:space="preserve"> יקח בהן ס''ת</w:t>
      </w:r>
      <w:r w:rsidRPr="00315655">
        <w:rPr>
          <w:rFonts w:ascii="David" w:hAnsi="David" w:cs="David"/>
          <w:sz w:val="28"/>
          <w:szCs w:val="28"/>
          <w:rtl/>
        </w:rPr>
        <w:t>. במקצתם ובשכר אלו יתקיימו האחרים בידו</w:t>
      </w:r>
      <w:r>
        <w:rPr>
          <w:rFonts w:ascii="David" w:hAnsi="David" w:cs="David" w:hint="cs"/>
          <w:sz w:val="28"/>
          <w:szCs w:val="28"/>
          <w:rtl/>
        </w:rPr>
        <w:t>:</w:t>
      </w:r>
      <w:r w:rsidRPr="00315655">
        <w:rPr>
          <w:b/>
          <w:bCs/>
          <w:color w:val="000000"/>
          <w:sz w:val="30"/>
          <w:szCs w:val="30"/>
          <w:rtl/>
          <w:lang w:val="en-US"/>
        </w:rPr>
        <w:t xml:space="preserve"> </w:t>
      </w:r>
      <w:r w:rsidRPr="00315655">
        <w:rPr>
          <w:rFonts w:ascii="David" w:hAnsi="David" w:cs="David"/>
          <w:b/>
          <w:bCs/>
          <w:sz w:val="28"/>
          <w:szCs w:val="28"/>
          <w:rtl/>
        </w:rPr>
        <w:t>בעל בנכסי אשתו</w:t>
      </w:r>
      <w:r w:rsidRPr="00315655">
        <w:rPr>
          <w:rFonts w:ascii="David" w:hAnsi="David" w:cs="David"/>
          <w:sz w:val="28"/>
          <w:szCs w:val="28"/>
          <w:rtl/>
        </w:rPr>
        <w:t>. בעי למיעבד בהו מצוה דמילתא דתווהו בה אינשי נמי היא ושלטא בהו עינא בישא:</w:t>
      </w:r>
      <w:r w:rsidRPr="00315655">
        <w:rPr>
          <w:rFonts w:ascii="David" w:hAnsi="David" w:cs="David"/>
          <w:b/>
          <w:bCs/>
          <w:sz w:val="28"/>
          <w:szCs w:val="28"/>
          <w:rtl/>
        </w:rPr>
        <w:t xml:space="preserve"> אפילו כותב בהו תפילין</w:t>
      </w:r>
      <w:r w:rsidRPr="00315655">
        <w:rPr>
          <w:rFonts w:ascii="David" w:hAnsi="David" w:cs="David"/>
          <w:sz w:val="28"/>
          <w:szCs w:val="28"/>
          <w:rtl/>
        </w:rPr>
        <w:t>. .. נמי מיקיימו בידיה:</w:t>
      </w:r>
      <w:r w:rsidRPr="00315655">
        <w:rPr>
          <w:rFonts w:ascii="David" w:hAnsi="David" w:cs="David"/>
          <w:b/>
          <w:bCs/>
          <w:sz w:val="28"/>
          <w:szCs w:val="28"/>
          <w:rtl/>
        </w:rPr>
        <w:t xml:space="preserve"> מאי קראה</w:t>
      </w:r>
      <w:r w:rsidRPr="00315655">
        <w:rPr>
          <w:rFonts w:ascii="David" w:hAnsi="David" w:cs="David"/>
          <w:sz w:val="28"/>
          <w:szCs w:val="28"/>
          <w:rtl/>
        </w:rPr>
        <w:t>. דעל ידי דעבד בהו מצוה מיקיימי בידיה דכתיב וידר ישראל וגו' והחרמתי לשון הקדש ועל ידי כך נשמעת תפלתם ונפלו בידם</w:t>
      </w:r>
      <w:r>
        <w:rPr>
          <w:rFonts w:ascii="David" w:hAnsi="David" w:cs="David" w:hint="cs"/>
          <w:sz w:val="28"/>
          <w:szCs w:val="28"/>
          <w:rtl/>
        </w:rPr>
        <w:t>''.</w:t>
      </w:r>
    </w:p>
    <w:p w14:paraId="50385BC1" w14:textId="77777777" w:rsidR="005622A2" w:rsidRDefault="005622A2" w:rsidP="005622A2">
      <w:pPr>
        <w:bidi/>
        <w:jc w:val="both"/>
        <w:rPr>
          <w:rFonts w:ascii="David" w:hAnsi="David" w:cs="David"/>
          <w:sz w:val="28"/>
          <w:szCs w:val="28"/>
          <w:rtl/>
        </w:rPr>
      </w:pPr>
    </w:p>
    <w:p w14:paraId="278937A5" w14:textId="048DBF0E" w:rsidR="005622A2" w:rsidRPr="005622A2" w:rsidRDefault="005622A2" w:rsidP="005622A2">
      <w:pPr>
        <w:bidi/>
        <w:jc w:val="both"/>
        <w:rPr>
          <w:rFonts w:ascii="David" w:hAnsi="David" w:cs="David"/>
          <w:sz w:val="36"/>
          <w:szCs w:val="36"/>
          <w:u w:val="single"/>
          <w:rtl/>
        </w:rPr>
      </w:pPr>
      <w:r w:rsidRPr="005622A2">
        <w:rPr>
          <w:rFonts w:ascii="David" w:hAnsi="David" w:cs="David" w:hint="cs"/>
          <w:sz w:val="36"/>
          <w:szCs w:val="36"/>
          <w:u w:val="single"/>
          <w:rtl/>
        </w:rPr>
        <w:t>מה אשם בעל נכסים שנענש מעין הרע</w:t>
      </w:r>
    </w:p>
    <w:p w14:paraId="5A49ADCE" w14:textId="289CDE05" w:rsidR="005622A2" w:rsidRDefault="005622A2" w:rsidP="005622A2">
      <w:pPr>
        <w:bidi/>
        <w:jc w:val="both"/>
        <w:rPr>
          <w:rFonts w:ascii="David" w:hAnsi="David" w:cs="David"/>
          <w:sz w:val="28"/>
          <w:szCs w:val="28"/>
          <w:rtl/>
        </w:rPr>
      </w:pPr>
      <w:r w:rsidRPr="003264E7">
        <w:rPr>
          <w:rFonts w:ascii="David" w:hAnsi="David" w:cs="David" w:hint="cs"/>
          <w:sz w:val="28"/>
          <w:szCs w:val="28"/>
          <w:rtl/>
        </w:rPr>
        <w:t xml:space="preserve">והנה שואל </w:t>
      </w:r>
      <w:r w:rsidRPr="003264E7">
        <w:rPr>
          <w:rFonts w:ascii="David" w:hAnsi="David" w:cs="David" w:hint="cs"/>
          <w:b/>
          <w:bCs/>
          <w:sz w:val="28"/>
          <w:szCs w:val="28"/>
          <w:rtl/>
        </w:rPr>
        <w:t>הרב דסלר</w:t>
      </w:r>
      <w:r w:rsidRPr="003264E7">
        <w:rPr>
          <w:rFonts w:ascii="David" w:hAnsi="David" w:cs="David" w:hint="cs"/>
          <w:sz w:val="28"/>
          <w:szCs w:val="28"/>
          <w:rtl/>
        </w:rPr>
        <w:t xml:space="preserve"> </w:t>
      </w:r>
      <w:r w:rsidRPr="003264E7">
        <w:rPr>
          <w:rFonts w:ascii="David" w:hAnsi="David" w:cs="David" w:hint="cs"/>
          <w:sz w:val="24"/>
          <w:szCs w:val="24"/>
          <w:rtl/>
        </w:rPr>
        <w:t xml:space="preserve">(ח''ד עמ' 6) </w:t>
      </w:r>
      <w:r w:rsidRPr="003264E7">
        <w:rPr>
          <w:rFonts w:ascii="David" w:hAnsi="David" w:cs="David" w:hint="cs"/>
          <w:sz w:val="28"/>
          <w:szCs w:val="28"/>
          <w:rtl/>
        </w:rPr>
        <w:t>במה אשם בעל נכסים שהעין הרע שולטת בו, הרי לית דינא ולית דיינא? ומתרץ שיתכן שהוא נתבע במידת הדין מפני שהוא גרם, במידה מסויימת, שהראשון יקנה בו, הרי בדוק ומנוסה הוא שמי שאינו חי בעד עצמו כלל והא נותן ולא נוטל בכל ענייניו, איש כזה אינו מעורר קנאה כלל</w:t>
      </w:r>
      <w:r>
        <w:rPr>
          <w:rFonts w:ascii="David" w:hAnsi="David" w:cs="David" w:hint="cs"/>
          <w:sz w:val="28"/>
          <w:szCs w:val="28"/>
          <w:rtl/>
        </w:rPr>
        <w:t>...</w:t>
      </w:r>
      <w:r w:rsidRPr="003264E7">
        <w:rPr>
          <w:rFonts w:ascii="David" w:hAnsi="David" w:cs="David" w:hint="cs"/>
          <w:sz w:val="28"/>
          <w:szCs w:val="28"/>
          <w:rtl/>
        </w:rPr>
        <w:t>''</w:t>
      </w:r>
      <w:r>
        <w:rPr>
          <w:rFonts w:ascii="David" w:hAnsi="David" w:cs="David" w:hint="cs"/>
          <w:sz w:val="28"/>
          <w:szCs w:val="28"/>
          <w:rtl/>
        </w:rPr>
        <w:t xml:space="preserve">, ועי' </w:t>
      </w:r>
      <w:r w:rsidRPr="00315655">
        <w:rPr>
          <w:rFonts w:ascii="David" w:hAnsi="David" w:cs="David" w:hint="cs"/>
          <w:b/>
          <w:bCs/>
          <w:sz w:val="28"/>
          <w:szCs w:val="28"/>
          <w:rtl/>
        </w:rPr>
        <w:t>סנהדרין</w:t>
      </w:r>
      <w:r>
        <w:rPr>
          <w:rFonts w:ascii="David" w:hAnsi="David" w:cs="David" w:hint="cs"/>
          <w:sz w:val="28"/>
          <w:szCs w:val="28"/>
          <w:rtl/>
        </w:rPr>
        <w:t xml:space="preserve"> </w:t>
      </w:r>
      <w:r w:rsidRPr="00315655">
        <w:rPr>
          <w:rFonts w:ascii="David" w:hAnsi="David" w:cs="David" w:hint="cs"/>
          <w:sz w:val="24"/>
          <w:szCs w:val="24"/>
          <w:rtl/>
        </w:rPr>
        <w:t xml:space="preserve">(דף צג.) </w:t>
      </w:r>
      <w:r w:rsidRPr="00527E77">
        <w:rPr>
          <w:rFonts w:ascii="David" w:hAnsi="David" w:cs="David" w:hint="cs"/>
          <w:sz w:val="28"/>
          <w:szCs w:val="28"/>
          <w:rtl/>
        </w:rPr>
        <w:t>''</w:t>
      </w:r>
      <w:r w:rsidRPr="00527E77">
        <w:rPr>
          <w:rFonts w:ascii="David" w:hAnsi="David" w:cs="David"/>
          <w:sz w:val="28"/>
          <w:szCs w:val="28"/>
          <w:rtl/>
        </w:rPr>
        <w:t xml:space="preserve">ורבנן להיכא (אזול) [אזלו] אמר </w:t>
      </w:r>
      <w:r w:rsidRPr="00315655">
        <w:rPr>
          <w:rFonts w:ascii="David" w:hAnsi="David" w:cs="David"/>
          <w:b/>
          <w:bCs/>
          <w:sz w:val="28"/>
          <w:szCs w:val="28"/>
          <w:rtl/>
        </w:rPr>
        <w:t>רב</w:t>
      </w:r>
      <w:r w:rsidRPr="00527E77">
        <w:rPr>
          <w:rFonts w:ascii="David" w:hAnsi="David" w:cs="David"/>
          <w:sz w:val="28"/>
          <w:szCs w:val="28"/>
          <w:rtl/>
        </w:rPr>
        <w:t xml:space="preserve"> בעין [הרע] מתו </w:t>
      </w:r>
      <w:r w:rsidRPr="00315655">
        <w:rPr>
          <w:rFonts w:ascii="David" w:hAnsi="David" w:cs="David"/>
          <w:b/>
          <w:bCs/>
          <w:sz w:val="28"/>
          <w:szCs w:val="28"/>
          <w:rtl/>
        </w:rPr>
        <w:t>ושמואל</w:t>
      </w:r>
      <w:r w:rsidRPr="00527E77">
        <w:rPr>
          <w:rFonts w:ascii="David" w:hAnsi="David" w:cs="David"/>
          <w:sz w:val="28"/>
          <w:szCs w:val="28"/>
          <w:rtl/>
        </w:rPr>
        <w:t xml:space="preserve"> אמר ברוק טבעו</w:t>
      </w:r>
      <w:r w:rsidRPr="00527E77">
        <w:rPr>
          <w:rFonts w:ascii="David" w:hAnsi="David" w:cs="David" w:hint="cs"/>
          <w:sz w:val="28"/>
          <w:szCs w:val="28"/>
          <w:rtl/>
        </w:rPr>
        <w:t xml:space="preserve">'', </w:t>
      </w:r>
      <w:r w:rsidRPr="00315655">
        <w:rPr>
          <w:rFonts w:ascii="David" w:hAnsi="David" w:cs="David" w:hint="cs"/>
          <w:b/>
          <w:bCs/>
          <w:sz w:val="28"/>
          <w:szCs w:val="28"/>
          <w:rtl/>
        </w:rPr>
        <w:t>ורש''י</w:t>
      </w:r>
      <w:r w:rsidRPr="00527E77">
        <w:rPr>
          <w:rFonts w:ascii="David" w:hAnsi="David" w:cs="David" w:hint="cs"/>
          <w:sz w:val="28"/>
          <w:szCs w:val="28"/>
          <w:rtl/>
        </w:rPr>
        <w:t xml:space="preserve"> כותב ''</w:t>
      </w:r>
      <w:r w:rsidRPr="00527E77">
        <w:rPr>
          <w:rFonts w:ascii="David" w:hAnsi="David" w:cs="David"/>
          <w:b/>
          <w:bCs/>
          <w:sz w:val="28"/>
          <w:szCs w:val="28"/>
          <w:rtl/>
        </w:rPr>
        <w:t>ורבנן</w:t>
      </w:r>
      <w:r w:rsidRPr="00527E77">
        <w:rPr>
          <w:rFonts w:ascii="David" w:hAnsi="David" w:cs="David"/>
          <w:sz w:val="28"/>
          <w:szCs w:val="28"/>
          <w:rtl/>
        </w:rPr>
        <w:t>. חנניה מישאל ועזריה:</w:t>
      </w:r>
      <w:r w:rsidRPr="00527E77">
        <w:rPr>
          <w:rFonts w:ascii="David" w:hAnsi="David" w:cs="David"/>
          <w:b/>
          <w:bCs/>
          <w:sz w:val="28"/>
          <w:szCs w:val="28"/>
          <w:rtl/>
        </w:rPr>
        <w:t xml:space="preserve"> להיכן אזלו</w:t>
      </w:r>
      <w:r w:rsidRPr="00527E77">
        <w:rPr>
          <w:rFonts w:ascii="David" w:hAnsi="David" w:cs="David"/>
          <w:sz w:val="28"/>
          <w:szCs w:val="28"/>
          <w:rtl/>
        </w:rPr>
        <w:t>. כשיצאו מן הכבשן דתו לא מדכר להו בכולהו כתובי:</w:t>
      </w:r>
      <w:r w:rsidRPr="00527E77">
        <w:rPr>
          <w:rFonts w:ascii="David" w:hAnsi="David" w:cs="David"/>
          <w:b/>
          <w:bCs/>
          <w:sz w:val="28"/>
          <w:szCs w:val="28"/>
          <w:rtl/>
        </w:rPr>
        <w:t xml:space="preserve"> בעין הרע מתו</w:t>
      </w:r>
      <w:r w:rsidRPr="00527E77">
        <w:rPr>
          <w:rFonts w:ascii="David" w:hAnsi="David" w:cs="David"/>
          <w:sz w:val="28"/>
          <w:szCs w:val="28"/>
          <w:rtl/>
        </w:rPr>
        <w:t>. שהיו מסתכלים בהן על שהיו תמהין בהן</w:t>
      </w:r>
      <w:r>
        <w:rPr>
          <w:rFonts w:ascii="David" w:hAnsi="David" w:cs="David" w:hint="cs"/>
          <w:sz w:val="28"/>
          <w:szCs w:val="28"/>
          <w:rtl/>
        </w:rPr>
        <w:t xml:space="preserve">'', והנה אע''פ שעשו מצוה גדולה בזה שנכנסו לתוך כבשן האש מ''מ מעין הרע לא נמלטו, וקשה על היסוד הנ''ל, הרי עשו מה שהיו צריכים לעשות,  </w:t>
      </w:r>
      <w:r w:rsidRPr="003264E7">
        <w:rPr>
          <w:rFonts w:ascii="David" w:hAnsi="David" w:cs="David" w:hint="cs"/>
          <w:sz w:val="28"/>
          <w:szCs w:val="28"/>
          <w:rtl/>
        </w:rPr>
        <w:t>אלא י''ל שהעין הרע מציאות היא,</w:t>
      </w:r>
      <w:r>
        <w:rPr>
          <w:rFonts w:ascii="David" w:hAnsi="David" w:cs="David" w:hint="cs"/>
          <w:sz w:val="28"/>
          <w:szCs w:val="28"/>
          <w:rtl/>
        </w:rPr>
        <w:t xml:space="preserve"> כי כן טבע הקב''ה בעולם,</w:t>
      </w:r>
      <w:r w:rsidRPr="003264E7">
        <w:rPr>
          <w:rFonts w:ascii="David" w:hAnsi="David" w:cs="David" w:hint="cs"/>
          <w:sz w:val="28"/>
          <w:szCs w:val="28"/>
          <w:rtl/>
        </w:rPr>
        <w:t xml:space="preserve"> ולכן אע''פ שעשה מה שהיה צריך לעשות, ומצוה חשיב ליה, מ''מ מהעין הרע לא נמלט, וכמו </w:t>
      </w:r>
      <w:r>
        <w:rPr>
          <w:rFonts w:ascii="David" w:hAnsi="David" w:cs="David" w:hint="cs"/>
          <w:sz w:val="28"/>
          <w:szCs w:val="28"/>
          <w:rtl/>
        </w:rPr>
        <w:t>שמובא ב</w:t>
      </w:r>
      <w:r w:rsidRPr="003264E7">
        <w:rPr>
          <w:rFonts w:ascii="David" w:hAnsi="David" w:cs="David" w:hint="cs"/>
          <w:sz w:val="28"/>
          <w:szCs w:val="28"/>
          <w:rtl/>
        </w:rPr>
        <w:t xml:space="preserve">מדרש </w:t>
      </w:r>
      <w:r w:rsidRPr="003264E7">
        <w:rPr>
          <w:rFonts w:ascii="David" w:hAnsi="David" w:cs="David" w:hint="cs"/>
          <w:b/>
          <w:bCs/>
          <w:sz w:val="28"/>
          <w:szCs w:val="28"/>
          <w:rtl/>
        </w:rPr>
        <w:t>תנחומא</w:t>
      </w:r>
      <w:r w:rsidRPr="003264E7">
        <w:rPr>
          <w:rFonts w:ascii="David" w:hAnsi="David" w:cs="David" w:hint="cs"/>
          <w:sz w:val="28"/>
          <w:szCs w:val="28"/>
          <w:rtl/>
        </w:rPr>
        <w:t xml:space="preserve"> </w:t>
      </w:r>
      <w:r w:rsidRPr="003264E7">
        <w:rPr>
          <w:rFonts w:ascii="David" w:hAnsi="David" w:cs="David" w:hint="cs"/>
          <w:sz w:val="24"/>
          <w:szCs w:val="24"/>
          <w:rtl/>
        </w:rPr>
        <w:t xml:space="preserve">(שמות לא) </w:t>
      </w:r>
      <w:r w:rsidRPr="003264E7">
        <w:rPr>
          <w:rFonts w:ascii="David" w:hAnsi="David" w:cs="David" w:hint="cs"/>
          <w:sz w:val="28"/>
          <w:szCs w:val="28"/>
          <w:rtl/>
        </w:rPr>
        <w:t>''</w:t>
      </w:r>
      <w:r w:rsidRPr="003264E7">
        <w:rPr>
          <w:rFonts w:ascii="David" w:hAnsi="David" w:cs="David"/>
          <w:sz w:val="28"/>
          <w:szCs w:val="28"/>
          <w:rtl/>
        </w:rPr>
        <w:t>הַלּוּחוֹת רִאשׁוֹנוֹת עַל שֶׁנִּתְּנוּ בְּפֻמְבֵּי, לְפִיכָךְ שָׁלְטָה בָּהֶם עַיִן הָרַע וְנִשְׁתַּבְּרוּ. וְכָאן אָמַר לוֹ הַקָּדוֹשׁ בָּרוּךְ הוּא: אֵין לְךָ יָפֶה מִן הַצְּנִיעוּת, שֶׁנֶּאֱמַר: וּמָה ה' דּוֹרֵשׁ מִמְּךָ כִּי אִם עֲשׂוֹת מִשְׁפָּט וְאַהֲבַת חֶסֶד וְהַצְנֵעַ לֶכֶת</w:t>
      </w:r>
      <w:r w:rsidRPr="003264E7">
        <w:rPr>
          <w:rFonts w:ascii="David" w:hAnsi="David" w:cs="David" w:hint="cs"/>
          <w:sz w:val="28"/>
          <w:szCs w:val="28"/>
          <w:rtl/>
        </w:rPr>
        <w:t>'',</w:t>
      </w:r>
      <w:r>
        <w:rPr>
          <w:rFonts w:ascii="David" w:hAnsi="David" w:cs="David" w:hint="cs"/>
          <w:sz w:val="28"/>
          <w:szCs w:val="28"/>
          <w:rtl/>
        </w:rPr>
        <w:t xml:space="preserve"> </w:t>
      </w:r>
      <w:r w:rsidRPr="003264E7">
        <w:rPr>
          <w:rFonts w:ascii="David" w:hAnsi="David" w:cs="David" w:hint="cs"/>
          <w:sz w:val="28"/>
          <w:szCs w:val="28"/>
          <w:rtl/>
        </w:rPr>
        <w:t xml:space="preserve">וגם מהא דפסק </w:t>
      </w:r>
      <w:r w:rsidRPr="003264E7">
        <w:rPr>
          <w:rFonts w:ascii="David" w:hAnsi="David" w:cs="David" w:hint="cs"/>
          <w:b/>
          <w:bCs/>
          <w:sz w:val="28"/>
          <w:szCs w:val="28"/>
          <w:rtl/>
        </w:rPr>
        <w:t>ר' חיים פלאג'י</w:t>
      </w:r>
      <w:r w:rsidRPr="003264E7">
        <w:rPr>
          <w:rFonts w:ascii="David" w:hAnsi="David" w:cs="David" w:hint="cs"/>
          <w:sz w:val="28"/>
          <w:szCs w:val="28"/>
          <w:rtl/>
        </w:rPr>
        <w:t xml:space="preserve"> בספרו </w:t>
      </w:r>
      <w:r w:rsidRPr="003264E7">
        <w:rPr>
          <w:rFonts w:ascii="David" w:hAnsi="David" w:cs="David" w:hint="cs"/>
          <w:b/>
          <w:bCs/>
          <w:sz w:val="28"/>
          <w:szCs w:val="28"/>
          <w:rtl/>
        </w:rPr>
        <w:t>לב  חיים</w:t>
      </w:r>
      <w:r w:rsidRPr="003264E7">
        <w:rPr>
          <w:rFonts w:ascii="David" w:hAnsi="David" w:cs="David" w:hint="cs"/>
          <w:sz w:val="28"/>
          <w:szCs w:val="28"/>
          <w:rtl/>
        </w:rPr>
        <w:t xml:space="preserve"> </w:t>
      </w:r>
      <w:r w:rsidRPr="003264E7">
        <w:rPr>
          <w:rFonts w:ascii="David" w:hAnsi="David" w:cs="David" w:hint="cs"/>
          <w:sz w:val="24"/>
          <w:szCs w:val="24"/>
          <w:rtl/>
        </w:rPr>
        <w:t xml:space="preserve">(סי' פח) </w:t>
      </w:r>
      <w:r w:rsidRPr="003264E7">
        <w:rPr>
          <w:rFonts w:ascii="David" w:hAnsi="David" w:cs="David" w:hint="cs"/>
          <w:sz w:val="28"/>
          <w:szCs w:val="28"/>
          <w:rtl/>
        </w:rPr>
        <w:t>ששליח ציבור בראש השנה לא יהיה גם בעל תוקע ''משום סכנת עין הרע שרבים יתמהו למה כחו גדול''</w:t>
      </w:r>
      <w:r w:rsidR="00856DBB">
        <w:rPr>
          <w:rFonts w:ascii="David" w:hAnsi="David" w:cs="David" w:hint="cs"/>
          <w:sz w:val="28"/>
          <w:szCs w:val="28"/>
          <w:rtl/>
        </w:rPr>
        <w:t>.</w:t>
      </w:r>
    </w:p>
    <w:p w14:paraId="48FF6027" w14:textId="77777777" w:rsidR="00856DBB" w:rsidRDefault="00856DBB" w:rsidP="00856DBB">
      <w:pPr>
        <w:bidi/>
        <w:jc w:val="both"/>
        <w:rPr>
          <w:rFonts w:ascii="David" w:hAnsi="David" w:cs="David"/>
          <w:sz w:val="28"/>
          <w:szCs w:val="28"/>
          <w:rtl/>
        </w:rPr>
      </w:pPr>
    </w:p>
    <w:p w14:paraId="2FEB7C51" w14:textId="5F48C72B" w:rsidR="00856DBB" w:rsidRPr="00856DBB" w:rsidRDefault="00856DBB" w:rsidP="00856DBB">
      <w:pPr>
        <w:bidi/>
        <w:jc w:val="both"/>
        <w:rPr>
          <w:rFonts w:ascii="David" w:hAnsi="David" w:cs="David"/>
          <w:sz w:val="36"/>
          <w:szCs w:val="36"/>
          <w:u w:val="single"/>
          <w:rtl/>
        </w:rPr>
      </w:pPr>
      <w:r w:rsidRPr="00856DBB">
        <w:rPr>
          <w:rFonts w:ascii="David" w:hAnsi="David" w:cs="David" w:hint="cs"/>
          <w:sz w:val="36"/>
          <w:szCs w:val="36"/>
          <w:u w:val="single"/>
          <w:rtl/>
        </w:rPr>
        <w:t>העין הרע שולט יותר בחשובים</w:t>
      </w:r>
    </w:p>
    <w:p w14:paraId="560F3379" w14:textId="08F95A40" w:rsidR="00856DBB" w:rsidRDefault="00856DBB" w:rsidP="00856DBB">
      <w:pPr>
        <w:bidi/>
        <w:jc w:val="both"/>
        <w:rPr>
          <w:rFonts w:ascii="David" w:hAnsi="David" w:cs="David"/>
          <w:sz w:val="28"/>
          <w:szCs w:val="28"/>
          <w:rtl/>
        </w:rPr>
      </w:pPr>
      <w:r>
        <w:rPr>
          <w:rFonts w:ascii="David" w:hAnsi="David" w:cs="David" w:hint="cs"/>
          <w:sz w:val="28"/>
          <w:szCs w:val="28"/>
          <w:rtl/>
        </w:rPr>
        <w:t xml:space="preserve">איתא </w:t>
      </w:r>
      <w:r w:rsidRPr="00856DBB">
        <w:rPr>
          <w:rFonts w:ascii="David" w:hAnsi="David" w:cs="David" w:hint="cs"/>
          <w:b/>
          <w:bCs/>
          <w:sz w:val="28"/>
          <w:szCs w:val="28"/>
          <w:rtl/>
        </w:rPr>
        <w:t>בב''מ</w:t>
      </w:r>
      <w:r>
        <w:rPr>
          <w:rFonts w:ascii="David" w:hAnsi="David" w:cs="David" w:hint="cs"/>
          <w:sz w:val="28"/>
          <w:szCs w:val="28"/>
          <w:rtl/>
        </w:rPr>
        <w:t xml:space="preserve"> </w:t>
      </w:r>
      <w:r w:rsidRPr="00856DBB">
        <w:rPr>
          <w:rFonts w:ascii="David" w:hAnsi="David" w:cs="David" w:hint="cs"/>
          <w:sz w:val="24"/>
          <w:szCs w:val="24"/>
          <w:rtl/>
        </w:rPr>
        <w:t xml:space="preserve">(דף פד:) </w:t>
      </w:r>
      <w:r>
        <w:rPr>
          <w:rFonts w:ascii="David" w:hAnsi="David" w:cs="David" w:hint="cs"/>
          <w:sz w:val="28"/>
          <w:szCs w:val="28"/>
          <w:rtl/>
        </w:rPr>
        <w:t>''</w:t>
      </w:r>
      <w:r w:rsidRPr="00856DBB">
        <w:rPr>
          <w:rFonts w:ascii="David" w:hAnsi="David" w:cs="David"/>
          <w:sz w:val="28"/>
          <w:szCs w:val="28"/>
          <w:rtl/>
        </w:rPr>
        <w:t xml:space="preserve">דכי הוו יתבי </w:t>
      </w:r>
      <w:r w:rsidRPr="00856DBB">
        <w:rPr>
          <w:rFonts w:ascii="David" w:hAnsi="David" w:cs="David"/>
          <w:b/>
          <w:bCs/>
          <w:sz w:val="28"/>
          <w:szCs w:val="28"/>
          <w:rtl/>
        </w:rPr>
        <w:t>רבן שמעון בן גמליאל ורבי יהושע בן קרחה</w:t>
      </w:r>
      <w:r w:rsidRPr="00856DBB">
        <w:rPr>
          <w:rFonts w:ascii="David" w:hAnsi="David" w:cs="David"/>
          <w:sz w:val="28"/>
          <w:szCs w:val="28"/>
          <w:rtl/>
        </w:rPr>
        <w:t xml:space="preserve"> אספסלי יתבי קמייהו </w:t>
      </w:r>
      <w:r w:rsidRPr="00856DBB">
        <w:rPr>
          <w:rFonts w:ascii="David" w:hAnsi="David" w:cs="David"/>
          <w:b/>
          <w:bCs/>
          <w:sz w:val="28"/>
          <w:szCs w:val="28"/>
          <w:rtl/>
        </w:rPr>
        <w:t>רבי אלעזר בר' שמעון ורבי</w:t>
      </w:r>
      <w:r w:rsidRPr="00856DBB">
        <w:rPr>
          <w:rFonts w:ascii="David" w:hAnsi="David" w:cs="David"/>
          <w:sz w:val="28"/>
          <w:szCs w:val="28"/>
          <w:rtl/>
        </w:rPr>
        <w:t xml:space="preserve"> אארעא מקשו ומפרקו אמרי מימיהן אנו שותים והם יושבים על גבי קרקע עבדו להו ספסלי אסקינהו אמר להן </w:t>
      </w:r>
      <w:r w:rsidRPr="00856DBB">
        <w:rPr>
          <w:rFonts w:ascii="David" w:hAnsi="David" w:cs="David"/>
          <w:b/>
          <w:bCs/>
          <w:sz w:val="28"/>
          <w:szCs w:val="28"/>
          <w:rtl/>
        </w:rPr>
        <w:t>רבן שמעון בן גמליאל</w:t>
      </w:r>
      <w:r w:rsidRPr="00856DBB">
        <w:rPr>
          <w:rFonts w:ascii="David" w:hAnsi="David" w:cs="David"/>
          <w:sz w:val="28"/>
          <w:szCs w:val="28"/>
          <w:rtl/>
        </w:rPr>
        <w:t xml:space="preserve"> פרידה אחת יש לי ביניכם ואתם מבקשים לאבדה הימני אחתוהו לרבי אמר להן </w:t>
      </w:r>
      <w:r w:rsidRPr="00856DBB">
        <w:rPr>
          <w:rFonts w:ascii="David" w:hAnsi="David" w:cs="David"/>
          <w:b/>
          <w:bCs/>
          <w:sz w:val="28"/>
          <w:szCs w:val="28"/>
          <w:rtl/>
        </w:rPr>
        <w:t>רבי יהושע בן קרחה</w:t>
      </w:r>
      <w:r w:rsidRPr="00856DBB">
        <w:rPr>
          <w:rFonts w:ascii="David" w:hAnsi="David" w:cs="David"/>
          <w:sz w:val="28"/>
          <w:szCs w:val="28"/>
          <w:rtl/>
        </w:rPr>
        <w:t xml:space="preserve"> מי שיש לו אב יחיה ומי שאין לו אב ימות אחתוהו נמי </w:t>
      </w:r>
      <w:r w:rsidRPr="00856DBB">
        <w:rPr>
          <w:rFonts w:ascii="David" w:hAnsi="David" w:cs="David"/>
          <w:b/>
          <w:bCs/>
          <w:sz w:val="28"/>
          <w:szCs w:val="28"/>
          <w:rtl/>
        </w:rPr>
        <w:t>לרבי אלעזר ברבי שמעון</w:t>
      </w:r>
      <w:r>
        <w:rPr>
          <w:rFonts w:ascii="David" w:hAnsi="David" w:cs="David" w:hint="cs"/>
          <w:sz w:val="28"/>
          <w:szCs w:val="28"/>
          <w:rtl/>
        </w:rPr>
        <w:t>''.</w:t>
      </w:r>
    </w:p>
    <w:p w14:paraId="1A76070E" w14:textId="679D7174" w:rsidR="00856DBB" w:rsidRDefault="00856DBB" w:rsidP="00856DBB">
      <w:pPr>
        <w:bidi/>
        <w:jc w:val="both"/>
        <w:rPr>
          <w:rFonts w:ascii="David" w:hAnsi="David" w:cs="David"/>
          <w:sz w:val="28"/>
          <w:szCs w:val="28"/>
          <w:rtl/>
        </w:rPr>
      </w:pPr>
      <w:r w:rsidRPr="00856DBB">
        <w:rPr>
          <w:rFonts w:ascii="David" w:hAnsi="David" w:cs="David" w:hint="cs"/>
          <w:b/>
          <w:bCs/>
          <w:sz w:val="28"/>
          <w:szCs w:val="28"/>
          <w:rtl/>
        </w:rPr>
        <w:t>ורש''י</w:t>
      </w:r>
      <w:r>
        <w:rPr>
          <w:rFonts w:ascii="David" w:hAnsi="David" w:cs="David" w:hint="cs"/>
          <w:sz w:val="28"/>
          <w:szCs w:val="28"/>
          <w:rtl/>
        </w:rPr>
        <w:t xml:space="preserve"> כותב </w:t>
      </w:r>
      <w:r w:rsidRPr="00856DBB">
        <w:rPr>
          <w:rFonts w:ascii="David" w:hAnsi="David" w:cs="David" w:hint="cs"/>
          <w:sz w:val="28"/>
          <w:szCs w:val="28"/>
          <w:rtl/>
        </w:rPr>
        <w:t>''</w:t>
      </w:r>
      <w:r w:rsidRPr="00856DBB">
        <w:rPr>
          <w:rFonts w:ascii="David" w:hAnsi="David" w:cs="David"/>
          <w:sz w:val="28"/>
          <w:szCs w:val="28"/>
          <w:rtl/>
        </w:rPr>
        <w:t>לאבדה הימני. שמא תשלוט בו עין רעה: שאין לו אב. דנח נפשיה דר''ש בן יוחי</w:t>
      </w:r>
      <w:r>
        <w:rPr>
          <w:rFonts w:ascii="David" w:hAnsi="David" w:cs="David" w:hint="cs"/>
          <w:sz w:val="28"/>
          <w:szCs w:val="28"/>
          <w:rtl/>
        </w:rPr>
        <w:t>''.</w:t>
      </w:r>
    </w:p>
    <w:p w14:paraId="5D2A9B1B" w14:textId="6208CC43" w:rsidR="00856DBB" w:rsidRDefault="00856DBB" w:rsidP="00856DBB">
      <w:pPr>
        <w:bidi/>
        <w:jc w:val="both"/>
        <w:rPr>
          <w:rFonts w:ascii="David" w:hAnsi="David" w:cs="David"/>
          <w:sz w:val="28"/>
          <w:szCs w:val="28"/>
          <w:rtl/>
        </w:rPr>
      </w:pPr>
      <w:r>
        <w:rPr>
          <w:rFonts w:ascii="David" w:hAnsi="David" w:cs="David" w:hint="cs"/>
          <w:sz w:val="28"/>
          <w:szCs w:val="28"/>
          <w:rtl/>
        </w:rPr>
        <w:lastRenderedPageBreak/>
        <w:t xml:space="preserve">וכותב </w:t>
      </w:r>
      <w:r w:rsidRPr="00856DBB">
        <w:rPr>
          <w:rFonts w:ascii="David" w:hAnsi="David" w:cs="David" w:hint="cs"/>
          <w:b/>
          <w:bCs/>
          <w:sz w:val="28"/>
          <w:szCs w:val="28"/>
          <w:rtl/>
        </w:rPr>
        <w:t>המהרש''א</w:t>
      </w:r>
      <w:r>
        <w:rPr>
          <w:rFonts w:ascii="David" w:hAnsi="David" w:cs="David" w:hint="cs"/>
          <w:sz w:val="28"/>
          <w:szCs w:val="28"/>
          <w:rtl/>
        </w:rPr>
        <w:t xml:space="preserve"> ''משום דעין הרע שולט יותר בחשובים, ולכך מעיקרא דקאמר דאסיקו ראב''ש עמיה לא חרה לו''.</w:t>
      </w:r>
    </w:p>
    <w:p w14:paraId="30E007EC" w14:textId="77777777" w:rsidR="00E252DD" w:rsidRDefault="00E252DD" w:rsidP="00E252DD">
      <w:pPr>
        <w:bidi/>
        <w:jc w:val="both"/>
        <w:rPr>
          <w:rFonts w:ascii="David" w:hAnsi="David" w:cs="David"/>
          <w:sz w:val="28"/>
          <w:szCs w:val="28"/>
          <w:rtl/>
        </w:rPr>
      </w:pPr>
    </w:p>
    <w:p w14:paraId="1F26D281" w14:textId="42EA2BD1" w:rsidR="00E252DD" w:rsidRPr="00E252DD" w:rsidRDefault="00E252DD" w:rsidP="00E252DD">
      <w:pPr>
        <w:bidi/>
        <w:jc w:val="both"/>
        <w:rPr>
          <w:rFonts w:ascii="David" w:hAnsi="David" w:cs="David"/>
          <w:sz w:val="36"/>
          <w:szCs w:val="36"/>
          <w:u w:val="single"/>
          <w:rtl/>
        </w:rPr>
      </w:pPr>
      <w:r w:rsidRPr="00E252DD">
        <w:rPr>
          <w:rFonts w:ascii="David" w:hAnsi="David" w:cs="David" w:hint="cs"/>
          <w:sz w:val="36"/>
          <w:szCs w:val="36"/>
          <w:u w:val="single"/>
          <w:rtl/>
        </w:rPr>
        <w:t>דברים המגינים מעין הרע</w:t>
      </w:r>
    </w:p>
    <w:p w14:paraId="08A5B937" w14:textId="46EA9AA3" w:rsidR="00E252DD" w:rsidRDefault="00E252DD" w:rsidP="00E252DD">
      <w:pPr>
        <w:bidi/>
        <w:jc w:val="both"/>
        <w:rPr>
          <w:rFonts w:ascii="David" w:hAnsi="David" w:cs="David"/>
          <w:sz w:val="28"/>
          <w:szCs w:val="28"/>
          <w:rtl/>
        </w:rPr>
      </w:pPr>
      <w:r>
        <w:rPr>
          <w:rFonts w:ascii="David" w:hAnsi="David" w:cs="David" w:hint="cs"/>
          <w:sz w:val="28"/>
          <w:szCs w:val="28"/>
          <w:rtl/>
        </w:rPr>
        <w:t>והנה כמה דברים מגינים מעין הרע:</w:t>
      </w:r>
    </w:p>
    <w:p w14:paraId="470BAB23" w14:textId="0AFB1BB8" w:rsidR="00E252DD" w:rsidRDefault="00E252DD" w:rsidP="00E252DD">
      <w:pPr>
        <w:pStyle w:val="Paragraphedeliste"/>
        <w:numPr>
          <w:ilvl w:val="0"/>
          <w:numId w:val="1"/>
        </w:numPr>
        <w:bidi/>
        <w:jc w:val="both"/>
        <w:rPr>
          <w:rFonts w:ascii="David" w:hAnsi="David" w:cs="David"/>
          <w:sz w:val="28"/>
          <w:szCs w:val="28"/>
        </w:rPr>
      </w:pPr>
      <w:r>
        <w:rPr>
          <w:rFonts w:ascii="David" w:hAnsi="David" w:cs="David" w:hint="cs"/>
          <w:sz w:val="28"/>
          <w:szCs w:val="28"/>
          <w:rtl/>
        </w:rPr>
        <w:t>עי' לעיל ''</w:t>
      </w:r>
      <w:r w:rsidRPr="00E252DD">
        <w:rPr>
          <w:rFonts w:ascii="David" w:hAnsi="David" w:cs="David"/>
          <w:sz w:val="28"/>
          <w:szCs w:val="28"/>
          <w:rtl/>
        </w:rPr>
        <w:t>אם עושים מצוה בחפץ מסויים זה מגן עליו מעין הרע</w:t>
      </w:r>
      <w:r>
        <w:rPr>
          <w:rFonts w:ascii="David" w:hAnsi="David" w:cs="David" w:hint="cs"/>
          <w:sz w:val="28"/>
          <w:szCs w:val="28"/>
          <w:rtl/>
        </w:rPr>
        <w:t>''.</w:t>
      </w:r>
    </w:p>
    <w:p w14:paraId="1C356572" w14:textId="1F187E63" w:rsidR="00E252DD" w:rsidRDefault="00E252DD" w:rsidP="00E252DD">
      <w:pPr>
        <w:pStyle w:val="Paragraphedeliste"/>
        <w:numPr>
          <w:ilvl w:val="0"/>
          <w:numId w:val="1"/>
        </w:numPr>
        <w:bidi/>
        <w:jc w:val="both"/>
        <w:rPr>
          <w:rFonts w:ascii="David" w:hAnsi="David" w:cs="David"/>
          <w:sz w:val="28"/>
          <w:szCs w:val="28"/>
        </w:rPr>
      </w:pPr>
      <w:r>
        <w:rPr>
          <w:rFonts w:ascii="David" w:hAnsi="David" w:cs="David" w:hint="cs"/>
          <w:sz w:val="28"/>
          <w:szCs w:val="28"/>
          <w:rtl/>
        </w:rPr>
        <w:t xml:space="preserve">איתא </w:t>
      </w:r>
      <w:r w:rsidRPr="00E252DD">
        <w:rPr>
          <w:rFonts w:ascii="David" w:hAnsi="David" w:cs="David" w:hint="cs"/>
          <w:b/>
          <w:bCs/>
          <w:sz w:val="28"/>
          <w:szCs w:val="28"/>
          <w:rtl/>
        </w:rPr>
        <w:t>בברכות</w:t>
      </w:r>
      <w:r>
        <w:rPr>
          <w:rFonts w:ascii="David" w:hAnsi="David" w:cs="David" w:hint="cs"/>
          <w:sz w:val="28"/>
          <w:szCs w:val="28"/>
          <w:rtl/>
        </w:rPr>
        <w:t xml:space="preserve"> </w:t>
      </w:r>
      <w:r w:rsidRPr="00E252DD">
        <w:rPr>
          <w:rFonts w:ascii="David" w:hAnsi="David" w:cs="David" w:hint="cs"/>
          <w:sz w:val="24"/>
          <w:szCs w:val="24"/>
          <w:rtl/>
        </w:rPr>
        <w:t xml:space="preserve">(דף כ.) </w:t>
      </w:r>
      <w:r>
        <w:rPr>
          <w:rFonts w:ascii="David" w:hAnsi="David" w:cs="David" w:hint="cs"/>
          <w:sz w:val="28"/>
          <w:szCs w:val="28"/>
          <w:rtl/>
        </w:rPr>
        <w:t>''</w:t>
      </w:r>
      <w:r w:rsidRPr="00E252DD">
        <w:rPr>
          <w:rFonts w:ascii="David" w:hAnsi="David" w:cs="David"/>
          <w:b/>
          <w:bCs/>
          <w:sz w:val="28"/>
          <w:szCs w:val="28"/>
          <w:rtl/>
        </w:rPr>
        <w:t>ר' יוחנן</w:t>
      </w:r>
      <w:r w:rsidRPr="00E252DD">
        <w:rPr>
          <w:rFonts w:ascii="David" w:hAnsi="David" w:cs="David"/>
          <w:sz w:val="28"/>
          <w:szCs w:val="28"/>
          <w:rtl/>
        </w:rPr>
        <w:t xml:space="preserve"> הוה רגיל דהוה קא אזיל ויתיב אשערי דטבילה אמר כי סלקן בנות ישראל ואתיין מטבילה מסתכלן בי ונהוי להו זרעא דשפירי כוותי אמרי ליה רבנן לא קא מסתפי מר מעינא בישא אמר להו אנא מזרעא דיוסף קא אתינא דלא שלטא ביה עינא בישא דכתיב בן פורת יוסף בן פורת עלי עין ואמר רבי אבהו אל תקרי עלי עין אלא עולי עין </w:t>
      </w:r>
      <w:r w:rsidRPr="00E252DD">
        <w:rPr>
          <w:rFonts w:ascii="David" w:hAnsi="David" w:cs="David"/>
          <w:b/>
          <w:bCs/>
          <w:sz w:val="28"/>
          <w:szCs w:val="28"/>
          <w:rtl/>
        </w:rPr>
        <w:t>רבי יוסי ברבי חנינא</w:t>
      </w:r>
      <w:r w:rsidRPr="00E252DD">
        <w:rPr>
          <w:rFonts w:ascii="David" w:hAnsi="David" w:cs="David"/>
          <w:sz w:val="28"/>
          <w:szCs w:val="28"/>
          <w:rtl/>
        </w:rPr>
        <w:t xml:space="preserve"> אמר מהכא וידגו לרוב בקרב הארץ מה דגים שבים מים מכסין עליהם ואין עין הרע שולטת בהם אף זרעו של יוסף אין עין הרע שולטת בהם ואב''א עין שלא רצתה לזון ממה שאינו שלו אין עין הרע שולטת בו</w:t>
      </w:r>
      <w:r>
        <w:rPr>
          <w:rFonts w:ascii="David" w:hAnsi="David" w:cs="David" w:hint="cs"/>
          <w:sz w:val="28"/>
          <w:szCs w:val="28"/>
          <w:rtl/>
        </w:rPr>
        <w:t>''.</w:t>
      </w:r>
    </w:p>
    <w:p w14:paraId="67ACFD48" w14:textId="5F212657" w:rsidR="00E252DD" w:rsidRDefault="00E252DD" w:rsidP="00E252DD">
      <w:pPr>
        <w:pStyle w:val="Paragraphedeliste"/>
        <w:bidi/>
        <w:jc w:val="both"/>
        <w:rPr>
          <w:rFonts w:ascii="David" w:hAnsi="David" w:cs="David"/>
          <w:sz w:val="28"/>
          <w:szCs w:val="28"/>
          <w:rtl/>
        </w:rPr>
      </w:pPr>
      <w:r>
        <w:rPr>
          <w:rFonts w:ascii="David" w:hAnsi="David" w:cs="David" w:hint="cs"/>
          <w:sz w:val="28"/>
          <w:szCs w:val="28"/>
          <w:rtl/>
        </w:rPr>
        <w:t xml:space="preserve">וכתב </w:t>
      </w:r>
      <w:r w:rsidRPr="00E252DD">
        <w:rPr>
          <w:rFonts w:ascii="David" w:hAnsi="David" w:cs="David" w:hint="cs"/>
          <w:b/>
          <w:bCs/>
          <w:sz w:val="28"/>
          <w:szCs w:val="28"/>
          <w:rtl/>
        </w:rPr>
        <w:t>רש''י</w:t>
      </w:r>
      <w:r>
        <w:rPr>
          <w:rFonts w:ascii="David" w:hAnsi="David" w:cs="David" w:hint="cs"/>
          <w:sz w:val="28"/>
          <w:szCs w:val="28"/>
          <w:rtl/>
        </w:rPr>
        <w:t xml:space="preserve"> </w:t>
      </w:r>
      <w:r w:rsidRPr="00E252DD">
        <w:rPr>
          <w:rFonts w:ascii="David" w:hAnsi="David" w:cs="David" w:hint="cs"/>
          <w:sz w:val="28"/>
          <w:szCs w:val="28"/>
          <w:rtl/>
        </w:rPr>
        <w:t>''</w:t>
      </w:r>
      <w:r w:rsidRPr="00E252DD">
        <w:rPr>
          <w:rFonts w:ascii="David" w:hAnsi="David" w:cs="David"/>
          <w:sz w:val="28"/>
          <w:szCs w:val="28"/>
          <w:rtl/>
        </w:rPr>
        <w:t>שלא רצתה לזון. ליהנות מאשת אדוניו</w:t>
      </w:r>
      <w:r>
        <w:rPr>
          <w:rFonts w:ascii="David" w:hAnsi="David" w:cs="David" w:hint="cs"/>
          <w:sz w:val="28"/>
          <w:szCs w:val="28"/>
          <w:rtl/>
        </w:rPr>
        <w:t>''.</w:t>
      </w:r>
    </w:p>
    <w:p w14:paraId="10C8B945" w14:textId="77777777" w:rsidR="00E252DD" w:rsidRDefault="00E252DD" w:rsidP="00E252DD">
      <w:pPr>
        <w:pStyle w:val="Paragraphedeliste"/>
        <w:bidi/>
        <w:jc w:val="both"/>
        <w:rPr>
          <w:rFonts w:ascii="David" w:hAnsi="David" w:cs="David"/>
          <w:sz w:val="28"/>
          <w:szCs w:val="28"/>
          <w:rtl/>
        </w:rPr>
      </w:pPr>
    </w:p>
    <w:p w14:paraId="45A8AC75" w14:textId="77777777" w:rsidR="00E252DD" w:rsidRDefault="00E252DD" w:rsidP="00E252DD">
      <w:pPr>
        <w:pStyle w:val="Paragraphedeliste"/>
        <w:bidi/>
        <w:jc w:val="both"/>
        <w:rPr>
          <w:rFonts w:ascii="David" w:hAnsi="David" w:cs="David"/>
          <w:sz w:val="28"/>
          <w:szCs w:val="28"/>
          <w:rtl/>
        </w:rPr>
      </w:pPr>
    </w:p>
    <w:p w14:paraId="04E99E55" w14:textId="0162A4A4" w:rsidR="00E252DD" w:rsidRPr="00E252DD" w:rsidRDefault="00E252DD" w:rsidP="00E252DD">
      <w:pPr>
        <w:pStyle w:val="Paragraphedeliste"/>
        <w:bidi/>
        <w:jc w:val="both"/>
        <w:rPr>
          <w:rFonts w:ascii="David" w:hAnsi="David" w:cs="David"/>
          <w:sz w:val="36"/>
          <w:szCs w:val="36"/>
          <w:u w:val="single"/>
          <w:rtl/>
        </w:rPr>
      </w:pPr>
      <w:r w:rsidRPr="00E252DD">
        <w:rPr>
          <w:rFonts w:ascii="David" w:hAnsi="David" w:cs="David" w:hint="cs"/>
          <w:sz w:val="36"/>
          <w:szCs w:val="36"/>
          <w:u w:val="single"/>
          <w:rtl/>
        </w:rPr>
        <w:t xml:space="preserve">האם גם על עין הרע אמרינן הכל בידי שמים </w:t>
      </w:r>
    </w:p>
    <w:p w14:paraId="44B9049F" w14:textId="77777777" w:rsidR="00E252DD" w:rsidRDefault="00E252DD" w:rsidP="00E252DD">
      <w:pPr>
        <w:pStyle w:val="Paragraphedeliste"/>
        <w:bidi/>
        <w:jc w:val="both"/>
        <w:rPr>
          <w:rFonts w:ascii="David" w:hAnsi="David" w:cs="David"/>
          <w:sz w:val="28"/>
          <w:szCs w:val="28"/>
          <w:rtl/>
        </w:rPr>
      </w:pPr>
    </w:p>
    <w:p w14:paraId="3F7724CB" w14:textId="4052D4C3" w:rsidR="00E252DD" w:rsidRDefault="00E252DD" w:rsidP="00E252DD">
      <w:pPr>
        <w:pStyle w:val="Paragraphedeliste"/>
        <w:bidi/>
        <w:jc w:val="both"/>
        <w:rPr>
          <w:rFonts w:ascii="David" w:hAnsi="David" w:cs="David"/>
          <w:sz w:val="28"/>
          <w:szCs w:val="28"/>
          <w:rtl/>
        </w:rPr>
      </w:pPr>
      <w:r>
        <w:rPr>
          <w:rFonts w:ascii="David" w:hAnsi="David" w:cs="David" w:hint="cs"/>
          <w:sz w:val="28"/>
          <w:szCs w:val="28"/>
          <w:rtl/>
        </w:rPr>
        <w:t xml:space="preserve">כותב </w:t>
      </w:r>
      <w:r w:rsidRPr="00E252DD">
        <w:rPr>
          <w:rFonts w:ascii="David" w:hAnsi="David" w:cs="David" w:hint="cs"/>
          <w:b/>
          <w:bCs/>
          <w:sz w:val="28"/>
          <w:szCs w:val="28"/>
          <w:rtl/>
        </w:rPr>
        <w:t>החזו''א</w:t>
      </w:r>
      <w:r>
        <w:rPr>
          <w:rFonts w:ascii="David" w:hAnsi="David" w:cs="David" w:hint="cs"/>
          <w:sz w:val="28"/>
          <w:szCs w:val="28"/>
          <w:rtl/>
        </w:rPr>
        <w:t xml:space="preserve"> </w:t>
      </w:r>
      <w:r w:rsidRPr="00E252DD">
        <w:rPr>
          <w:rFonts w:ascii="David" w:hAnsi="David" w:cs="David" w:hint="cs"/>
          <w:sz w:val="24"/>
          <w:szCs w:val="24"/>
          <w:rtl/>
        </w:rPr>
        <w:t xml:space="preserve">(ב''ב ליקוטים סי' כא) </w:t>
      </w:r>
      <w:r>
        <w:rPr>
          <w:rFonts w:ascii="David" w:hAnsi="David" w:cs="David" w:hint="cs"/>
          <w:sz w:val="28"/>
          <w:szCs w:val="28"/>
          <w:rtl/>
        </w:rPr>
        <w:t>שהכל בידי שמים, וכל שלא נגזר עליו בדין שמים לאבדן, הדבר ניצל.</w:t>
      </w:r>
    </w:p>
    <w:p w14:paraId="122F7F67" w14:textId="6671B9C9" w:rsidR="00E252DD" w:rsidRDefault="00E252DD" w:rsidP="00E252DD">
      <w:pPr>
        <w:pStyle w:val="Paragraphedeliste"/>
        <w:bidi/>
        <w:jc w:val="both"/>
        <w:rPr>
          <w:rFonts w:ascii="David" w:hAnsi="David" w:cs="David"/>
          <w:sz w:val="28"/>
          <w:szCs w:val="28"/>
          <w:rtl/>
        </w:rPr>
      </w:pPr>
      <w:r>
        <w:rPr>
          <w:rFonts w:ascii="David" w:hAnsi="David" w:cs="David" w:hint="cs"/>
          <w:sz w:val="28"/>
          <w:szCs w:val="28"/>
          <w:rtl/>
        </w:rPr>
        <w:t xml:space="preserve">ולכאורה </w:t>
      </w:r>
      <w:r w:rsidRPr="00E252DD">
        <w:rPr>
          <w:rFonts w:ascii="David" w:hAnsi="David" w:cs="David" w:hint="cs"/>
          <w:b/>
          <w:bCs/>
          <w:sz w:val="28"/>
          <w:szCs w:val="28"/>
          <w:rtl/>
        </w:rPr>
        <w:t>רש''י</w:t>
      </w:r>
      <w:r>
        <w:rPr>
          <w:rFonts w:ascii="David" w:hAnsi="David" w:cs="David" w:hint="cs"/>
          <w:sz w:val="28"/>
          <w:szCs w:val="28"/>
          <w:rtl/>
        </w:rPr>
        <w:t xml:space="preserve"> </w:t>
      </w:r>
      <w:r w:rsidRPr="00E252DD">
        <w:rPr>
          <w:rFonts w:ascii="David" w:hAnsi="David" w:cs="David" w:hint="cs"/>
          <w:sz w:val="24"/>
          <w:szCs w:val="24"/>
          <w:rtl/>
        </w:rPr>
        <w:t xml:space="preserve">(ד''ה עבד) </w:t>
      </w:r>
      <w:r w:rsidRPr="00E252DD">
        <w:rPr>
          <w:rFonts w:ascii="David" w:hAnsi="David" w:cs="David" w:hint="cs"/>
          <w:b/>
          <w:bCs/>
          <w:sz w:val="28"/>
          <w:szCs w:val="28"/>
          <w:rtl/>
        </w:rPr>
        <w:t>בב''מ</w:t>
      </w:r>
      <w:r>
        <w:rPr>
          <w:rFonts w:ascii="David" w:hAnsi="David" w:cs="David" w:hint="cs"/>
          <w:sz w:val="28"/>
          <w:szCs w:val="28"/>
          <w:rtl/>
        </w:rPr>
        <w:t xml:space="preserve"> </w:t>
      </w:r>
      <w:r w:rsidRPr="00E252DD">
        <w:rPr>
          <w:rFonts w:ascii="David" w:hAnsi="David" w:cs="David" w:hint="cs"/>
          <w:sz w:val="24"/>
          <w:szCs w:val="24"/>
          <w:rtl/>
        </w:rPr>
        <w:t xml:space="preserve">(דף קז:) </w:t>
      </w:r>
      <w:r>
        <w:rPr>
          <w:rFonts w:ascii="David" w:hAnsi="David" w:cs="David" w:hint="cs"/>
          <w:sz w:val="28"/>
          <w:szCs w:val="28"/>
          <w:rtl/>
        </w:rPr>
        <w:t>נראה סותר לדבריו, דאיתא שם בגמ' ''</w:t>
      </w:r>
      <w:r w:rsidRPr="00E252DD">
        <w:rPr>
          <w:rFonts w:ascii="David" w:hAnsi="David" w:cs="David"/>
          <w:sz w:val="28"/>
          <w:szCs w:val="28"/>
          <w:rtl/>
        </w:rPr>
        <w:t>והסיר ה' ממך כל חולי אמר רב זו עין רב לטעמיה דרב סליק לבי קברי עבד מאי דעבד אמר תשעין ותשעה בעין רעה ואחד בדרך ארץ</w:t>
      </w:r>
      <w:r>
        <w:rPr>
          <w:rFonts w:ascii="David" w:hAnsi="David" w:cs="David" w:hint="cs"/>
          <w:sz w:val="28"/>
          <w:szCs w:val="28"/>
          <w:rtl/>
        </w:rPr>
        <w:t>''.</w:t>
      </w:r>
    </w:p>
    <w:p w14:paraId="4A22386F" w14:textId="398E337A" w:rsidR="00E252DD" w:rsidRDefault="00E252DD" w:rsidP="00E252DD">
      <w:pPr>
        <w:pStyle w:val="Paragraphedeliste"/>
        <w:bidi/>
        <w:jc w:val="both"/>
        <w:rPr>
          <w:rFonts w:ascii="David" w:hAnsi="David" w:cs="David"/>
          <w:sz w:val="28"/>
          <w:szCs w:val="28"/>
          <w:rtl/>
        </w:rPr>
      </w:pPr>
      <w:r>
        <w:rPr>
          <w:rFonts w:ascii="David" w:hAnsi="David" w:cs="David" w:hint="cs"/>
          <w:sz w:val="28"/>
          <w:szCs w:val="28"/>
          <w:rtl/>
        </w:rPr>
        <w:t>וכותב רש''י ''</w:t>
      </w:r>
      <w:r w:rsidRPr="00E252DD">
        <w:rPr>
          <w:rFonts w:ascii="David" w:hAnsi="David" w:cs="David"/>
          <w:sz w:val="28"/>
          <w:szCs w:val="28"/>
          <w:rtl/>
        </w:rPr>
        <w:t xml:space="preserve">עבד מה דעבד. </w:t>
      </w:r>
      <w:r w:rsidRPr="00E252DD">
        <w:rPr>
          <w:rFonts w:ascii="David" w:hAnsi="David" w:cs="David"/>
          <w:sz w:val="28"/>
          <w:szCs w:val="28"/>
          <w:u w:val="single"/>
          <w:rtl/>
        </w:rPr>
        <w:t>יודע היה ללחוש על הקברות ולהבין על כל קבר וקבר באיזו מיתה מת אם מת בזמנו אם בעין רעה</w:t>
      </w:r>
      <w:r>
        <w:rPr>
          <w:rFonts w:ascii="David" w:hAnsi="David" w:cs="David" w:hint="cs"/>
          <w:sz w:val="28"/>
          <w:szCs w:val="28"/>
          <w:rtl/>
        </w:rPr>
        <w:t>''.</w:t>
      </w:r>
    </w:p>
    <w:p w14:paraId="6C7246BC" w14:textId="77777777" w:rsidR="000C248F" w:rsidRDefault="000C248F" w:rsidP="000C248F">
      <w:pPr>
        <w:pStyle w:val="Paragraphedeliste"/>
        <w:bidi/>
        <w:jc w:val="both"/>
        <w:rPr>
          <w:rFonts w:ascii="David" w:hAnsi="David" w:cs="David"/>
          <w:sz w:val="28"/>
          <w:szCs w:val="28"/>
          <w:rtl/>
        </w:rPr>
      </w:pPr>
    </w:p>
    <w:p w14:paraId="50D92B48" w14:textId="77777777" w:rsidR="000C248F" w:rsidRPr="00E252DD" w:rsidRDefault="000C248F" w:rsidP="000C248F">
      <w:pPr>
        <w:pStyle w:val="Paragraphedeliste"/>
        <w:bidi/>
        <w:jc w:val="both"/>
        <w:rPr>
          <w:rFonts w:ascii="David" w:hAnsi="David" w:cs="David" w:hint="cs"/>
          <w:sz w:val="28"/>
          <w:szCs w:val="28"/>
          <w:rtl/>
        </w:rPr>
      </w:pPr>
    </w:p>
    <w:p w14:paraId="43A4DEB5" w14:textId="77777777" w:rsidR="00315655" w:rsidRPr="00C4732C" w:rsidRDefault="00315655" w:rsidP="00315655">
      <w:pPr>
        <w:bidi/>
        <w:jc w:val="both"/>
        <w:rPr>
          <w:rFonts w:ascii="David" w:hAnsi="David" w:cs="David"/>
          <w:sz w:val="28"/>
          <w:szCs w:val="28"/>
          <w:rtl/>
        </w:rPr>
      </w:pPr>
    </w:p>
    <w:p w14:paraId="776604AD" w14:textId="191AD8AD" w:rsidR="00C4732C" w:rsidRPr="000771EF" w:rsidRDefault="00C4732C" w:rsidP="00C4732C">
      <w:pPr>
        <w:bidi/>
        <w:jc w:val="both"/>
        <w:rPr>
          <w:rFonts w:ascii="David" w:hAnsi="David" w:cs="David"/>
          <w:sz w:val="28"/>
          <w:szCs w:val="28"/>
          <w:rtl/>
        </w:rPr>
      </w:pPr>
    </w:p>
    <w:p w14:paraId="47171ED9" w14:textId="7D556008" w:rsidR="00F06481" w:rsidRPr="000771EF" w:rsidRDefault="00F06481" w:rsidP="00F06481">
      <w:pPr>
        <w:bidi/>
        <w:jc w:val="both"/>
        <w:rPr>
          <w:rFonts w:ascii="David" w:hAnsi="David" w:cs="David"/>
          <w:sz w:val="28"/>
          <w:szCs w:val="28"/>
          <w:rtl/>
        </w:rPr>
      </w:pPr>
    </w:p>
    <w:sectPr w:rsidR="00F06481" w:rsidRPr="000771E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68573" w14:textId="77777777" w:rsidR="00A5052B" w:rsidRDefault="00A5052B" w:rsidP="006D6163">
      <w:pPr>
        <w:spacing w:after="0" w:line="240" w:lineRule="auto"/>
      </w:pPr>
      <w:r>
        <w:separator/>
      </w:r>
    </w:p>
  </w:endnote>
  <w:endnote w:type="continuationSeparator" w:id="0">
    <w:p w14:paraId="62D2F3B8" w14:textId="77777777" w:rsidR="00A5052B" w:rsidRDefault="00A5052B" w:rsidP="006D6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CA536" w14:textId="77777777" w:rsidR="00A5052B" w:rsidRDefault="00A5052B" w:rsidP="006D6163">
      <w:pPr>
        <w:spacing w:after="0" w:line="240" w:lineRule="auto"/>
      </w:pPr>
      <w:r>
        <w:separator/>
      </w:r>
    </w:p>
  </w:footnote>
  <w:footnote w:type="continuationSeparator" w:id="0">
    <w:p w14:paraId="4152F698" w14:textId="77777777" w:rsidR="00A5052B" w:rsidRDefault="00A5052B" w:rsidP="006D6163">
      <w:pPr>
        <w:spacing w:after="0" w:line="240" w:lineRule="auto"/>
      </w:pPr>
      <w:r>
        <w:continuationSeparator/>
      </w:r>
    </w:p>
  </w:footnote>
  <w:footnote w:id="1">
    <w:p w14:paraId="541C3178" w14:textId="36A4D0B4" w:rsidR="006D6163" w:rsidRPr="006D6163" w:rsidRDefault="006D6163" w:rsidP="006D6163">
      <w:pPr>
        <w:pStyle w:val="Notedebasdepage"/>
        <w:bidi/>
        <w:jc w:val="both"/>
        <w:rPr>
          <w:rFonts w:ascii="David" w:hAnsi="David" w:cs="David"/>
          <w:rtl/>
        </w:rPr>
      </w:pPr>
      <w:r>
        <w:rPr>
          <w:rStyle w:val="Appelnotedebasdep"/>
        </w:rPr>
        <w:footnoteRef/>
      </w:r>
      <w:r>
        <w:t xml:space="preserve"> </w:t>
      </w:r>
      <w:r>
        <w:rPr>
          <w:rFonts w:hint="cs"/>
          <w:rtl/>
        </w:rPr>
        <w:t xml:space="preserve"> </w:t>
      </w:r>
      <w:r w:rsidRPr="006D6163">
        <w:rPr>
          <w:rFonts w:ascii="David" w:hAnsi="David" w:cs="David"/>
          <w:rtl/>
        </w:rPr>
        <w:t>הכי איתא התם ''</w:t>
      </w:r>
      <w:r w:rsidRPr="006D6163">
        <w:rPr>
          <w:rFonts w:ascii="David" w:hAnsi="David" w:cs="David"/>
          <w:rtl/>
        </w:rPr>
        <w:t>כללא דמילתא כל דקפיד קפדי בהדיה ודלא קפיד לא קפדי בהדיה ומיהו למיחש מיבעי</w:t>
      </w:r>
      <w:r w:rsidRPr="006D6163">
        <w:rPr>
          <w:rFonts w:ascii="David" w:hAnsi="David" w:cs="David"/>
          <w:rtl/>
        </w:rPr>
        <w:t xml:space="preserve">'', וכותב </w:t>
      </w:r>
      <w:r w:rsidRPr="006D6163">
        <w:rPr>
          <w:rFonts w:ascii="David" w:hAnsi="David" w:cs="David"/>
          <w:b/>
          <w:bCs/>
          <w:rtl/>
        </w:rPr>
        <w:t>רשב''ם</w:t>
      </w:r>
      <w:r w:rsidRPr="006D6163">
        <w:rPr>
          <w:rFonts w:ascii="David" w:hAnsi="David" w:cs="David"/>
          <w:rtl/>
        </w:rPr>
        <w:t xml:space="preserve"> ''</w:t>
      </w:r>
      <w:r w:rsidRPr="006D6163">
        <w:rPr>
          <w:rFonts w:ascii="David" w:hAnsi="David" w:cs="David"/>
          <w:rtl/>
        </w:rPr>
        <w:t>כל דקפיד. יותר מדאי קפדי בהדיה השדים להזיקו ודלא קפיד כ''כ לא קפדי בהדיה להזיקו ומיהו למיחש מיבעי אפילו מאן דלא קפיד דלא קפדינן בהדיה דאי תימא דלא קפדי בהדיה כלל א''כ זוגות למה נזכרו בגמרא כך היה להם לחכמים לומר לא יזהר אדם בזוגות דלא לקפדו בהדיה</w:t>
      </w:r>
      <w:r w:rsidRPr="006D6163">
        <w:rPr>
          <w:rFonts w:ascii="David" w:hAnsi="David" w:cs="David"/>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C6A74"/>
    <w:multiLevelType w:val="hybridMultilevel"/>
    <w:tmpl w:val="AE8A58A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98947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B39"/>
    <w:rsid w:val="00014B39"/>
    <w:rsid w:val="000771EF"/>
    <w:rsid w:val="000C248F"/>
    <w:rsid w:val="001D2779"/>
    <w:rsid w:val="002F54F8"/>
    <w:rsid w:val="002F763C"/>
    <w:rsid w:val="00315655"/>
    <w:rsid w:val="00527E77"/>
    <w:rsid w:val="005622A2"/>
    <w:rsid w:val="006D6163"/>
    <w:rsid w:val="00722657"/>
    <w:rsid w:val="00841E44"/>
    <w:rsid w:val="00856DBB"/>
    <w:rsid w:val="00A46C64"/>
    <w:rsid w:val="00A5052B"/>
    <w:rsid w:val="00B256A2"/>
    <w:rsid w:val="00BD30D1"/>
    <w:rsid w:val="00C23BC5"/>
    <w:rsid w:val="00C4732C"/>
    <w:rsid w:val="00E252DD"/>
    <w:rsid w:val="00EF2FF3"/>
    <w:rsid w:val="00F06481"/>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3F413"/>
  <w15:chartTrackingRefBased/>
  <w15:docId w15:val="{EC325125-4F79-4620-84BD-8FFC7F819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C4732C"/>
    <w:rPr>
      <w:color w:val="0563C1" w:themeColor="hyperlink"/>
      <w:u w:val="single"/>
    </w:rPr>
  </w:style>
  <w:style w:type="character" w:styleId="Mentionnonrsolue">
    <w:name w:val="Unresolved Mention"/>
    <w:basedOn w:val="Policepardfaut"/>
    <w:uiPriority w:val="99"/>
    <w:semiHidden/>
    <w:unhideWhenUsed/>
    <w:rsid w:val="00C4732C"/>
    <w:rPr>
      <w:color w:val="605E5C"/>
      <w:shd w:val="clear" w:color="auto" w:fill="E1DFDD"/>
    </w:rPr>
  </w:style>
  <w:style w:type="paragraph" w:styleId="Paragraphedeliste">
    <w:name w:val="List Paragraph"/>
    <w:basedOn w:val="Normal"/>
    <w:uiPriority w:val="34"/>
    <w:qFormat/>
    <w:rsid w:val="00E252DD"/>
    <w:pPr>
      <w:ind w:left="720"/>
      <w:contextualSpacing/>
    </w:pPr>
  </w:style>
  <w:style w:type="paragraph" w:styleId="Notedebasdepage">
    <w:name w:val="footnote text"/>
    <w:basedOn w:val="Normal"/>
    <w:link w:val="NotedebasdepageCar"/>
    <w:uiPriority w:val="99"/>
    <w:semiHidden/>
    <w:unhideWhenUsed/>
    <w:rsid w:val="006D616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6D6163"/>
    <w:rPr>
      <w:noProof/>
      <w:sz w:val="20"/>
      <w:szCs w:val="20"/>
    </w:rPr>
  </w:style>
  <w:style w:type="character" w:styleId="Appelnotedebasdep">
    <w:name w:val="footnote reference"/>
    <w:basedOn w:val="Policepardfaut"/>
    <w:uiPriority w:val="99"/>
    <w:semiHidden/>
    <w:unhideWhenUsed/>
    <w:rsid w:val="006D616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8BCEC-76BA-4FF1-948F-AD37F76F8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4</Pages>
  <Words>1336</Words>
  <Characters>7349</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10</cp:revision>
  <dcterms:created xsi:type="dcterms:W3CDTF">2022-08-26T07:48:00Z</dcterms:created>
  <dcterms:modified xsi:type="dcterms:W3CDTF">2024-06-17T17:08:00Z</dcterms:modified>
</cp:coreProperties>
</file>