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1EA0FCA" w14:textId="68C8D77D" w:rsidR="00104E42" w:rsidRPr="00411C3F" w:rsidRDefault="00411C3F" w:rsidP="00411C3F">
      <w:pPr>
        <w:bidi/>
        <w:ind w:left="2124"/>
        <w:jc w:val="both"/>
        <w:rPr>
          <w:rFonts w:ascii="David" w:hAnsi="David" w:cs="David"/>
          <w:sz w:val="56"/>
          <w:szCs w:val="56"/>
          <w:u w:val="single"/>
          <w:rtl/>
        </w:rPr>
      </w:pPr>
      <w:r w:rsidRPr="00411C3F">
        <w:rPr>
          <w:rFonts w:ascii="David" w:hAnsi="David" w:cs="David"/>
          <w:sz w:val="56"/>
          <w:szCs w:val="56"/>
          <w:u w:val="single"/>
          <w:rtl/>
        </w:rPr>
        <w:t>עיקבתא דמשיחא</w:t>
      </w:r>
    </w:p>
    <w:p w14:paraId="1F74A6BF" w14:textId="77777777" w:rsidR="00411C3F" w:rsidRDefault="00411C3F" w:rsidP="00411C3F">
      <w:pPr>
        <w:bidi/>
        <w:jc w:val="both"/>
        <w:rPr>
          <w:rFonts w:ascii="David" w:hAnsi="David" w:cs="David"/>
          <w:sz w:val="28"/>
          <w:szCs w:val="28"/>
          <w:rtl/>
        </w:rPr>
      </w:pPr>
    </w:p>
    <w:p w14:paraId="484CFB44" w14:textId="77777777" w:rsidR="00411C3F" w:rsidRDefault="00411C3F" w:rsidP="00411C3F">
      <w:pPr>
        <w:bidi/>
        <w:jc w:val="both"/>
        <w:rPr>
          <w:rFonts w:ascii="David" w:hAnsi="David" w:cs="David"/>
          <w:sz w:val="28"/>
          <w:szCs w:val="28"/>
          <w:rtl/>
        </w:rPr>
      </w:pPr>
    </w:p>
    <w:p w14:paraId="3B97285C" w14:textId="01E76A69" w:rsidR="00411C3F" w:rsidRPr="00411C3F" w:rsidRDefault="00411C3F" w:rsidP="00411C3F">
      <w:pPr>
        <w:bidi/>
        <w:jc w:val="both"/>
        <w:rPr>
          <w:rFonts w:ascii="David" w:hAnsi="David" w:cs="David"/>
          <w:sz w:val="36"/>
          <w:szCs w:val="36"/>
          <w:u w:val="single"/>
          <w:rtl/>
        </w:rPr>
      </w:pPr>
      <w:r w:rsidRPr="00411C3F">
        <w:rPr>
          <w:rFonts w:ascii="David" w:hAnsi="David" w:cs="David" w:hint="cs"/>
          <w:sz w:val="36"/>
          <w:szCs w:val="36"/>
          <w:u w:val="single"/>
          <w:rtl/>
        </w:rPr>
        <w:t>בעיקבתא דמשיחא יתרבו האפיקורסים בישראל</w:t>
      </w:r>
    </w:p>
    <w:p w14:paraId="7FE2444C" w14:textId="77777777" w:rsidR="00411C3F" w:rsidRPr="008B0EC8" w:rsidRDefault="00411C3F" w:rsidP="00411C3F">
      <w:pPr>
        <w:bidi/>
        <w:jc w:val="both"/>
        <w:rPr>
          <w:rFonts w:ascii="David" w:hAnsi="David" w:cs="David"/>
          <w:sz w:val="28"/>
          <w:szCs w:val="28"/>
          <w:rtl/>
        </w:rPr>
      </w:pPr>
      <w:r>
        <w:rPr>
          <w:rFonts w:ascii="David" w:hAnsi="David" w:cs="David" w:hint="cs"/>
          <w:sz w:val="28"/>
          <w:szCs w:val="28"/>
          <w:rtl/>
        </w:rPr>
        <w:t xml:space="preserve">כותב </w:t>
      </w:r>
      <w:r w:rsidRPr="008B0EC8">
        <w:rPr>
          <w:rFonts w:ascii="David" w:hAnsi="David" w:cs="David" w:hint="cs"/>
          <w:b/>
          <w:bCs/>
          <w:sz w:val="28"/>
          <w:szCs w:val="28"/>
          <w:rtl/>
        </w:rPr>
        <w:t>הענף יוסף</w:t>
      </w:r>
      <w:r>
        <w:rPr>
          <w:rFonts w:ascii="David" w:hAnsi="David" w:cs="David" w:hint="cs"/>
          <w:sz w:val="28"/>
          <w:szCs w:val="28"/>
          <w:rtl/>
        </w:rPr>
        <w:t xml:space="preserve"> </w:t>
      </w:r>
      <w:r w:rsidRPr="008B0EC8">
        <w:rPr>
          <w:rFonts w:ascii="David" w:hAnsi="David" w:cs="David" w:hint="cs"/>
          <w:sz w:val="24"/>
          <w:szCs w:val="24"/>
          <w:rtl/>
        </w:rPr>
        <w:t xml:space="preserve">(אות נד ד''ה ואמר) </w:t>
      </w:r>
      <w:r>
        <w:rPr>
          <w:rFonts w:ascii="David" w:hAnsi="David" w:cs="David" w:hint="cs"/>
          <w:sz w:val="28"/>
          <w:szCs w:val="28"/>
          <w:rtl/>
        </w:rPr>
        <w:t>דאיתא במדרש שבעיקבתא דמשיחא יתרבו האפיקורסים בישראל ויסיתו לישראל אחיהם לדעתם הכזבה, ואחז''ל ש</w:t>
      </w:r>
      <w:r w:rsidRPr="008B0EC8">
        <w:rPr>
          <w:rFonts w:ascii="David" w:hAnsi="David" w:cs="David" w:hint="cs"/>
          <w:sz w:val="28"/>
          <w:szCs w:val="28"/>
          <w:rtl/>
        </w:rPr>
        <w:t>אין משיבין לאפיקורוס</w:t>
      </w:r>
      <w:r>
        <w:rPr>
          <w:rFonts w:ascii="David" w:hAnsi="David" w:cs="David" w:hint="cs"/>
          <w:sz w:val="28"/>
          <w:szCs w:val="28"/>
          <w:rtl/>
        </w:rPr>
        <w:t>, כי ידוע שמי שיש לו שכל משובש לא יועיל לו שום טענה, כמ''ש (משלי ב) ''כל באיה לא ישובון וגו'''.</w:t>
      </w:r>
    </w:p>
    <w:p w14:paraId="5E4C3AAC" w14:textId="77777777" w:rsidR="00411C3F" w:rsidRPr="00411C3F" w:rsidRDefault="00411C3F" w:rsidP="00411C3F">
      <w:pPr>
        <w:bidi/>
        <w:jc w:val="both"/>
        <w:rPr>
          <w:rFonts w:ascii="David" w:hAnsi="David" w:cs="David"/>
          <w:sz w:val="28"/>
          <w:szCs w:val="28"/>
        </w:rPr>
      </w:pPr>
    </w:p>
    <w:sectPr w:rsidR="00411C3F" w:rsidRPr="00411C3F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1C3F"/>
    <w:rsid w:val="00104E42"/>
    <w:rsid w:val="00411C3F"/>
    <w:rsid w:val="00EB3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7455B6"/>
  <w15:chartTrackingRefBased/>
  <w15:docId w15:val="{32C07458-6D35-43D2-8F32-686ED8C137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46</Words>
  <Characters>254</Characters>
  <Application>Microsoft Office Word</Application>
  <DocSecurity>0</DocSecurity>
  <Lines>2</Lines>
  <Paragraphs>1</Paragraphs>
  <ScaleCrop>false</ScaleCrop>
  <Company/>
  <LinksUpToDate>false</LinksUpToDate>
  <CharactersWithSpaces>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binyamin</dc:creator>
  <cp:keywords/>
  <dc:description/>
  <cp:lastModifiedBy>binyamin</cp:lastModifiedBy>
  <cp:revision>1</cp:revision>
  <dcterms:created xsi:type="dcterms:W3CDTF">2024-09-10T18:42:00Z</dcterms:created>
  <dcterms:modified xsi:type="dcterms:W3CDTF">2024-09-10T18:44:00Z</dcterms:modified>
</cp:coreProperties>
</file>