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11EE4" w14:textId="76D31835" w:rsidR="001D2779" w:rsidRPr="00800951" w:rsidRDefault="00D63C0F" w:rsidP="0092336A">
      <w:pPr>
        <w:bidi/>
        <w:ind w:left="2832"/>
        <w:jc w:val="both"/>
        <w:rPr>
          <w:rFonts w:ascii="David" w:hAnsi="David" w:cs="David"/>
          <w:sz w:val="56"/>
          <w:szCs w:val="56"/>
          <w:u w:val="single"/>
          <w:rtl/>
        </w:rPr>
      </w:pPr>
      <w:r w:rsidRPr="00800951">
        <w:rPr>
          <w:rFonts w:ascii="David" w:hAnsi="David" w:cs="David"/>
          <w:sz w:val="56"/>
          <w:szCs w:val="56"/>
          <w:u w:val="single"/>
          <w:rtl/>
        </w:rPr>
        <w:t>עני</w:t>
      </w:r>
      <w:r w:rsidR="00A5030C">
        <w:rPr>
          <w:rFonts w:ascii="David" w:hAnsi="David" w:cs="David" w:hint="cs"/>
          <w:sz w:val="56"/>
          <w:szCs w:val="56"/>
          <w:u w:val="single"/>
          <w:rtl/>
        </w:rPr>
        <w:t xml:space="preserve"> או עניות</w:t>
      </w:r>
    </w:p>
    <w:p w14:paraId="49D84BD5" w14:textId="09E20499" w:rsidR="00D63C0F" w:rsidRPr="00800951" w:rsidRDefault="00D63C0F" w:rsidP="00D63C0F">
      <w:pPr>
        <w:bidi/>
        <w:jc w:val="both"/>
        <w:rPr>
          <w:rFonts w:ascii="David" w:hAnsi="David" w:cs="David"/>
          <w:sz w:val="28"/>
          <w:szCs w:val="28"/>
          <w:rtl/>
        </w:rPr>
      </w:pPr>
    </w:p>
    <w:p w14:paraId="3ED7095F" w14:textId="5A8F464B" w:rsidR="00D63C0F" w:rsidRPr="00800951" w:rsidRDefault="00D63C0F" w:rsidP="00D63C0F">
      <w:pPr>
        <w:bidi/>
        <w:jc w:val="both"/>
        <w:rPr>
          <w:rFonts w:ascii="David" w:hAnsi="David" w:cs="David"/>
          <w:sz w:val="28"/>
          <w:szCs w:val="28"/>
          <w:rtl/>
        </w:rPr>
      </w:pPr>
    </w:p>
    <w:p w14:paraId="45FA1271" w14:textId="4219BAAC" w:rsidR="00D63C0F" w:rsidRPr="00800951" w:rsidRDefault="00FA0B68" w:rsidP="00D63C0F">
      <w:pPr>
        <w:bidi/>
        <w:jc w:val="both"/>
        <w:rPr>
          <w:rFonts w:ascii="David" w:hAnsi="David" w:cs="David"/>
          <w:sz w:val="36"/>
          <w:szCs w:val="36"/>
          <w:u w:val="single"/>
          <w:rtl/>
        </w:rPr>
      </w:pPr>
      <w:r>
        <w:rPr>
          <w:rFonts w:ascii="David" w:hAnsi="David" w:cs="David" w:hint="cs"/>
          <w:sz w:val="36"/>
          <w:szCs w:val="36"/>
          <w:u w:val="single"/>
          <w:rtl/>
        </w:rPr>
        <w:t xml:space="preserve">עני חשוב כמת כי </w:t>
      </w:r>
      <w:r w:rsidR="00D63C0F" w:rsidRPr="00800951">
        <w:rPr>
          <w:rFonts w:ascii="David" w:hAnsi="David" w:cs="David"/>
          <w:sz w:val="36"/>
          <w:szCs w:val="36"/>
          <w:u w:val="single"/>
          <w:rtl/>
        </w:rPr>
        <w:t>חיים זה להיות עצמאי</w:t>
      </w:r>
    </w:p>
    <w:p w14:paraId="25A242B5" w14:textId="0BD204BA" w:rsidR="00D63C0F" w:rsidRDefault="00D63C0F" w:rsidP="00800951">
      <w:pPr>
        <w:bidi/>
        <w:jc w:val="both"/>
        <w:rPr>
          <w:rFonts w:ascii="David" w:hAnsi="David" w:cs="David"/>
          <w:sz w:val="28"/>
          <w:szCs w:val="28"/>
          <w:rtl/>
        </w:rPr>
      </w:pPr>
      <w:r w:rsidRPr="00800951">
        <w:rPr>
          <w:rFonts w:ascii="David" w:hAnsi="David" w:cs="David"/>
          <w:sz w:val="28"/>
          <w:szCs w:val="28"/>
          <w:rtl/>
        </w:rPr>
        <w:t xml:space="preserve">עי' </w:t>
      </w:r>
      <w:r w:rsidRPr="00800951">
        <w:rPr>
          <w:rFonts w:ascii="David" w:hAnsi="David" w:cs="David"/>
          <w:b/>
          <w:bCs/>
          <w:sz w:val="28"/>
          <w:szCs w:val="28"/>
          <w:rtl/>
        </w:rPr>
        <w:t>המהר''ל</w:t>
      </w:r>
      <w:r w:rsidRPr="00800951">
        <w:rPr>
          <w:rFonts w:ascii="David" w:hAnsi="David" w:cs="David"/>
          <w:sz w:val="28"/>
          <w:szCs w:val="28"/>
          <w:rtl/>
        </w:rPr>
        <w:t xml:space="preserve"> </w:t>
      </w:r>
      <w:r w:rsidRPr="00800951">
        <w:rPr>
          <w:rFonts w:ascii="David" w:hAnsi="David" w:cs="David"/>
          <w:sz w:val="24"/>
          <w:szCs w:val="24"/>
          <w:rtl/>
        </w:rPr>
        <w:t xml:space="preserve">(גור אריה פר' ויצא פרק כט פסוק יא) </w:t>
      </w:r>
      <w:r w:rsidRPr="00800951">
        <w:rPr>
          <w:rFonts w:ascii="David" w:hAnsi="David" w:cs="David"/>
          <w:sz w:val="28"/>
          <w:szCs w:val="28"/>
          <w:rtl/>
        </w:rPr>
        <w:t xml:space="preserve">על מה שכתב </w:t>
      </w:r>
      <w:r w:rsidRPr="00800951">
        <w:rPr>
          <w:rFonts w:ascii="David" w:hAnsi="David" w:cs="David"/>
          <w:b/>
          <w:bCs/>
          <w:sz w:val="28"/>
          <w:szCs w:val="28"/>
          <w:rtl/>
        </w:rPr>
        <w:t>רש''י</w:t>
      </w:r>
      <w:r w:rsidRPr="00800951">
        <w:rPr>
          <w:rFonts w:ascii="David" w:hAnsi="David" w:cs="David"/>
          <w:sz w:val="28"/>
          <w:szCs w:val="28"/>
          <w:rtl/>
        </w:rPr>
        <w:t xml:space="preserve"> שהעני חוב כמת ''לפי שאין לו חיות מצד עצמו, שכל החיים יש להם קיום מצד עצמם בלבד ואינם צריכים לזולתם, והעני אין לו חיות מצד עצמו רק מצד אחרים, לכך מצד עצמו הוא חשוב כמת. ולפיכך כתיב (ויקרא כה, לו) "וחי אחיך עמך", שאחרים מחיים אותו. וזהו שאמר (משלי טו, כז) "ושונא מתנות יחיה", כי אחר שהוא שונא להיות חי מאחרים - אם כן יש לו חיות מעצמו, לפי שאינו מקבל החיות מאחרים. שאין ענין החיות רק החיות מעצמו, שלכך נקרא המעין שהוא נובע מעצמו ואין מקבל מאחר "מעיין חיים" (ר' שיה"ש ד, טו), מפני שהוא מעצמו נובע, וזהו החיים''.</w:t>
      </w:r>
    </w:p>
    <w:p w14:paraId="5E61C4FB" w14:textId="56721BC1" w:rsidR="00E6346E" w:rsidRPr="00E6346E" w:rsidRDefault="00E6346E" w:rsidP="00E6346E">
      <w:pPr>
        <w:bidi/>
        <w:jc w:val="both"/>
        <w:rPr>
          <w:rFonts w:ascii="David" w:hAnsi="David" w:cs="David"/>
          <w:sz w:val="28"/>
          <w:szCs w:val="28"/>
          <w:rtl/>
        </w:rPr>
      </w:pPr>
      <w:r>
        <w:rPr>
          <w:rFonts w:ascii="David" w:hAnsi="David" w:cs="David" w:hint="cs"/>
          <w:sz w:val="28"/>
          <w:szCs w:val="28"/>
          <w:rtl/>
        </w:rPr>
        <w:t xml:space="preserve">וכן כותב </w:t>
      </w:r>
      <w:r w:rsidRPr="007E0F6C">
        <w:rPr>
          <w:rFonts w:ascii="David" w:hAnsi="David" w:cs="David" w:hint="cs"/>
          <w:b/>
          <w:bCs/>
          <w:sz w:val="28"/>
          <w:szCs w:val="28"/>
          <w:rtl/>
        </w:rPr>
        <w:t>ב</w:t>
      </w:r>
      <w:r w:rsidRPr="007E0F6C">
        <w:rPr>
          <w:rFonts w:ascii="David" w:hAnsi="David" w:cs="David"/>
          <w:b/>
          <w:bCs/>
          <w:sz w:val="28"/>
          <w:szCs w:val="28"/>
          <w:rtl/>
        </w:rPr>
        <w:t>נתיבות עולם</w:t>
      </w:r>
      <w:r w:rsidRPr="00BD7ABE">
        <w:rPr>
          <w:rFonts w:ascii="David" w:hAnsi="David" w:cs="David"/>
          <w:sz w:val="28"/>
          <w:szCs w:val="28"/>
          <w:rtl/>
        </w:rPr>
        <w:t xml:space="preserve"> </w:t>
      </w:r>
      <w:r w:rsidRPr="007E0F6C">
        <w:rPr>
          <w:rFonts w:ascii="David" w:hAnsi="David" w:cs="David" w:hint="cs"/>
          <w:sz w:val="24"/>
          <w:szCs w:val="24"/>
          <w:rtl/>
        </w:rPr>
        <w:t>(</w:t>
      </w:r>
      <w:r w:rsidRPr="007E0F6C">
        <w:rPr>
          <w:rFonts w:ascii="David" w:hAnsi="David" w:cs="David"/>
          <w:sz w:val="24"/>
          <w:szCs w:val="24"/>
          <w:rtl/>
        </w:rPr>
        <w:t xml:space="preserve">נתיב העושר </w:t>
      </w:r>
      <w:r w:rsidRPr="007E0F6C">
        <w:rPr>
          <w:rFonts w:ascii="David" w:hAnsi="David" w:cs="David" w:hint="cs"/>
          <w:sz w:val="24"/>
          <w:szCs w:val="24"/>
          <w:rtl/>
        </w:rPr>
        <w:t xml:space="preserve">סוף </w:t>
      </w:r>
      <w:r w:rsidRPr="007E0F6C">
        <w:rPr>
          <w:rFonts w:ascii="David" w:hAnsi="David" w:cs="David"/>
          <w:sz w:val="24"/>
          <w:szCs w:val="24"/>
          <w:rtl/>
        </w:rPr>
        <w:t>פרק ב</w:t>
      </w:r>
      <w:r w:rsidRPr="007E0F6C">
        <w:rPr>
          <w:rFonts w:ascii="David" w:hAnsi="David" w:cs="David" w:hint="cs"/>
          <w:sz w:val="24"/>
          <w:szCs w:val="24"/>
          <w:rtl/>
        </w:rPr>
        <w:t xml:space="preserve">) </w:t>
      </w:r>
      <w:r>
        <w:rPr>
          <w:rFonts w:ascii="David" w:hAnsi="David" w:cs="David" w:hint="cs"/>
          <w:sz w:val="28"/>
          <w:szCs w:val="28"/>
          <w:rtl/>
        </w:rPr>
        <w:t>''</w:t>
      </w:r>
      <w:r w:rsidRPr="00E6346E">
        <w:rPr>
          <w:rFonts w:ascii="David" w:hAnsi="David" w:cs="David"/>
          <w:sz w:val="28"/>
          <w:szCs w:val="28"/>
          <w:rtl/>
        </w:rPr>
        <w:t>ועם כי אין ראוי שיהיה רודף אחר העושר ראוי שישמור את עצמו שלא יהיה צריך לבריות כי זה הוא חסרון האדם, כי מעלת האדם כאשר הוא מסתפק בעצמו ואינו חסר שאם הוא חסר אין זה אדם שלם, כ"ש שהוא נחשב אדם חסר כאשר הוא צריך לבריות. ולכן אמרו (פסחים קי"ג, א') פשוט נבילה בשוק ואל תצטרך לבריות, כי המפשיט נבילה בשוק בודאי הוא גנות וגנאי גדול מאוד כאשר בשוק לפני הכל פושט נבילתא, אבל מי שהוא צריך לבריות דבר זה חסרון לאדם בעצם שהוא חסר כאשר צריך לבריות, ואין להאריך בחסרון כי הוא מורגש ומוחש לכך אין להאריך בזה</w:t>
      </w:r>
      <w:r w:rsidRPr="00E6346E">
        <w:rPr>
          <w:rFonts w:ascii="David" w:hAnsi="David" w:cs="David" w:hint="cs"/>
          <w:sz w:val="28"/>
          <w:szCs w:val="28"/>
          <w:rtl/>
        </w:rPr>
        <w:t>''.</w:t>
      </w:r>
    </w:p>
    <w:p w14:paraId="7B592E88" w14:textId="35E37657" w:rsidR="00800951" w:rsidRDefault="00800951" w:rsidP="00800951">
      <w:pPr>
        <w:bidi/>
        <w:jc w:val="both"/>
        <w:rPr>
          <w:rFonts w:ascii="David" w:hAnsi="David" w:cs="David"/>
          <w:sz w:val="28"/>
          <w:szCs w:val="28"/>
          <w:rtl/>
        </w:rPr>
      </w:pPr>
    </w:p>
    <w:p w14:paraId="6AD9A21C" w14:textId="4A0063AC" w:rsidR="00800951" w:rsidRPr="00800951" w:rsidRDefault="00800951" w:rsidP="00800951">
      <w:pPr>
        <w:bidi/>
        <w:jc w:val="both"/>
        <w:rPr>
          <w:rFonts w:ascii="David" w:hAnsi="David" w:cs="David"/>
          <w:sz w:val="36"/>
          <w:szCs w:val="36"/>
          <w:u w:val="single"/>
          <w:rtl/>
        </w:rPr>
      </w:pPr>
      <w:r w:rsidRPr="00800951">
        <w:rPr>
          <w:rFonts w:ascii="David" w:hAnsi="David" w:cs="David" w:hint="cs"/>
          <w:sz w:val="36"/>
          <w:szCs w:val="36"/>
          <w:u w:val="single"/>
          <w:rtl/>
        </w:rPr>
        <w:t>העניים סובלים יסורים של אנשי דורם</w:t>
      </w:r>
    </w:p>
    <w:p w14:paraId="0381F636" w14:textId="5D967891" w:rsidR="00800951" w:rsidRDefault="00800951" w:rsidP="00800951">
      <w:pPr>
        <w:bidi/>
        <w:jc w:val="both"/>
        <w:rPr>
          <w:rFonts w:ascii="David" w:hAnsi="David" w:cs="David"/>
          <w:sz w:val="28"/>
          <w:szCs w:val="28"/>
          <w:rtl/>
        </w:rPr>
      </w:pPr>
      <w:r>
        <w:rPr>
          <w:rFonts w:ascii="David" w:hAnsi="David" w:cs="David" w:hint="cs"/>
          <w:sz w:val="28"/>
          <w:szCs w:val="28"/>
          <w:rtl/>
        </w:rPr>
        <w:t xml:space="preserve">על הפסוק </w:t>
      </w:r>
      <w:r w:rsidRPr="00164FF9">
        <w:rPr>
          <w:rFonts w:ascii="David" w:hAnsi="David" w:cs="David" w:hint="cs"/>
          <w:b/>
          <w:bCs/>
          <w:sz w:val="28"/>
          <w:szCs w:val="28"/>
          <w:rtl/>
        </w:rPr>
        <w:t>במשלי</w:t>
      </w:r>
      <w:r>
        <w:rPr>
          <w:rFonts w:ascii="David" w:hAnsi="David" w:cs="David" w:hint="cs"/>
          <w:sz w:val="28"/>
          <w:szCs w:val="28"/>
          <w:rtl/>
        </w:rPr>
        <w:t xml:space="preserve"> </w:t>
      </w:r>
      <w:r w:rsidRPr="00164FF9">
        <w:rPr>
          <w:rFonts w:ascii="David" w:hAnsi="David" w:cs="David" w:hint="cs"/>
          <w:sz w:val="24"/>
          <w:szCs w:val="24"/>
          <w:rtl/>
        </w:rPr>
        <w:t xml:space="preserve">(יג, כג) </w:t>
      </w:r>
      <w:r>
        <w:rPr>
          <w:rFonts w:ascii="David" w:hAnsi="David" w:cs="David" w:hint="cs"/>
          <w:sz w:val="28"/>
          <w:szCs w:val="28"/>
          <w:rtl/>
        </w:rPr>
        <w:t>''</w:t>
      </w:r>
      <w:r w:rsidRPr="00164FF9">
        <w:rPr>
          <w:rFonts w:ascii="David" w:hAnsi="David" w:cs="David"/>
          <w:sz w:val="28"/>
          <w:szCs w:val="28"/>
          <w:rtl/>
        </w:rPr>
        <w:t>רָב אֹכֶל נִיר רָאשִׁים וְיֵשׁ נִסְפֶּה בְּלֹא מִשְׁפָּט</w:t>
      </w:r>
      <w:r>
        <w:rPr>
          <w:rFonts w:ascii="David" w:hAnsi="David" w:cs="David" w:hint="cs"/>
          <w:sz w:val="28"/>
          <w:szCs w:val="28"/>
          <w:rtl/>
        </w:rPr>
        <w:t xml:space="preserve">'', </w:t>
      </w:r>
      <w:r w:rsidRPr="00164FF9">
        <w:rPr>
          <w:rFonts w:ascii="David" w:hAnsi="David" w:cs="David" w:hint="cs"/>
          <w:b/>
          <w:bCs/>
          <w:sz w:val="28"/>
          <w:szCs w:val="28"/>
          <w:rtl/>
        </w:rPr>
        <w:t>הגר''א</w:t>
      </w:r>
      <w:r>
        <w:rPr>
          <w:rFonts w:ascii="David" w:hAnsi="David" w:cs="David" w:hint="cs"/>
          <w:sz w:val="28"/>
          <w:szCs w:val="28"/>
          <w:rtl/>
        </w:rPr>
        <w:t xml:space="preserve"> מפרש ''שיש לאדם ליתן לעניים, ולא יאמר 'אם הקב''ה חפץ שיתן העשיר להם למה אינו נותן להם בעצמו, כמו שאמר טורנוסרופוס הרשע </w:t>
      </w:r>
      <w:r w:rsidRPr="00164FF9">
        <w:rPr>
          <w:rFonts w:ascii="David" w:hAnsi="David" w:cs="David" w:hint="cs"/>
          <w:b/>
          <w:bCs/>
          <w:sz w:val="28"/>
          <w:szCs w:val="28"/>
          <w:rtl/>
        </w:rPr>
        <w:t>לר''ע</w:t>
      </w:r>
      <w:r>
        <w:rPr>
          <w:rFonts w:ascii="David" w:hAnsi="David" w:cs="David" w:hint="cs"/>
          <w:sz w:val="28"/>
          <w:szCs w:val="28"/>
          <w:rtl/>
        </w:rPr>
        <w:t>, ואומר שצורך העולם הוא מה שהם עניים, לפי שאם לא היו עניים לא היו חורשים ועושים מלאכות אחרים, וזהו שרוב העולם אוכלים הניר של ראשים. והעניין, שהעניים סובלים יסורים של אנשי דורם, וכל העולם ניזון בשביל עולם שנושאים הראשים, כלומר בשביל היסורים שסובלים העניים, ויש נספה בלא משפט: ועוד יש טעם שיש ליתן לעניים, כי מחמת שאינם נותנים את משפטם מה שצריך ליתן להם, הקב''ה קבע את קבעיהם נפש''.</w:t>
      </w:r>
    </w:p>
    <w:p w14:paraId="709C2E4F" w14:textId="32A99286" w:rsidR="00B03551" w:rsidRDefault="00B03551" w:rsidP="00B03551">
      <w:pPr>
        <w:bidi/>
        <w:jc w:val="both"/>
        <w:rPr>
          <w:rFonts w:ascii="David" w:hAnsi="David" w:cs="David"/>
          <w:sz w:val="28"/>
          <w:szCs w:val="28"/>
          <w:rtl/>
        </w:rPr>
      </w:pPr>
    </w:p>
    <w:p w14:paraId="2E66E20B" w14:textId="3E817279" w:rsidR="00B03551" w:rsidRPr="00B03551" w:rsidRDefault="00B03551" w:rsidP="00B03551">
      <w:pPr>
        <w:bidi/>
        <w:jc w:val="both"/>
        <w:rPr>
          <w:rFonts w:ascii="David" w:hAnsi="David" w:cs="David"/>
          <w:sz w:val="36"/>
          <w:szCs w:val="36"/>
          <w:u w:val="single"/>
          <w:rtl/>
        </w:rPr>
      </w:pPr>
      <w:r w:rsidRPr="00B03551">
        <w:rPr>
          <w:rFonts w:ascii="David" w:hAnsi="David" w:cs="David" w:hint="cs"/>
          <w:sz w:val="36"/>
          <w:szCs w:val="36"/>
          <w:u w:val="single"/>
          <w:rtl/>
        </w:rPr>
        <w:t>כאילו הקריב נפשו</w:t>
      </w:r>
    </w:p>
    <w:p w14:paraId="01D123FD" w14:textId="04AC214B" w:rsidR="00B03551" w:rsidRPr="00B03551" w:rsidRDefault="00B03551" w:rsidP="00B03551">
      <w:pPr>
        <w:bidi/>
        <w:jc w:val="both"/>
        <w:rPr>
          <w:rFonts w:ascii="David" w:hAnsi="David" w:cs="David"/>
          <w:sz w:val="28"/>
          <w:szCs w:val="28"/>
          <w:rtl/>
        </w:rPr>
      </w:pPr>
      <w:r>
        <w:rPr>
          <w:rFonts w:ascii="David" w:hAnsi="David" w:cs="David" w:hint="cs"/>
          <w:sz w:val="28"/>
          <w:szCs w:val="28"/>
          <w:rtl/>
        </w:rPr>
        <w:t xml:space="preserve">עי' </w:t>
      </w:r>
      <w:r w:rsidRPr="00B03551">
        <w:rPr>
          <w:rFonts w:ascii="David" w:hAnsi="David" w:cs="David" w:hint="cs"/>
          <w:b/>
          <w:bCs/>
          <w:sz w:val="28"/>
          <w:szCs w:val="28"/>
          <w:rtl/>
        </w:rPr>
        <w:t>רש''י</w:t>
      </w:r>
      <w:r>
        <w:rPr>
          <w:rFonts w:ascii="David" w:hAnsi="David" w:cs="David" w:hint="cs"/>
          <w:sz w:val="28"/>
          <w:szCs w:val="28"/>
          <w:rtl/>
        </w:rPr>
        <w:t xml:space="preserve"> </w:t>
      </w:r>
      <w:r w:rsidRPr="00B03551">
        <w:rPr>
          <w:rFonts w:ascii="David" w:hAnsi="David" w:cs="David" w:hint="cs"/>
          <w:sz w:val="28"/>
          <w:szCs w:val="28"/>
          <w:rtl/>
        </w:rPr>
        <w:t xml:space="preserve">בפר' </w:t>
      </w:r>
      <w:r w:rsidRPr="00B03551">
        <w:rPr>
          <w:rFonts w:ascii="David" w:hAnsi="David" w:cs="David" w:hint="cs"/>
          <w:b/>
          <w:bCs/>
          <w:sz w:val="28"/>
          <w:szCs w:val="28"/>
          <w:rtl/>
        </w:rPr>
        <w:t>ויקרא</w:t>
      </w:r>
      <w:r w:rsidRPr="00B03551">
        <w:rPr>
          <w:rFonts w:ascii="David" w:hAnsi="David" w:cs="David" w:hint="cs"/>
          <w:sz w:val="28"/>
          <w:szCs w:val="28"/>
          <w:rtl/>
        </w:rPr>
        <w:t xml:space="preserve"> </w:t>
      </w:r>
      <w:r w:rsidRPr="00B03551">
        <w:rPr>
          <w:rFonts w:ascii="David" w:hAnsi="David" w:cs="David" w:hint="cs"/>
          <w:sz w:val="24"/>
          <w:szCs w:val="24"/>
          <w:rtl/>
        </w:rPr>
        <w:t xml:space="preserve">(ב, א) </w:t>
      </w:r>
      <w:r>
        <w:rPr>
          <w:rFonts w:ascii="David" w:hAnsi="David" w:cs="David" w:hint="cs"/>
          <w:sz w:val="28"/>
          <w:szCs w:val="28"/>
          <w:rtl/>
        </w:rPr>
        <w:t xml:space="preserve">על הפסוק </w:t>
      </w:r>
      <w:r w:rsidRPr="00B03551">
        <w:rPr>
          <w:rFonts w:ascii="David" w:hAnsi="David" w:cs="David" w:hint="cs"/>
          <w:sz w:val="28"/>
          <w:szCs w:val="28"/>
          <w:rtl/>
        </w:rPr>
        <w:t>''</w:t>
      </w:r>
      <w:r w:rsidRPr="00B03551">
        <w:rPr>
          <w:rFonts w:ascii="David" w:hAnsi="David" w:cs="David"/>
          <w:sz w:val="28"/>
          <w:szCs w:val="28"/>
          <w:rtl/>
        </w:rPr>
        <w:t>וְנֶפֶשׁ כִּי תַקְרִיב קָרְבַּן מִנְחָה לַיהוָֹה סֹלֶת יִהְיֶה קָרְבָּנוֹ וְיָצַק עָלֶיהָ שֶׁמֶן וְנָתַן עָלֶיהָ לְבֹנָה</w:t>
      </w:r>
      <w:r w:rsidRPr="00B03551">
        <w:rPr>
          <w:rFonts w:ascii="David" w:hAnsi="David" w:cs="David" w:hint="cs"/>
          <w:sz w:val="28"/>
          <w:szCs w:val="28"/>
          <w:rtl/>
        </w:rPr>
        <w:t>'', שכותב וז''ל ''</w:t>
      </w:r>
      <w:r w:rsidRPr="00B03551">
        <w:rPr>
          <w:rFonts w:ascii="David" w:hAnsi="David" w:cs="David"/>
          <w:sz w:val="28"/>
          <w:szCs w:val="28"/>
          <w:rtl/>
        </w:rPr>
        <w:t>לא נאמר נפש בכל קרבנות נדבה אלא במנחה, מי דרכו להתנדב מנחה, עני, אמר הקב"ה מעלה אני עליו כאילו הקריב נפשו</w:t>
      </w:r>
      <w:r w:rsidRPr="00B03551">
        <w:rPr>
          <w:rFonts w:ascii="David" w:hAnsi="David" w:cs="David" w:hint="cs"/>
          <w:sz w:val="28"/>
          <w:szCs w:val="28"/>
          <w:rtl/>
        </w:rPr>
        <w:t>'', ולא נאמר 'נפש' לגבי העשיר.</w:t>
      </w:r>
    </w:p>
    <w:p w14:paraId="0DC483A5" w14:textId="77777777" w:rsidR="008E524D" w:rsidRDefault="008E524D" w:rsidP="008E524D">
      <w:pPr>
        <w:bidi/>
        <w:jc w:val="both"/>
        <w:rPr>
          <w:rFonts w:ascii="David" w:hAnsi="David" w:cs="David"/>
          <w:sz w:val="28"/>
          <w:szCs w:val="28"/>
          <w:rtl/>
        </w:rPr>
      </w:pPr>
    </w:p>
    <w:p w14:paraId="2CD8115D" w14:textId="3F53D2A3" w:rsidR="008E524D" w:rsidRPr="008E524D" w:rsidRDefault="008E524D" w:rsidP="008E524D">
      <w:pPr>
        <w:bidi/>
        <w:jc w:val="both"/>
        <w:rPr>
          <w:rFonts w:ascii="David" w:hAnsi="David" w:cs="David"/>
          <w:sz w:val="36"/>
          <w:szCs w:val="36"/>
          <w:u w:val="single"/>
          <w:rtl/>
        </w:rPr>
      </w:pPr>
      <w:r w:rsidRPr="008E524D">
        <w:rPr>
          <w:rFonts w:ascii="David" w:hAnsi="David" w:cs="David" w:hint="cs"/>
          <w:sz w:val="36"/>
          <w:szCs w:val="36"/>
          <w:u w:val="single"/>
          <w:rtl/>
        </w:rPr>
        <w:t>חשוב כמת</w:t>
      </w:r>
    </w:p>
    <w:p w14:paraId="4A74C614" w14:textId="7F05B8D9" w:rsidR="008E524D" w:rsidRPr="008E524D" w:rsidRDefault="008E524D" w:rsidP="008E524D">
      <w:pPr>
        <w:bidi/>
        <w:jc w:val="both"/>
        <w:rPr>
          <w:rFonts w:ascii="David" w:hAnsi="David" w:cs="David"/>
          <w:sz w:val="28"/>
          <w:szCs w:val="28"/>
          <w:rtl/>
        </w:rPr>
      </w:pPr>
      <w:r>
        <w:rPr>
          <w:rFonts w:ascii="David" w:hAnsi="David" w:cs="David" w:hint="cs"/>
          <w:sz w:val="28"/>
          <w:szCs w:val="28"/>
          <w:rtl/>
        </w:rPr>
        <w:t xml:space="preserve">עי' </w:t>
      </w:r>
      <w:r w:rsidRPr="008E524D">
        <w:rPr>
          <w:rFonts w:ascii="David" w:hAnsi="David" w:cs="David" w:hint="cs"/>
          <w:b/>
          <w:bCs/>
          <w:sz w:val="28"/>
          <w:szCs w:val="28"/>
          <w:rtl/>
        </w:rPr>
        <w:t>נדרים</w:t>
      </w:r>
      <w:r>
        <w:rPr>
          <w:rFonts w:ascii="David" w:hAnsi="David" w:cs="David" w:hint="cs"/>
          <w:sz w:val="28"/>
          <w:szCs w:val="28"/>
          <w:rtl/>
        </w:rPr>
        <w:t xml:space="preserve"> </w:t>
      </w:r>
      <w:r w:rsidRPr="008E524D">
        <w:rPr>
          <w:rFonts w:ascii="David" w:hAnsi="David" w:cs="David" w:hint="cs"/>
          <w:sz w:val="24"/>
          <w:szCs w:val="24"/>
          <w:rtl/>
        </w:rPr>
        <w:t xml:space="preserve">(דף סד:) </w:t>
      </w:r>
      <w:r>
        <w:rPr>
          <w:rFonts w:ascii="David" w:hAnsi="David" w:cs="David" w:hint="cs"/>
          <w:sz w:val="28"/>
          <w:szCs w:val="28"/>
          <w:rtl/>
        </w:rPr>
        <w:t xml:space="preserve"> ''</w:t>
      </w:r>
      <w:r w:rsidRPr="008E524D">
        <w:rPr>
          <w:rFonts w:ascii="David" w:hAnsi="David" w:cs="David"/>
          <w:sz w:val="28"/>
          <w:szCs w:val="28"/>
          <w:rtl/>
        </w:rPr>
        <w:t>ותניא ארבעה חשובין כמת עני ומצורע וסומא ומי שאין לו בנים</w:t>
      </w:r>
      <w:r>
        <w:rPr>
          <w:rFonts w:ascii="David" w:hAnsi="David" w:cs="David" w:hint="cs"/>
          <w:sz w:val="28"/>
          <w:szCs w:val="28"/>
          <w:rtl/>
        </w:rPr>
        <w:t>''.</w:t>
      </w:r>
    </w:p>
    <w:p w14:paraId="4581CD80" w14:textId="77777777" w:rsidR="00FF0A3B" w:rsidRDefault="00FF0A3B" w:rsidP="00553C98">
      <w:pPr>
        <w:bidi/>
        <w:jc w:val="both"/>
        <w:rPr>
          <w:rFonts w:ascii="David" w:hAnsi="David" w:cs="David"/>
          <w:sz w:val="28"/>
          <w:szCs w:val="28"/>
          <w:rtl/>
        </w:rPr>
      </w:pPr>
    </w:p>
    <w:p w14:paraId="1C710FB2" w14:textId="026706F0" w:rsidR="00553C98" w:rsidRPr="00FF0A3B" w:rsidRDefault="00FF0A3B" w:rsidP="00FF0A3B">
      <w:pPr>
        <w:bidi/>
        <w:jc w:val="both"/>
        <w:rPr>
          <w:rFonts w:ascii="David" w:hAnsi="David" w:cs="David"/>
          <w:sz w:val="36"/>
          <w:szCs w:val="36"/>
          <w:u w:val="single"/>
          <w:rtl/>
        </w:rPr>
      </w:pPr>
      <w:r w:rsidRPr="00FF0A3B">
        <w:rPr>
          <w:rFonts w:ascii="David" w:hAnsi="David" w:cs="David" w:hint="cs"/>
          <w:sz w:val="36"/>
          <w:szCs w:val="36"/>
          <w:u w:val="single"/>
          <w:rtl/>
        </w:rPr>
        <w:t>קשה ממיתה ע''י נחש</w:t>
      </w:r>
    </w:p>
    <w:p w14:paraId="3C28EDB0" w14:textId="63F1881E" w:rsidR="00553C98" w:rsidRDefault="00FF0A3B" w:rsidP="00553C98">
      <w:pPr>
        <w:bidi/>
        <w:jc w:val="both"/>
        <w:rPr>
          <w:rFonts w:ascii="David" w:hAnsi="David" w:cs="David"/>
          <w:sz w:val="28"/>
          <w:szCs w:val="28"/>
          <w:rtl/>
        </w:rPr>
      </w:pPr>
      <w:r>
        <w:rPr>
          <w:rFonts w:ascii="David" w:hAnsi="David" w:cs="David" w:hint="cs"/>
          <w:sz w:val="28"/>
          <w:szCs w:val="28"/>
          <w:rtl/>
        </w:rPr>
        <w:t xml:space="preserve">איתא </w:t>
      </w:r>
      <w:r w:rsidRPr="00FF0A3B">
        <w:rPr>
          <w:rFonts w:ascii="David" w:hAnsi="David" w:cs="David" w:hint="cs"/>
          <w:b/>
          <w:bCs/>
          <w:sz w:val="28"/>
          <w:szCs w:val="28"/>
          <w:rtl/>
        </w:rPr>
        <w:t>בסוטה</w:t>
      </w:r>
      <w:r>
        <w:rPr>
          <w:rFonts w:ascii="David" w:hAnsi="David" w:cs="David" w:hint="cs"/>
          <w:sz w:val="28"/>
          <w:szCs w:val="28"/>
          <w:rtl/>
        </w:rPr>
        <w:t xml:space="preserve"> </w:t>
      </w:r>
      <w:r w:rsidRPr="00FF0A3B">
        <w:rPr>
          <w:rFonts w:ascii="David" w:hAnsi="David" w:cs="David" w:hint="cs"/>
          <w:sz w:val="24"/>
          <w:szCs w:val="24"/>
          <w:rtl/>
        </w:rPr>
        <w:t xml:space="preserve">(דף ד:) </w:t>
      </w:r>
      <w:r>
        <w:rPr>
          <w:rFonts w:ascii="David" w:hAnsi="David" w:cs="David" w:hint="cs"/>
          <w:sz w:val="28"/>
          <w:szCs w:val="28"/>
          <w:rtl/>
        </w:rPr>
        <w:t>''</w:t>
      </w:r>
      <w:r w:rsidR="00553C98" w:rsidRPr="00553C98">
        <w:rPr>
          <w:rFonts w:ascii="David" w:hAnsi="David" w:cs="David"/>
          <w:sz w:val="28"/>
          <w:szCs w:val="28"/>
          <w:rtl/>
        </w:rPr>
        <w:t>א</w:t>
      </w:r>
      <w:r>
        <w:rPr>
          <w:rFonts w:ascii="David" w:hAnsi="David" w:cs="David" w:hint="cs"/>
          <w:sz w:val="28"/>
          <w:szCs w:val="28"/>
          <w:rtl/>
        </w:rPr>
        <w:t xml:space="preserve">מר </w:t>
      </w:r>
      <w:r w:rsidRPr="00FF0A3B">
        <w:rPr>
          <w:rFonts w:ascii="David" w:hAnsi="David" w:cs="David" w:hint="cs"/>
          <w:b/>
          <w:bCs/>
          <w:sz w:val="28"/>
          <w:szCs w:val="28"/>
          <w:rtl/>
        </w:rPr>
        <w:t>רבי</w:t>
      </w:r>
      <w:r w:rsidR="00553C98" w:rsidRPr="00553C98">
        <w:rPr>
          <w:rFonts w:ascii="David" w:hAnsi="David" w:cs="David"/>
          <w:b/>
          <w:bCs/>
          <w:sz w:val="28"/>
          <w:szCs w:val="28"/>
          <w:rtl/>
        </w:rPr>
        <w:t xml:space="preserve"> זריקא</w:t>
      </w:r>
      <w:r w:rsidR="00553C98" w:rsidRPr="00553C98">
        <w:rPr>
          <w:rFonts w:ascii="David" w:hAnsi="David" w:cs="David"/>
          <w:sz w:val="28"/>
          <w:szCs w:val="28"/>
          <w:rtl/>
        </w:rPr>
        <w:t xml:space="preserve"> אמר </w:t>
      </w:r>
      <w:r w:rsidR="00553C98" w:rsidRPr="00553C98">
        <w:rPr>
          <w:rFonts w:ascii="David" w:hAnsi="David" w:cs="David"/>
          <w:b/>
          <w:bCs/>
          <w:sz w:val="28"/>
          <w:szCs w:val="28"/>
          <w:rtl/>
        </w:rPr>
        <w:t>ר''א</w:t>
      </w:r>
      <w:r w:rsidR="00553C98" w:rsidRPr="00553C98">
        <w:rPr>
          <w:rFonts w:ascii="David" w:hAnsi="David" w:cs="David"/>
          <w:sz w:val="28"/>
          <w:szCs w:val="28"/>
          <w:rtl/>
        </w:rPr>
        <w:t xml:space="preserve"> כל המזלזל בנטילת ידים נעקר מן העולם</w:t>
      </w:r>
      <w:r>
        <w:rPr>
          <w:rFonts w:ascii="David" w:hAnsi="David" w:cs="David" w:hint="cs"/>
          <w:sz w:val="28"/>
          <w:szCs w:val="28"/>
          <w:rtl/>
        </w:rPr>
        <w:t>''.</w:t>
      </w:r>
    </w:p>
    <w:p w14:paraId="09335614" w14:textId="46D0F5FA" w:rsidR="00553C98" w:rsidRDefault="00FF0A3B" w:rsidP="00FF0A3B">
      <w:pPr>
        <w:bidi/>
        <w:jc w:val="both"/>
        <w:rPr>
          <w:rFonts w:ascii="David" w:hAnsi="David" w:cs="David"/>
          <w:sz w:val="28"/>
          <w:szCs w:val="28"/>
          <w:rtl/>
        </w:rPr>
      </w:pPr>
      <w:r>
        <w:rPr>
          <w:rFonts w:ascii="David" w:hAnsi="David" w:cs="David" w:hint="cs"/>
          <w:sz w:val="28"/>
          <w:szCs w:val="28"/>
          <w:rtl/>
        </w:rPr>
        <w:t xml:space="preserve">וכתבו </w:t>
      </w:r>
      <w:r w:rsidRPr="00FF0A3B">
        <w:rPr>
          <w:rFonts w:ascii="David" w:hAnsi="David" w:cs="David" w:hint="cs"/>
          <w:b/>
          <w:bCs/>
          <w:sz w:val="28"/>
          <w:szCs w:val="28"/>
          <w:rtl/>
        </w:rPr>
        <w:t>התוס'</w:t>
      </w:r>
      <w:r>
        <w:rPr>
          <w:rFonts w:ascii="David" w:hAnsi="David" w:cs="David" w:hint="cs"/>
          <w:sz w:val="28"/>
          <w:szCs w:val="28"/>
          <w:rtl/>
        </w:rPr>
        <w:t xml:space="preserve"> </w:t>
      </w:r>
      <w:r w:rsidRPr="00FF0A3B">
        <w:rPr>
          <w:rFonts w:ascii="David" w:hAnsi="David" w:cs="David" w:hint="cs"/>
          <w:sz w:val="24"/>
          <w:szCs w:val="24"/>
          <w:rtl/>
        </w:rPr>
        <w:t xml:space="preserve">(ד''ה </w:t>
      </w:r>
      <w:r w:rsidR="00553C98" w:rsidRPr="00553C98">
        <w:rPr>
          <w:rFonts w:ascii="David" w:hAnsi="David" w:cs="David"/>
          <w:sz w:val="24"/>
          <w:szCs w:val="24"/>
          <w:rtl/>
        </w:rPr>
        <w:t>נעקר</w:t>
      </w:r>
      <w:r w:rsidRPr="00FF0A3B">
        <w:rPr>
          <w:rFonts w:ascii="David" w:hAnsi="David" w:cs="David" w:hint="cs"/>
          <w:sz w:val="24"/>
          <w:szCs w:val="24"/>
          <w:rtl/>
        </w:rPr>
        <w:t>)</w:t>
      </w:r>
      <w:r w:rsidR="00553C98" w:rsidRPr="00553C98">
        <w:rPr>
          <w:rFonts w:ascii="David" w:hAnsi="David" w:cs="David"/>
          <w:sz w:val="24"/>
          <w:szCs w:val="24"/>
          <w:rtl/>
        </w:rPr>
        <w:t xml:space="preserve"> </w:t>
      </w:r>
      <w:r>
        <w:rPr>
          <w:rFonts w:ascii="David" w:hAnsi="David" w:cs="David" w:hint="cs"/>
          <w:sz w:val="28"/>
          <w:szCs w:val="28"/>
          <w:rtl/>
        </w:rPr>
        <w:t>''</w:t>
      </w:r>
      <w:r w:rsidR="00553C98" w:rsidRPr="00553C98">
        <w:rPr>
          <w:rFonts w:ascii="David" w:hAnsi="David" w:cs="David"/>
          <w:sz w:val="28"/>
          <w:szCs w:val="28"/>
          <w:rtl/>
        </w:rPr>
        <w:t xml:space="preserve">תימה </w:t>
      </w:r>
      <w:r w:rsidR="00553C98" w:rsidRPr="00553C98">
        <w:rPr>
          <w:rFonts w:ascii="David" w:hAnsi="David" w:cs="David"/>
          <w:b/>
          <w:bCs/>
          <w:sz w:val="28"/>
          <w:szCs w:val="28"/>
          <w:rtl/>
        </w:rPr>
        <w:t>לר''י</w:t>
      </w:r>
      <w:r w:rsidR="00553C98" w:rsidRPr="00553C98">
        <w:rPr>
          <w:rFonts w:ascii="David" w:hAnsi="David" w:cs="David"/>
          <w:sz w:val="28"/>
          <w:szCs w:val="28"/>
          <w:rtl/>
        </w:rPr>
        <w:t xml:space="preserve"> לפי' </w:t>
      </w:r>
      <w:r w:rsidR="00553C98" w:rsidRPr="00553C98">
        <w:rPr>
          <w:rFonts w:ascii="David" w:hAnsi="David" w:cs="David"/>
          <w:b/>
          <w:bCs/>
          <w:sz w:val="28"/>
          <w:szCs w:val="28"/>
          <w:rtl/>
        </w:rPr>
        <w:t>רש''י</w:t>
      </w:r>
      <w:r w:rsidR="00553C98" w:rsidRPr="00553C98">
        <w:rPr>
          <w:rFonts w:ascii="David" w:hAnsi="David" w:cs="David"/>
          <w:sz w:val="28"/>
          <w:szCs w:val="28"/>
          <w:rtl/>
        </w:rPr>
        <w:t xml:space="preserve"> דפי' דעובר על דברי חכמים חייב מיתה מאי אריא נטילת ידים אפי' כל דברי חכמים נמי ועוד קשיא דאמר הכא דעונשו מיתה ובפ' במה אשה יוצאה (שבת דף סב:) אמרינן דעונשו עניות כדאמר שלשה דברים מביאין את האדם לידי עניות המזלזל בנטילת ידים ובפ' עושין פסין (עירובין דף כא:) מעשה ברבי עקיבא שהיה חבוש בבית האסורים וכו' עד מה אעשה שחבירי חייבו עליה מיתה </w:t>
      </w:r>
      <w:r w:rsidR="00553C98" w:rsidRPr="00553C98">
        <w:rPr>
          <w:rFonts w:ascii="David" w:hAnsi="David" w:cs="David"/>
          <w:sz w:val="28"/>
          <w:szCs w:val="28"/>
          <w:u w:val="single"/>
          <w:rtl/>
        </w:rPr>
        <w:t>ונראה דזלזול שמזלזל בה תמיד עונשו עקירה ע''י עניות דקשה ממיתה ע''י נחש</w:t>
      </w:r>
      <w:r>
        <w:rPr>
          <w:rFonts w:ascii="David" w:hAnsi="David" w:cs="David" w:hint="cs"/>
          <w:sz w:val="28"/>
          <w:szCs w:val="28"/>
          <w:rtl/>
        </w:rPr>
        <w:t>..''.</w:t>
      </w:r>
    </w:p>
    <w:p w14:paraId="59795421" w14:textId="61EEF9A2" w:rsidR="00FF0A3B" w:rsidRPr="00553C98" w:rsidRDefault="00FF0A3B" w:rsidP="00FF0A3B">
      <w:pPr>
        <w:bidi/>
        <w:jc w:val="both"/>
        <w:rPr>
          <w:rFonts w:ascii="David" w:hAnsi="David" w:cs="David"/>
          <w:sz w:val="28"/>
          <w:szCs w:val="28"/>
          <w:rtl/>
        </w:rPr>
      </w:pPr>
      <w:r>
        <w:rPr>
          <w:rFonts w:ascii="David" w:hAnsi="David" w:cs="David" w:hint="cs"/>
          <w:sz w:val="28"/>
          <w:szCs w:val="28"/>
          <w:rtl/>
        </w:rPr>
        <w:t xml:space="preserve">ואין כאן סתירה עם מה שאמרו שעני חשוב כמת [וכאן מבואר שקשה יותר ממיתה] כי מבחינה מסויימת הוא נחשב כמת [כמו שהבאנו בשם </w:t>
      </w:r>
      <w:r w:rsidRPr="00FF0A3B">
        <w:rPr>
          <w:rFonts w:ascii="David" w:hAnsi="David" w:cs="David" w:hint="cs"/>
          <w:b/>
          <w:bCs/>
          <w:sz w:val="28"/>
          <w:szCs w:val="28"/>
          <w:rtl/>
        </w:rPr>
        <w:t>המהר''ל</w:t>
      </w:r>
      <w:r>
        <w:rPr>
          <w:rFonts w:ascii="David" w:hAnsi="David" w:cs="David" w:hint="cs"/>
          <w:sz w:val="28"/>
          <w:szCs w:val="28"/>
          <w:rtl/>
        </w:rPr>
        <w:t xml:space="preserve"> לעיל שאין לו חיות מצד עצמו], אבל מצד הקושי הוא יותר קשה ממיתה אפי' ע''י נחש.</w:t>
      </w:r>
    </w:p>
    <w:p w14:paraId="6227876C" w14:textId="77777777" w:rsidR="00553C98" w:rsidRDefault="00553C98" w:rsidP="00C060DF">
      <w:pPr>
        <w:bidi/>
        <w:jc w:val="both"/>
        <w:rPr>
          <w:rFonts w:ascii="David" w:hAnsi="David" w:cs="David"/>
          <w:sz w:val="36"/>
          <w:szCs w:val="36"/>
          <w:u w:val="single"/>
          <w:rtl/>
        </w:rPr>
      </w:pPr>
    </w:p>
    <w:p w14:paraId="34F7D1B3" w14:textId="4FFE1990" w:rsidR="00C060DF" w:rsidRPr="00C060DF" w:rsidRDefault="00C060DF" w:rsidP="00553C98">
      <w:pPr>
        <w:bidi/>
        <w:jc w:val="both"/>
        <w:rPr>
          <w:rFonts w:ascii="David" w:hAnsi="David" w:cs="David"/>
          <w:sz w:val="36"/>
          <w:szCs w:val="36"/>
          <w:u w:val="single"/>
          <w:rtl/>
        </w:rPr>
      </w:pPr>
      <w:r w:rsidRPr="00C060DF">
        <w:rPr>
          <w:rFonts w:ascii="David" w:hAnsi="David" w:cs="David" w:hint="cs"/>
          <w:sz w:val="36"/>
          <w:szCs w:val="36"/>
          <w:u w:val="single"/>
          <w:rtl/>
        </w:rPr>
        <w:t>דברים המביאים לידי עניות</w:t>
      </w:r>
    </w:p>
    <w:p w14:paraId="10AA6E33" w14:textId="22DB3504" w:rsidR="008E524D" w:rsidRDefault="00553C98" w:rsidP="00C060DF">
      <w:pPr>
        <w:bidi/>
        <w:jc w:val="both"/>
        <w:rPr>
          <w:rFonts w:ascii="David" w:hAnsi="David" w:cs="David"/>
          <w:sz w:val="28"/>
          <w:szCs w:val="28"/>
          <w:rtl/>
        </w:rPr>
      </w:pPr>
      <w:bookmarkStart w:id="0" w:name="_Hlk154289613"/>
      <w:bookmarkStart w:id="1" w:name="_Hlk154290563"/>
      <w:r>
        <w:rPr>
          <w:rFonts w:ascii="David" w:hAnsi="David" w:cs="David" w:hint="cs"/>
          <w:sz w:val="28"/>
          <w:szCs w:val="28"/>
          <w:rtl/>
        </w:rPr>
        <w:t xml:space="preserve">איתא </w:t>
      </w:r>
      <w:bookmarkStart w:id="2" w:name="_Hlk138585212"/>
      <w:r w:rsidRPr="00553C98">
        <w:rPr>
          <w:rFonts w:ascii="David" w:hAnsi="David" w:cs="David" w:hint="cs"/>
          <w:b/>
          <w:bCs/>
          <w:sz w:val="28"/>
          <w:szCs w:val="28"/>
          <w:rtl/>
        </w:rPr>
        <w:t>בשבת</w:t>
      </w:r>
      <w:r>
        <w:rPr>
          <w:rFonts w:ascii="David" w:hAnsi="David" w:cs="David" w:hint="cs"/>
          <w:sz w:val="28"/>
          <w:szCs w:val="28"/>
          <w:rtl/>
        </w:rPr>
        <w:t xml:space="preserve"> </w:t>
      </w:r>
      <w:r w:rsidRPr="00553C98">
        <w:rPr>
          <w:rFonts w:ascii="David" w:hAnsi="David" w:cs="David" w:hint="cs"/>
          <w:sz w:val="24"/>
          <w:szCs w:val="24"/>
          <w:rtl/>
        </w:rPr>
        <w:t xml:space="preserve">(דף סב:) </w:t>
      </w:r>
      <w:r w:rsidR="008E524D" w:rsidRPr="008E524D">
        <w:rPr>
          <w:rFonts w:ascii="David" w:hAnsi="David" w:cs="David" w:hint="cs"/>
          <w:sz w:val="28"/>
          <w:szCs w:val="28"/>
          <w:rtl/>
        </w:rPr>
        <w:t>''</w:t>
      </w:r>
      <w:r w:rsidR="008E524D" w:rsidRPr="008E524D">
        <w:rPr>
          <w:rFonts w:ascii="David" w:hAnsi="David" w:cs="David"/>
          <w:b/>
          <w:bCs/>
          <w:sz w:val="28"/>
          <w:szCs w:val="28"/>
          <w:rtl/>
        </w:rPr>
        <w:t>א''ר אבהו</w:t>
      </w:r>
      <w:r w:rsidR="008E524D" w:rsidRPr="008E524D">
        <w:rPr>
          <w:rFonts w:ascii="David" w:hAnsi="David" w:cs="David"/>
          <w:sz w:val="28"/>
          <w:szCs w:val="28"/>
          <w:rtl/>
        </w:rPr>
        <w:t xml:space="preserve"> ואמרי לה במתניתא תנא </w:t>
      </w:r>
      <w:r w:rsidR="008E524D" w:rsidRPr="00C060DF">
        <w:rPr>
          <w:rFonts w:ascii="David" w:hAnsi="David" w:cs="David"/>
          <w:sz w:val="28"/>
          <w:szCs w:val="28"/>
          <w:u w:val="single"/>
          <w:rtl/>
        </w:rPr>
        <w:t xml:space="preserve">ג' דברים מביאין את האדם לידי עניות ואלו הן </w:t>
      </w:r>
      <w:bookmarkStart w:id="3" w:name="_Hlk154289788"/>
      <w:r w:rsidR="008E524D" w:rsidRPr="00C060DF">
        <w:rPr>
          <w:rFonts w:ascii="David" w:hAnsi="David" w:cs="David"/>
          <w:sz w:val="28"/>
          <w:szCs w:val="28"/>
          <w:u w:val="single"/>
          <w:rtl/>
        </w:rPr>
        <w:t xml:space="preserve">המשתין מים בפני מטתו ערום </w:t>
      </w:r>
      <w:bookmarkStart w:id="4" w:name="_Hlk154289803"/>
      <w:bookmarkEnd w:id="3"/>
      <w:r w:rsidR="008E524D" w:rsidRPr="00C060DF">
        <w:rPr>
          <w:rFonts w:ascii="David" w:hAnsi="David" w:cs="David"/>
          <w:sz w:val="28"/>
          <w:szCs w:val="28"/>
          <w:u w:val="single"/>
          <w:rtl/>
        </w:rPr>
        <w:t xml:space="preserve">ומזלזל בנטילת ידים </w:t>
      </w:r>
      <w:bookmarkStart w:id="5" w:name="_Hlk154289814"/>
      <w:bookmarkEnd w:id="4"/>
      <w:r w:rsidR="008E524D" w:rsidRPr="00C060DF">
        <w:rPr>
          <w:rFonts w:ascii="David" w:hAnsi="David" w:cs="David"/>
          <w:sz w:val="28"/>
          <w:szCs w:val="28"/>
          <w:u w:val="single"/>
          <w:rtl/>
        </w:rPr>
        <w:t>ושאשתו מקללתו בפניו</w:t>
      </w:r>
      <w:r w:rsidR="008E524D" w:rsidRPr="008E524D">
        <w:rPr>
          <w:rFonts w:ascii="David" w:hAnsi="David" w:cs="David"/>
          <w:sz w:val="28"/>
          <w:szCs w:val="28"/>
          <w:rtl/>
        </w:rPr>
        <w:t xml:space="preserve"> </w:t>
      </w:r>
      <w:bookmarkEnd w:id="5"/>
      <w:r w:rsidR="008E524D" w:rsidRPr="008E524D">
        <w:rPr>
          <w:rFonts w:ascii="David" w:hAnsi="David" w:cs="David"/>
          <w:sz w:val="28"/>
          <w:szCs w:val="28"/>
          <w:rtl/>
        </w:rPr>
        <w:t xml:space="preserve">המשתין מים בפני מטתו ערום </w:t>
      </w:r>
      <w:bookmarkStart w:id="6" w:name="_Hlk154289892"/>
      <w:r w:rsidR="008E524D" w:rsidRPr="008E524D">
        <w:rPr>
          <w:rFonts w:ascii="David" w:hAnsi="David" w:cs="David"/>
          <w:sz w:val="28"/>
          <w:szCs w:val="28"/>
          <w:rtl/>
        </w:rPr>
        <w:t xml:space="preserve">אמר </w:t>
      </w:r>
      <w:r w:rsidR="008E524D" w:rsidRPr="00E20D8E">
        <w:rPr>
          <w:rFonts w:ascii="David" w:hAnsi="David" w:cs="David"/>
          <w:b/>
          <w:bCs/>
          <w:sz w:val="28"/>
          <w:szCs w:val="28"/>
          <w:rtl/>
        </w:rPr>
        <w:t>רבא</w:t>
      </w:r>
      <w:r w:rsidR="008E524D" w:rsidRPr="008E524D">
        <w:rPr>
          <w:rFonts w:ascii="David" w:hAnsi="David" w:cs="David"/>
          <w:sz w:val="28"/>
          <w:szCs w:val="28"/>
          <w:rtl/>
        </w:rPr>
        <w:t xml:space="preserve"> לא אמרן אלא דמהדר אפיה לפורייה אבל לבראי לית לן בה ומהדר אפיה לפורייה נמי לא אמרן אלא לארעא אבל במנא לית לן בה </w:t>
      </w:r>
      <w:bookmarkEnd w:id="1"/>
      <w:bookmarkEnd w:id="6"/>
      <w:r w:rsidR="008E524D" w:rsidRPr="008E524D">
        <w:rPr>
          <w:rFonts w:ascii="David" w:hAnsi="David" w:cs="David"/>
          <w:sz w:val="28"/>
          <w:szCs w:val="28"/>
          <w:rtl/>
        </w:rPr>
        <w:t xml:space="preserve">ומזלזל בנטילת ידים אמר רבא לא אמרן אלא דלא משא ידיה כלל אבל משא ולא משא לית לן בה ולאו מלתא היא דאמר רב חסדא אנא משאי מלא חפני מיא ויהבו לי מלא חפני טיבותא </w:t>
      </w:r>
      <w:r w:rsidR="008E524D" w:rsidRPr="00AF24AA">
        <w:rPr>
          <w:rFonts w:ascii="David" w:hAnsi="David" w:cs="David"/>
          <w:sz w:val="28"/>
          <w:szCs w:val="28"/>
          <w:rtl/>
        </w:rPr>
        <w:t xml:space="preserve">ושאשתו מקללתו בפניו </w:t>
      </w:r>
      <w:bookmarkStart w:id="7" w:name="_Hlk154289839"/>
      <w:r w:rsidR="008E524D" w:rsidRPr="00AF24AA">
        <w:rPr>
          <w:rFonts w:ascii="David" w:hAnsi="David" w:cs="David"/>
          <w:sz w:val="28"/>
          <w:szCs w:val="28"/>
          <w:rtl/>
        </w:rPr>
        <w:t xml:space="preserve">אמר </w:t>
      </w:r>
      <w:r w:rsidR="008E524D" w:rsidRPr="00AF24AA">
        <w:rPr>
          <w:rFonts w:ascii="David" w:hAnsi="David" w:cs="David"/>
          <w:b/>
          <w:bCs/>
          <w:sz w:val="28"/>
          <w:szCs w:val="28"/>
          <w:rtl/>
        </w:rPr>
        <w:t>רבא</w:t>
      </w:r>
      <w:r w:rsidR="008E524D" w:rsidRPr="00AF24AA">
        <w:rPr>
          <w:rFonts w:ascii="David" w:hAnsi="David" w:cs="David"/>
          <w:sz w:val="28"/>
          <w:szCs w:val="28"/>
          <w:rtl/>
        </w:rPr>
        <w:t xml:space="preserve"> על עסקי תכשיטיה וה''מ הוא דאית ליה ולא עביד</w:t>
      </w:r>
      <w:r w:rsidR="008E524D" w:rsidRPr="00C060DF">
        <w:rPr>
          <w:rFonts w:ascii="David" w:hAnsi="David" w:cs="David" w:hint="cs"/>
          <w:sz w:val="28"/>
          <w:szCs w:val="28"/>
          <w:rtl/>
        </w:rPr>
        <w:t>'</w:t>
      </w:r>
      <w:r w:rsidR="008E524D">
        <w:rPr>
          <w:rFonts w:ascii="David" w:hAnsi="David" w:cs="David" w:hint="cs"/>
          <w:sz w:val="28"/>
          <w:szCs w:val="28"/>
          <w:rtl/>
        </w:rPr>
        <w:t>'</w:t>
      </w:r>
      <w:bookmarkEnd w:id="7"/>
      <w:r w:rsidR="00C060DF">
        <w:rPr>
          <w:rFonts w:ascii="David" w:hAnsi="David" w:cs="David" w:hint="cs"/>
          <w:sz w:val="28"/>
          <w:szCs w:val="28"/>
          <w:rtl/>
        </w:rPr>
        <w:t>.</w:t>
      </w:r>
    </w:p>
    <w:p w14:paraId="5C7BF882" w14:textId="416D358B" w:rsidR="00AF24AA" w:rsidRDefault="00AF24AA" w:rsidP="00AF24AA">
      <w:pPr>
        <w:bidi/>
        <w:jc w:val="both"/>
        <w:rPr>
          <w:rFonts w:ascii="David" w:hAnsi="David" w:cs="David"/>
          <w:sz w:val="28"/>
          <w:szCs w:val="28"/>
          <w:rtl/>
        </w:rPr>
      </w:pPr>
      <w:r>
        <w:rPr>
          <w:rFonts w:ascii="David" w:hAnsi="David" w:cs="David" w:hint="cs"/>
          <w:sz w:val="28"/>
          <w:szCs w:val="28"/>
          <w:rtl/>
        </w:rPr>
        <w:t>יוצא שיש שלשה דברים המביאים את האדם לידי עניות:</w:t>
      </w:r>
    </w:p>
    <w:p w14:paraId="006583C8" w14:textId="52DC9269" w:rsidR="00AF24AA" w:rsidRPr="00AF24AA" w:rsidRDefault="00AF24AA" w:rsidP="00E20D8E">
      <w:pPr>
        <w:pStyle w:val="Paragraphedeliste"/>
        <w:numPr>
          <w:ilvl w:val="0"/>
          <w:numId w:val="1"/>
        </w:numPr>
        <w:bidi/>
        <w:jc w:val="both"/>
        <w:rPr>
          <w:rFonts w:ascii="David" w:hAnsi="David" w:cs="David"/>
          <w:sz w:val="28"/>
          <w:szCs w:val="28"/>
        </w:rPr>
      </w:pPr>
      <w:r w:rsidRPr="00AF24AA">
        <w:rPr>
          <w:rFonts w:ascii="David" w:hAnsi="David" w:cs="David"/>
          <w:sz w:val="28"/>
          <w:szCs w:val="28"/>
          <w:u w:val="single"/>
          <w:rtl/>
        </w:rPr>
        <w:t>המשתין מים בפני מטתו ערום</w:t>
      </w:r>
      <w:r w:rsidR="00E20D8E">
        <w:rPr>
          <w:rFonts w:ascii="David" w:hAnsi="David" w:cs="David" w:hint="cs"/>
          <w:sz w:val="28"/>
          <w:szCs w:val="28"/>
          <w:rtl/>
        </w:rPr>
        <w:t>: ''</w:t>
      </w:r>
      <w:r w:rsidR="00E20D8E" w:rsidRPr="00E20D8E">
        <w:rPr>
          <w:rFonts w:ascii="David" w:hAnsi="David" w:cs="David"/>
          <w:sz w:val="28"/>
          <w:szCs w:val="28"/>
          <w:rtl/>
        </w:rPr>
        <w:t xml:space="preserve">אמר </w:t>
      </w:r>
      <w:r w:rsidR="00E20D8E" w:rsidRPr="00E20D8E">
        <w:rPr>
          <w:rFonts w:ascii="David" w:hAnsi="David" w:cs="David"/>
          <w:b/>
          <w:bCs/>
          <w:sz w:val="28"/>
          <w:szCs w:val="28"/>
          <w:rtl/>
        </w:rPr>
        <w:t>רבא</w:t>
      </w:r>
      <w:r w:rsidR="00E20D8E" w:rsidRPr="00E20D8E">
        <w:rPr>
          <w:rFonts w:ascii="David" w:hAnsi="David" w:cs="David"/>
          <w:sz w:val="28"/>
          <w:szCs w:val="28"/>
          <w:rtl/>
        </w:rPr>
        <w:t xml:space="preserve"> לא אמרן אלא דמהדר אפיה לפורייה אבל לבראי לית לן בה ומהדר אפיה לפורייה נמי לא אמרן אלא לארעא אבל במנא לית לן בה</w:t>
      </w:r>
      <w:r w:rsidR="00E20D8E">
        <w:rPr>
          <w:rFonts w:ascii="David" w:hAnsi="David" w:cs="David" w:hint="cs"/>
          <w:sz w:val="28"/>
          <w:szCs w:val="28"/>
          <w:rtl/>
        </w:rPr>
        <w:t>'', והביאור לזה הוא כמו שכותב המ''ב (סי' רמ ס''ק ה) דאמרינן בפסחים (דף קיא:) ''</w:t>
      </w:r>
      <w:r w:rsidR="00E20D8E" w:rsidRPr="00E20D8E">
        <w:rPr>
          <w:rFonts w:ascii="David" w:hAnsi="David" w:cs="David"/>
          <w:sz w:val="28"/>
          <w:szCs w:val="28"/>
          <w:rtl/>
        </w:rPr>
        <w:t>איסרא דמזוני נקיד שמיה איסרא דעניותא נבל שמיה</w:t>
      </w:r>
      <w:r w:rsidR="00E20D8E">
        <w:rPr>
          <w:rFonts w:ascii="David" w:hAnsi="David" w:cs="David" w:hint="cs"/>
          <w:sz w:val="28"/>
          <w:szCs w:val="28"/>
          <w:rtl/>
        </w:rPr>
        <w:t xml:space="preserve">'' וכותב </w:t>
      </w:r>
      <w:r w:rsidR="00E20D8E" w:rsidRPr="00E20D8E">
        <w:rPr>
          <w:rFonts w:ascii="David" w:hAnsi="David" w:cs="David" w:hint="cs"/>
          <w:b/>
          <w:bCs/>
          <w:sz w:val="28"/>
          <w:szCs w:val="28"/>
          <w:rtl/>
        </w:rPr>
        <w:t>רש''י</w:t>
      </w:r>
      <w:r w:rsidR="00E20D8E">
        <w:rPr>
          <w:rFonts w:ascii="David" w:hAnsi="David" w:cs="David" w:hint="cs"/>
          <w:sz w:val="28"/>
          <w:szCs w:val="28"/>
          <w:rtl/>
        </w:rPr>
        <w:t xml:space="preserve"> </w:t>
      </w:r>
      <w:r w:rsidR="00E20D8E" w:rsidRPr="00E20D8E">
        <w:rPr>
          <w:rFonts w:ascii="David" w:hAnsi="David" w:cs="David" w:hint="cs"/>
          <w:sz w:val="28"/>
          <w:szCs w:val="28"/>
          <w:rtl/>
        </w:rPr>
        <w:t>''</w:t>
      </w:r>
      <w:r w:rsidR="00E20D8E" w:rsidRPr="00E20D8E">
        <w:rPr>
          <w:rFonts w:ascii="David" w:hAnsi="David" w:cs="David"/>
          <w:sz w:val="28"/>
          <w:szCs w:val="28"/>
          <w:rtl/>
        </w:rPr>
        <w:t>איסרא דמזוני. מלאך הממונה לזמן מזונות: נקוד שמיה. לשון נקידו כמו מנקד חצירו לפיכך אינו רוצה שיהו פרורים נשלכים לידרס ברגל: איסרא דעניותא נבל שמיה. ושמא נכנס לבית שהוא רואה שאינן נוהגים מנהג נקיות בפת</w:t>
      </w:r>
      <w:r w:rsidR="00E20D8E">
        <w:rPr>
          <w:rFonts w:ascii="David" w:hAnsi="David" w:cs="David" w:hint="cs"/>
          <w:sz w:val="28"/>
          <w:szCs w:val="28"/>
          <w:rtl/>
        </w:rPr>
        <w:t xml:space="preserve">'', וכותב </w:t>
      </w:r>
      <w:r w:rsidR="00E20D8E" w:rsidRPr="00E20D8E">
        <w:rPr>
          <w:rFonts w:ascii="David" w:hAnsi="David" w:cs="David" w:hint="cs"/>
          <w:b/>
          <w:bCs/>
          <w:sz w:val="28"/>
          <w:szCs w:val="28"/>
          <w:rtl/>
        </w:rPr>
        <w:t>המ''ב</w:t>
      </w:r>
      <w:r w:rsidR="00E20D8E">
        <w:rPr>
          <w:rFonts w:ascii="David" w:hAnsi="David" w:cs="David" w:hint="cs"/>
          <w:sz w:val="28"/>
          <w:szCs w:val="28"/>
          <w:rtl/>
        </w:rPr>
        <w:t xml:space="preserve"> ''דשרא דעניותא נבל שמיה ואוהב לשרות במקום מאוס [ומשום הכי קרי ליה נבל שחפץ לנבל את עצמו] ומשתין לפני מטתו הינו מאוס''.</w:t>
      </w:r>
    </w:p>
    <w:p w14:paraId="4E106FF5" w14:textId="16053135" w:rsidR="00AF24AA" w:rsidRPr="00AF24AA" w:rsidRDefault="00AF24AA" w:rsidP="00AF24AA">
      <w:pPr>
        <w:pStyle w:val="Paragraphedeliste"/>
        <w:numPr>
          <w:ilvl w:val="0"/>
          <w:numId w:val="1"/>
        </w:numPr>
        <w:bidi/>
        <w:jc w:val="both"/>
        <w:rPr>
          <w:rFonts w:ascii="David" w:hAnsi="David" w:cs="David"/>
          <w:sz w:val="28"/>
          <w:szCs w:val="28"/>
        </w:rPr>
      </w:pPr>
      <w:r w:rsidRPr="00AF24AA">
        <w:rPr>
          <w:rFonts w:ascii="David" w:hAnsi="David" w:cs="David"/>
          <w:sz w:val="28"/>
          <w:szCs w:val="28"/>
          <w:u w:val="single"/>
          <w:rtl/>
        </w:rPr>
        <w:t>ומזלזל בנטילת ידים</w:t>
      </w:r>
    </w:p>
    <w:p w14:paraId="689B6941" w14:textId="7615C5FC" w:rsidR="00AF24AA" w:rsidRPr="00AF24AA" w:rsidRDefault="00AF24AA" w:rsidP="00E20D8E">
      <w:pPr>
        <w:pStyle w:val="Paragraphedeliste"/>
        <w:numPr>
          <w:ilvl w:val="0"/>
          <w:numId w:val="1"/>
        </w:numPr>
        <w:bidi/>
        <w:jc w:val="both"/>
        <w:rPr>
          <w:rFonts w:ascii="David" w:hAnsi="David" w:cs="David"/>
          <w:sz w:val="28"/>
          <w:szCs w:val="28"/>
          <w:rtl/>
        </w:rPr>
      </w:pPr>
      <w:r w:rsidRPr="00AF24AA">
        <w:rPr>
          <w:rFonts w:ascii="David" w:hAnsi="David" w:cs="David"/>
          <w:sz w:val="28"/>
          <w:szCs w:val="28"/>
          <w:u w:val="single"/>
          <w:rtl/>
        </w:rPr>
        <w:t>ושאשתו מקללתו בפניו</w:t>
      </w:r>
      <w:r w:rsidR="00E20D8E">
        <w:rPr>
          <w:rFonts w:ascii="David" w:hAnsi="David" w:cs="David" w:hint="cs"/>
          <w:sz w:val="28"/>
          <w:szCs w:val="28"/>
          <w:rtl/>
        </w:rPr>
        <w:t>: ''</w:t>
      </w:r>
      <w:r w:rsidR="00E20D8E" w:rsidRPr="00E20D8E">
        <w:rPr>
          <w:rFonts w:ascii="David" w:hAnsi="David" w:cs="David"/>
          <w:sz w:val="28"/>
          <w:szCs w:val="28"/>
          <w:rtl/>
        </w:rPr>
        <w:t xml:space="preserve">אמר </w:t>
      </w:r>
      <w:r w:rsidR="00E20D8E" w:rsidRPr="00E20D8E">
        <w:rPr>
          <w:rFonts w:ascii="David" w:hAnsi="David" w:cs="David"/>
          <w:b/>
          <w:bCs/>
          <w:sz w:val="28"/>
          <w:szCs w:val="28"/>
          <w:rtl/>
        </w:rPr>
        <w:t>רבא</w:t>
      </w:r>
      <w:r w:rsidR="00E20D8E" w:rsidRPr="00E20D8E">
        <w:rPr>
          <w:rFonts w:ascii="David" w:hAnsi="David" w:cs="David"/>
          <w:sz w:val="28"/>
          <w:szCs w:val="28"/>
          <w:rtl/>
        </w:rPr>
        <w:t xml:space="preserve"> על עסקי תכשיטיה וה''מ הוא דאית ליה ולא עביד</w:t>
      </w:r>
      <w:r w:rsidR="00E20D8E" w:rsidRPr="00E20D8E">
        <w:rPr>
          <w:rFonts w:ascii="David" w:hAnsi="David" w:cs="David" w:hint="cs"/>
          <w:sz w:val="28"/>
          <w:szCs w:val="28"/>
          <w:rtl/>
        </w:rPr>
        <w:t>''</w:t>
      </w:r>
      <w:r w:rsidR="00E20D8E">
        <w:rPr>
          <w:rFonts w:ascii="David" w:hAnsi="David" w:cs="David" w:hint="cs"/>
          <w:sz w:val="28"/>
          <w:szCs w:val="28"/>
          <w:rtl/>
        </w:rPr>
        <w:t>.</w:t>
      </w:r>
    </w:p>
    <w:p w14:paraId="778C7F5B" w14:textId="64EFE92A" w:rsidR="00553C98" w:rsidRPr="00553C98" w:rsidRDefault="005B38C1" w:rsidP="00553C98">
      <w:pPr>
        <w:bidi/>
        <w:jc w:val="both"/>
        <w:rPr>
          <w:rFonts w:ascii="David" w:hAnsi="David" w:cs="David"/>
          <w:sz w:val="28"/>
          <w:szCs w:val="28"/>
          <w:rtl/>
        </w:rPr>
      </w:pPr>
      <w:r w:rsidRPr="005B38C1">
        <w:rPr>
          <w:rFonts w:ascii="David" w:hAnsi="David" w:cs="David"/>
          <w:sz w:val="28"/>
          <w:szCs w:val="28"/>
          <w:rtl/>
        </w:rPr>
        <w:t>והסיבה שזה גורם לעניות כתב</w:t>
      </w:r>
      <w:r w:rsidR="00553C98" w:rsidRPr="00553C98">
        <w:rPr>
          <w:rFonts w:ascii="David" w:hAnsi="David" w:cs="David"/>
          <w:sz w:val="28"/>
          <w:szCs w:val="28"/>
          <w:rtl/>
        </w:rPr>
        <w:t xml:space="preserve"> </w:t>
      </w:r>
      <w:r w:rsidR="00553C98" w:rsidRPr="00553C98">
        <w:rPr>
          <w:rFonts w:ascii="David" w:hAnsi="David" w:cs="David"/>
          <w:b/>
          <w:bCs/>
          <w:sz w:val="28"/>
          <w:szCs w:val="28"/>
          <w:rtl/>
        </w:rPr>
        <w:t>הר"ן</w:t>
      </w:r>
      <w:r w:rsidR="00553C98" w:rsidRPr="00553C98">
        <w:rPr>
          <w:rFonts w:ascii="David" w:hAnsi="David" w:cs="David"/>
          <w:sz w:val="28"/>
          <w:szCs w:val="28"/>
          <w:rtl/>
        </w:rPr>
        <w:t xml:space="preserve"> </w:t>
      </w:r>
      <w:r w:rsidR="00553C98">
        <w:rPr>
          <w:rFonts w:ascii="David" w:hAnsi="David" w:cs="David" w:hint="cs"/>
          <w:sz w:val="28"/>
          <w:szCs w:val="28"/>
          <w:rtl/>
        </w:rPr>
        <w:t>וז''ל ''</w:t>
      </w:r>
      <w:r w:rsidR="00553C98" w:rsidRPr="00553C98">
        <w:rPr>
          <w:rFonts w:ascii="David" w:hAnsi="David" w:cs="David"/>
          <w:sz w:val="28"/>
          <w:szCs w:val="28"/>
          <w:rtl/>
        </w:rPr>
        <w:t xml:space="preserve">לפי שאינו מרחם עלי' שהיא תלויה בו והוא תלויה במי שאמר והי' העולם ובמדה שמדד שלא רחם על מי שתלויים בו כך לא ירחם הבורא עליו וכן פי' </w:t>
      </w:r>
      <w:r w:rsidR="00553C98" w:rsidRPr="00FA0B68">
        <w:rPr>
          <w:rFonts w:ascii="David" w:hAnsi="David" w:cs="David"/>
          <w:b/>
          <w:bCs/>
          <w:sz w:val="28"/>
          <w:szCs w:val="28"/>
          <w:rtl/>
        </w:rPr>
        <w:t>רבי' יהונתן</w:t>
      </w:r>
      <w:r w:rsidR="00553C98" w:rsidRPr="00553C98">
        <w:rPr>
          <w:rFonts w:ascii="David" w:hAnsi="David" w:cs="David"/>
          <w:sz w:val="28"/>
          <w:szCs w:val="28"/>
          <w:rtl/>
        </w:rPr>
        <w:t xml:space="preserve"> ז"ל, והא דאמרי' בכמה דוכתי מי שאשתו מקללתו בפניו והוא שותק אין חייו חיים מיירי בשאין מקללתו על עסקי תכשיטיה, אי נמי על עסקי תכשיטי' ואין לו דבהא אין חייו חיים אבל אינו מביאו לידי עניות כנ</w:t>
      </w:r>
      <w:r w:rsidR="00553C98">
        <w:rPr>
          <w:rFonts w:ascii="David" w:hAnsi="David" w:cs="David" w:hint="cs"/>
          <w:sz w:val="28"/>
          <w:szCs w:val="28"/>
          <w:rtl/>
        </w:rPr>
        <w:t>''ל''.</w:t>
      </w:r>
    </w:p>
    <w:p w14:paraId="7168557C" w14:textId="479C5CEA" w:rsidR="00553C98" w:rsidRDefault="00553C98" w:rsidP="00553C98">
      <w:pPr>
        <w:bidi/>
        <w:jc w:val="both"/>
        <w:rPr>
          <w:rFonts w:ascii="David" w:hAnsi="David" w:cs="David"/>
          <w:sz w:val="28"/>
          <w:szCs w:val="28"/>
          <w:rtl/>
        </w:rPr>
      </w:pPr>
      <w:r>
        <w:rPr>
          <w:rFonts w:ascii="David" w:hAnsi="David" w:cs="David" w:hint="cs"/>
          <w:sz w:val="28"/>
          <w:szCs w:val="28"/>
          <w:rtl/>
        </w:rPr>
        <w:lastRenderedPageBreak/>
        <w:t>וכעין זה</w:t>
      </w:r>
      <w:r>
        <w:rPr>
          <w:rStyle w:val="Appelnotedebasdep"/>
          <w:rFonts w:ascii="David" w:hAnsi="David" w:cs="David"/>
          <w:sz w:val="28"/>
          <w:szCs w:val="28"/>
          <w:rtl/>
        </w:rPr>
        <w:footnoteReference w:id="1"/>
      </w:r>
      <w:r>
        <w:rPr>
          <w:rFonts w:ascii="David" w:hAnsi="David" w:cs="David" w:hint="cs"/>
          <w:sz w:val="28"/>
          <w:szCs w:val="28"/>
          <w:rtl/>
        </w:rPr>
        <w:t xml:space="preserve"> כתב</w:t>
      </w:r>
      <w:r w:rsidRPr="00553C98">
        <w:rPr>
          <w:rFonts w:ascii="David" w:hAnsi="David" w:cs="David"/>
          <w:sz w:val="28"/>
          <w:szCs w:val="28"/>
          <w:rtl/>
        </w:rPr>
        <w:t xml:space="preserve"> </w:t>
      </w:r>
      <w:r w:rsidRPr="00553C98">
        <w:rPr>
          <w:rFonts w:ascii="David" w:hAnsi="David" w:cs="David"/>
          <w:b/>
          <w:bCs/>
          <w:sz w:val="28"/>
          <w:szCs w:val="28"/>
          <w:rtl/>
        </w:rPr>
        <w:t>ה</w:t>
      </w:r>
      <w:r w:rsidRPr="00553C98">
        <w:rPr>
          <w:rFonts w:ascii="David" w:hAnsi="David" w:cs="David" w:hint="cs"/>
          <w:b/>
          <w:bCs/>
          <w:sz w:val="28"/>
          <w:szCs w:val="28"/>
          <w:rtl/>
        </w:rPr>
        <w:t>מאירי</w:t>
      </w:r>
      <w:r>
        <w:rPr>
          <w:rFonts w:ascii="David" w:hAnsi="David" w:cs="David" w:hint="cs"/>
          <w:sz w:val="28"/>
          <w:szCs w:val="28"/>
          <w:rtl/>
        </w:rPr>
        <w:t xml:space="preserve"> וז''ל ''</w:t>
      </w:r>
      <w:r w:rsidRPr="00553C98">
        <w:rPr>
          <w:rFonts w:ascii="David" w:hAnsi="David" w:cs="David"/>
          <w:sz w:val="28"/>
          <w:szCs w:val="28"/>
          <w:rtl/>
        </w:rPr>
        <w:t>ובדרש אמרו בזו מפני שאשתו ובני ביתו תלוים עליו והוא תלוי במי שאמר והיה העולם וכל שמרחם על אותם שהם תלוים עליו אף מי שהוא תלוי עליו מרחמו</w:t>
      </w:r>
      <w:r>
        <w:rPr>
          <w:rFonts w:ascii="David" w:hAnsi="David" w:cs="David" w:hint="cs"/>
          <w:sz w:val="28"/>
          <w:szCs w:val="28"/>
          <w:rtl/>
        </w:rPr>
        <w:t>''.</w:t>
      </w:r>
    </w:p>
    <w:bookmarkEnd w:id="0"/>
    <w:bookmarkEnd w:id="2"/>
    <w:p w14:paraId="54A5575F" w14:textId="4ACDA3CE" w:rsidR="002E6F10" w:rsidRDefault="002E6F10" w:rsidP="002E6F10">
      <w:pPr>
        <w:bidi/>
        <w:jc w:val="both"/>
        <w:rPr>
          <w:rFonts w:ascii="David" w:hAnsi="David" w:cs="David"/>
          <w:sz w:val="28"/>
          <w:szCs w:val="28"/>
          <w:rtl/>
        </w:rPr>
      </w:pPr>
      <w:r>
        <w:rPr>
          <w:rFonts w:ascii="David" w:hAnsi="David" w:cs="David" w:hint="cs"/>
          <w:sz w:val="28"/>
          <w:szCs w:val="28"/>
          <w:rtl/>
        </w:rPr>
        <w:t xml:space="preserve">וראיה לדברי </w:t>
      </w:r>
      <w:r w:rsidRPr="002E6F10">
        <w:rPr>
          <w:rFonts w:ascii="David" w:hAnsi="David" w:cs="David" w:hint="cs"/>
          <w:b/>
          <w:bCs/>
          <w:sz w:val="28"/>
          <w:szCs w:val="28"/>
          <w:rtl/>
        </w:rPr>
        <w:t>המאירי</w:t>
      </w:r>
      <w:r>
        <w:rPr>
          <w:rFonts w:ascii="David" w:hAnsi="David" w:cs="David" w:hint="cs"/>
          <w:sz w:val="28"/>
          <w:szCs w:val="28"/>
          <w:rtl/>
        </w:rPr>
        <w:t xml:space="preserve"> הוא מה דאמרינן </w:t>
      </w:r>
      <w:r w:rsidRPr="002E6F10">
        <w:rPr>
          <w:rFonts w:ascii="David" w:hAnsi="David" w:cs="David" w:hint="cs"/>
          <w:b/>
          <w:bCs/>
          <w:sz w:val="28"/>
          <w:szCs w:val="28"/>
          <w:rtl/>
        </w:rPr>
        <w:t>בב''מ</w:t>
      </w:r>
      <w:r>
        <w:rPr>
          <w:rFonts w:ascii="David" w:hAnsi="David" w:cs="David" w:hint="cs"/>
          <w:sz w:val="28"/>
          <w:szCs w:val="28"/>
          <w:rtl/>
        </w:rPr>
        <w:t xml:space="preserve"> </w:t>
      </w:r>
      <w:r w:rsidRPr="00E41859">
        <w:rPr>
          <w:rFonts w:ascii="David" w:hAnsi="David" w:cs="David" w:hint="cs"/>
          <w:sz w:val="24"/>
          <w:szCs w:val="24"/>
          <w:rtl/>
        </w:rPr>
        <w:t xml:space="preserve">(דף נט.) </w:t>
      </w:r>
      <w:r>
        <w:rPr>
          <w:rFonts w:ascii="David" w:hAnsi="David" w:cs="David" w:hint="cs"/>
          <w:sz w:val="28"/>
          <w:szCs w:val="28"/>
          <w:rtl/>
        </w:rPr>
        <w:t>''</w:t>
      </w:r>
      <w:r w:rsidRPr="00E41859">
        <w:rPr>
          <w:rFonts w:ascii="David" w:hAnsi="David" w:cs="David"/>
          <w:b/>
          <w:bCs/>
          <w:sz w:val="28"/>
          <w:szCs w:val="28"/>
          <w:rtl/>
        </w:rPr>
        <w:t>(וא''ר) חלבו</w:t>
      </w:r>
      <w:r w:rsidRPr="00535D24">
        <w:rPr>
          <w:rFonts w:ascii="David" w:hAnsi="David" w:cs="David"/>
          <w:sz w:val="28"/>
          <w:szCs w:val="28"/>
          <w:rtl/>
        </w:rPr>
        <w:t xml:space="preserve"> לעולם יהא אדם זהיר בכבוד אשתו שאין ברכה מצויה בתוך ביתו של אדם אלא בשביל אשתו שנאמר ולאברם הטיב בעבורה והיינו דאמר להו </w:t>
      </w:r>
      <w:r w:rsidRPr="002E6F10">
        <w:rPr>
          <w:rFonts w:ascii="David" w:hAnsi="David" w:cs="David"/>
          <w:b/>
          <w:bCs/>
          <w:sz w:val="28"/>
          <w:szCs w:val="28"/>
          <w:rtl/>
        </w:rPr>
        <w:t>רבא</w:t>
      </w:r>
      <w:r w:rsidRPr="00535D24">
        <w:rPr>
          <w:rFonts w:ascii="David" w:hAnsi="David" w:cs="David"/>
          <w:sz w:val="28"/>
          <w:szCs w:val="28"/>
          <w:rtl/>
        </w:rPr>
        <w:t xml:space="preserve"> לבני מחוזא אוקירו לנשייכו כי היכי דתתעתרו</w:t>
      </w:r>
      <w:r>
        <w:rPr>
          <w:rFonts w:ascii="David" w:hAnsi="David" w:cs="David" w:hint="cs"/>
          <w:sz w:val="28"/>
          <w:szCs w:val="28"/>
          <w:rtl/>
        </w:rPr>
        <w:t>''.</w:t>
      </w:r>
    </w:p>
    <w:p w14:paraId="299A8137" w14:textId="77777777" w:rsidR="00E6346E" w:rsidRDefault="00E6346E" w:rsidP="004D48EB">
      <w:pPr>
        <w:bidi/>
        <w:jc w:val="both"/>
        <w:rPr>
          <w:rFonts w:ascii="David" w:hAnsi="David" w:cs="David"/>
          <w:sz w:val="28"/>
          <w:szCs w:val="28"/>
          <w:rtl/>
        </w:rPr>
      </w:pPr>
    </w:p>
    <w:p w14:paraId="4E11E795" w14:textId="78211E76" w:rsidR="004D48EB" w:rsidRPr="00E6346E" w:rsidRDefault="00E6346E" w:rsidP="00E6346E">
      <w:pPr>
        <w:bidi/>
        <w:jc w:val="both"/>
        <w:rPr>
          <w:rFonts w:ascii="David" w:hAnsi="David" w:cs="David"/>
          <w:sz w:val="36"/>
          <w:szCs w:val="36"/>
          <w:u w:val="single"/>
          <w:rtl/>
        </w:rPr>
      </w:pPr>
      <w:r w:rsidRPr="00E6346E">
        <w:rPr>
          <w:rFonts w:ascii="David" w:hAnsi="David" w:cs="David" w:hint="cs"/>
          <w:sz w:val="36"/>
          <w:szCs w:val="36"/>
          <w:u w:val="single"/>
          <w:rtl/>
        </w:rPr>
        <w:t>כמה דברים המביאים את האדם לידי עניות</w:t>
      </w:r>
    </w:p>
    <w:p w14:paraId="196BAA46" w14:textId="3B1D6F81" w:rsidR="004D48EB" w:rsidRDefault="004D48EB" w:rsidP="004D48EB">
      <w:pPr>
        <w:bidi/>
        <w:jc w:val="both"/>
        <w:rPr>
          <w:rFonts w:ascii="David" w:hAnsi="David" w:cs="David"/>
          <w:sz w:val="28"/>
          <w:szCs w:val="28"/>
          <w:rtl/>
        </w:rPr>
      </w:pPr>
      <w:r>
        <w:rPr>
          <w:rFonts w:ascii="David" w:hAnsi="David" w:cs="David" w:hint="cs"/>
          <w:sz w:val="28"/>
          <w:szCs w:val="28"/>
          <w:rtl/>
        </w:rPr>
        <w:t xml:space="preserve">עי' </w:t>
      </w:r>
      <w:r w:rsidRPr="007E0F6C">
        <w:rPr>
          <w:rFonts w:ascii="David" w:hAnsi="David" w:cs="David" w:hint="cs"/>
          <w:b/>
          <w:bCs/>
          <w:sz w:val="28"/>
          <w:szCs w:val="28"/>
          <w:rtl/>
        </w:rPr>
        <w:t>גיטין</w:t>
      </w:r>
      <w:r>
        <w:rPr>
          <w:rFonts w:ascii="David" w:hAnsi="David" w:cs="David" w:hint="cs"/>
          <w:sz w:val="28"/>
          <w:szCs w:val="28"/>
          <w:rtl/>
        </w:rPr>
        <w:t xml:space="preserve"> </w:t>
      </w:r>
      <w:r w:rsidRPr="007E0F6C">
        <w:rPr>
          <w:rFonts w:ascii="David" w:hAnsi="David" w:cs="David" w:hint="cs"/>
          <w:sz w:val="24"/>
          <w:szCs w:val="24"/>
          <w:rtl/>
        </w:rPr>
        <w:t xml:space="preserve">(דף לח:) </w:t>
      </w:r>
      <w:r>
        <w:rPr>
          <w:rFonts w:ascii="David" w:hAnsi="David" w:cs="David" w:hint="cs"/>
          <w:sz w:val="28"/>
          <w:szCs w:val="28"/>
          <w:rtl/>
        </w:rPr>
        <w:t>''</w:t>
      </w:r>
      <w:r w:rsidRPr="00535D24">
        <w:rPr>
          <w:rFonts w:ascii="David" w:hAnsi="David" w:cs="David"/>
          <w:sz w:val="28"/>
          <w:szCs w:val="28"/>
          <w:rtl/>
        </w:rPr>
        <w:t xml:space="preserve">אמר </w:t>
      </w:r>
      <w:r w:rsidRPr="007E0F6C">
        <w:rPr>
          <w:rFonts w:ascii="David" w:hAnsi="David" w:cs="David"/>
          <w:b/>
          <w:bCs/>
          <w:sz w:val="28"/>
          <w:szCs w:val="28"/>
          <w:rtl/>
        </w:rPr>
        <w:t>רבה</w:t>
      </w:r>
      <w:r w:rsidRPr="00535D24">
        <w:rPr>
          <w:rFonts w:ascii="David" w:hAnsi="David" w:cs="David"/>
          <w:sz w:val="28"/>
          <w:szCs w:val="28"/>
          <w:rtl/>
        </w:rPr>
        <w:t xml:space="preserve"> בהני תלת מילי נחתי בעלי בתים מנכסיהון דמפקי עבדייהו לחירותא ודסיירי נכסייהו בשבתא</w:t>
      </w:r>
      <w:r w:rsidR="00FE596E">
        <w:rPr>
          <w:rStyle w:val="Appelnotedebasdep"/>
          <w:rFonts w:ascii="David" w:hAnsi="David" w:cs="David"/>
          <w:sz w:val="28"/>
          <w:szCs w:val="28"/>
          <w:rtl/>
        </w:rPr>
        <w:footnoteReference w:id="2"/>
      </w:r>
      <w:r w:rsidRPr="00535D24">
        <w:rPr>
          <w:rFonts w:ascii="David" w:hAnsi="David" w:cs="David"/>
          <w:sz w:val="28"/>
          <w:szCs w:val="28"/>
          <w:rtl/>
        </w:rPr>
        <w:t xml:space="preserve"> ודקבעי סעודתייהו בשבתא בעידן בי מדרשא </w:t>
      </w:r>
      <w:r w:rsidRPr="007E0F6C">
        <w:rPr>
          <w:rFonts w:ascii="David" w:hAnsi="David" w:cs="David"/>
          <w:b/>
          <w:bCs/>
          <w:sz w:val="28"/>
          <w:szCs w:val="28"/>
          <w:rtl/>
        </w:rPr>
        <w:t>דא''ר חייא בר אבא א''ר יוחנן</w:t>
      </w:r>
      <w:r w:rsidRPr="00535D24">
        <w:rPr>
          <w:rFonts w:ascii="David" w:hAnsi="David" w:cs="David"/>
          <w:sz w:val="28"/>
          <w:szCs w:val="28"/>
          <w:rtl/>
        </w:rPr>
        <w:t xml:space="preserve"> שתי משפחות היו בירושלים אחת קבעה סעודתא בשבתא ואחת קבעה סעודתא בערב שבת ושתיהן נעקרו</w:t>
      </w:r>
      <w:r>
        <w:rPr>
          <w:rFonts w:ascii="David" w:hAnsi="David" w:cs="David" w:hint="cs"/>
          <w:sz w:val="28"/>
          <w:szCs w:val="28"/>
          <w:rtl/>
        </w:rPr>
        <w:t>''.</w:t>
      </w:r>
    </w:p>
    <w:p w14:paraId="526FEF75" w14:textId="77777777" w:rsidR="004D48EB" w:rsidRPr="00535D24" w:rsidRDefault="004D48EB" w:rsidP="004D48EB">
      <w:pPr>
        <w:bidi/>
        <w:jc w:val="both"/>
        <w:rPr>
          <w:rFonts w:ascii="David" w:hAnsi="David" w:cs="David"/>
          <w:sz w:val="28"/>
          <w:szCs w:val="28"/>
          <w:rtl/>
        </w:rPr>
      </w:pPr>
      <w:r>
        <w:rPr>
          <w:rFonts w:ascii="David" w:hAnsi="David" w:cs="David" w:hint="cs"/>
          <w:sz w:val="28"/>
          <w:szCs w:val="28"/>
          <w:rtl/>
        </w:rPr>
        <w:t xml:space="preserve">וכותב </w:t>
      </w:r>
      <w:r w:rsidRPr="007E0F6C">
        <w:rPr>
          <w:rFonts w:ascii="David" w:hAnsi="David" w:cs="David" w:hint="cs"/>
          <w:b/>
          <w:bCs/>
          <w:sz w:val="28"/>
          <w:szCs w:val="28"/>
          <w:rtl/>
        </w:rPr>
        <w:t>המהר''ל</w:t>
      </w:r>
      <w:r>
        <w:rPr>
          <w:rFonts w:ascii="David" w:hAnsi="David" w:cs="David" w:hint="cs"/>
          <w:sz w:val="28"/>
          <w:szCs w:val="28"/>
          <w:rtl/>
        </w:rPr>
        <w:t xml:space="preserve"> </w:t>
      </w:r>
      <w:r w:rsidRPr="007E0F6C">
        <w:rPr>
          <w:rFonts w:ascii="David" w:hAnsi="David" w:cs="David" w:hint="cs"/>
          <w:sz w:val="24"/>
          <w:szCs w:val="24"/>
          <w:rtl/>
        </w:rPr>
        <w:t>(</w:t>
      </w:r>
      <w:r w:rsidRPr="007E0F6C">
        <w:rPr>
          <w:rFonts w:ascii="David" w:hAnsi="David" w:cs="David"/>
          <w:sz w:val="24"/>
          <w:szCs w:val="24"/>
          <w:rtl/>
        </w:rPr>
        <w:t>חידושי אגדות</w:t>
      </w:r>
      <w:r w:rsidRPr="007E0F6C">
        <w:rPr>
          <w:rFonts w:ascii="David" w:hAnsi="David" w:cs="David" w:hint="cs"/>
          <w:sz w:val="24"/>
          <w:szCs w:val="24"/>
          <w:rtl/>
        </w:rPr>
        <w:t xml:space="preserve"> שם)</w:t>
      </w:r>
      <w:r w:rsidRPr="007E0F6C">
        <w:rPr>
          <w:rFonts w:ascii="David" w:hAnsi="David" w:cs="David"/>
          <w:sz w:val="24"/>
          <w:szCs w:val="24"/>
          <w:rtl/>
        </w:rPr>
        <w:t xml:space="preserve"> </w:t>
      </w:r>
      <w:r>
        <w:rPr>
          <w:rFonts w:ascii="David" w:hAnsi="David" w:cs="David" w:hint="cs"/>
          <w:sz w:val="28"/>
          <w:szCs w:val="28"/>
          <w:rtl/>
        </w:rPr>
        <w:t>''</w:t>
      </w:r>
      <w:r w:rsidRPr="00535D24">
        <w:rPr>
          <w:rFonts w:ascii="David" w:hAnsi="David" w:cs="David"/>
          <w:sz w:val="28"/>
          <w:szCs w:val="28"/>
          <w:rtl/>
        </w:rPr>
        <w:t>פי' דבר [זה] כי [ע"י] אלו דברים ראוים שיהיו יורדים מן העושר שלהם, כי כאשר הם מוציאים העבד לחירות, בזה הם כפויי טובה בעושר אשר נתן הש"י לאדם, כי [על] העבד ציוה בתורה (ויקרא כ"ה) והתנחלתם אותם לבניכם שאין להוציאו לחירות, נמצא כי זה שמוציאו לחירות הוא שדוחה העושר בשתי ידים, כי אף הקדוש ברוך הוא ציוה לתת צדקה וכיוצא בזה, כי זהו סימן עשירות כאשר הוא משפיע לאחר, וזה בהפך שציוה שלא להוציאו מרשותו והוא דוחה העושר, ולכך יורד מנכסיו שאין ראוי לו העושר כאשר דוחה העושר</w:t>
      </w:r>
      <w:r w:rsidRPr="00535D24">
        <w:rPr>
          <w:rFonts w:ascii="David" w:hAnsi="David" w:cs="David"/>
          <w:sz w:val="28"/>
          <w:szCs w:val="28"/>
        </w:rPr>
        <w:t>.</w:t>
      </w:r>
    </w:p>
    <w:p w14:paraId="2B4245E7" w14:textId="77777777" w:rsidR="004D48EB" w:rsidRPr="00535D24" w:rsidRDefault="004D48EB" w:rsidP="004D48EB">
      <w:pPr>
        <w:bidi/>
        <w:jc w:val="both"/>
        <w:rPr>
          <w:rFonts w:ascii="David" w:hAnsi="David" w:cs="David"/>
          <w:sz w:val="28"/>
          <w:szCs w:val="28"/>
          <w:rtl/>
        </w:rPr>
      </w:pPr>
      <w:r w:rsidRPr="00535D24">
        <w:rPr>
          <w:rFonts w:ascii="David" w:hAnsi="David" w:cs="David"/>
          <w:sz w:val="28"/>
          <w:szCs w:val="28"/>
          <w:rtl/>
        </w:rPr>
        <w:t>והשני דקבעו סעודתא בשבתא בעידן בי מדרשא, כי השבת ניתן שהאדם יהיה פנוי מן המלאכה, ויהיה פנוי אל התורה שהוא השלמת הנפש כי בתורה ימצא הנפש מרגוע, ולכך הכל מודים שבשבת נתנה תורה לישראל (שבת פ"ו א') וזה להשלמת נפש ישראל, ולכך אמרו (ביצה ט"ז א') נשמה יתירה נתנה לאדם בשבת, ומכח זה יש לאדם השכל יותר, וכן כתב הראב"ע ז"ל שיפנה האדם אל התורה בשבת, וכאשר מכח רבוי עושר הוא פונה אל אכילה ושתיה בשעת התורה ראוי שיהיה בטל מהם העושר. ודסיירי נכסייהו בשבתא, דבר זה כי עתה אסור במלאכה וכיון שהיום הוא אסור במלאכה מפני שהוא מיוחד לשביתה, לכך לא יצלח דבר זה שהוא רוצה להתעשר על ידי דבר שאין ראוי ולא נתן לעושר, ולכך יורד מנכסיו</w:t>
      </w:r>
      <w:r w:rsidRPr="00535D24">
        <w:rPr>
          <w:rFonts w:ascii="David" w:hAnsi="David" w:cs="David"/>
          <w:sz w:val="28"/>
          <w:szCs w:val="28"/>
        </w:rPr>
        <w:t>.</w:t>
      </w:r>
    </w:p>
    <w:p w14:paraId="28808610" w14:textId="77777777" w:rsidR="004D48EB" w:rsidRPr="00535D24" w:rsidRDefault="004D48EB" w:rsidP="004D48EB">
      <w:pPr>
        <w:bidi/>
        <w:jc w:val="both"/>
        <w:rPr>
          <w:rFonts w:ascii="David" w:hAnsi="David" w:cs="David"/>
          <w:sz w:val="28"/>
          <w:szCs w:val="28"/>
          <w:rtl/>
        </w:rPr>
      </w:pPr>
      <w:r w:rsidRPr="00535D24">
        <w:rPr>
          <w:rFonts w:ascii="David" w:hAnsi="David" w:cs="David"/>
          <w:sz w:val="28"/>
          <w:szCs w:val="28"/>
          <w:rtl/>
        </w:rPr>
        <w:lastRenderedPageBreak/>
        <w:t>ואמר כי שתי משפחות היו בירושלים אחת קבעה סעודתה בערב שבת, כי זה היום מיוחד להכין לסעודת שבת והם קבעו סעודתם בערב שבת והוא העונג וזהו הפך המלאכה וגם עושר כזה אינו ראוי, ולכך נעקרו כי מחמת רבוי עשרם קבעו סעודתם בערב שבת והיה להם עונג ושביתה ביום שאינו ראוי לזה רק לטורח</w:t>
      </w:r>
      <w:r w:rsidRPr="00535D24">
        <w:rPr>
          <w:rFonts w:ascii="David" w:hAnsi="David" w:cs="David"/>
          <w:sz w:val="28"/>
          <w:szCs w:val="28"/>
        </w:rPr>
        <w:t>.</w:t>
      </w:r>
    </w:p>
    <w:p w14:paraId="65A3D0CD" w14:textId="77777777" w:rsidR="004D48EB" w:rsidRDefault="004D48EB" w:rsidP="004D48EB">
      <w:pPr>
        <w:bidi/>
        <w:jc w:val="both"/>
        <w:rPr>
          <w:rFonts w:ascii="David" w:hAnsi="David" w:cs="David"/>
          <w:sz w:val="28"/>
          <w:szCs w:val="28"/>
          <w:rtl/>
        </w:rPr>
      </w:pPr>
      <w:r w:rsidRPr="00535D24">
        <w:rPr>
          <w:rFonts w:ascii="David" w:hAnsi="David" w:cs="David"/>
          <w:sz w:val="28"/>
          <w:szCs w:val="28"/>
          <w:rtl/>
        </w:rPr>
        <w:t>והנה אלו ג' דברים, האחד שבמקום שהיה ראוי לקרב העושר כל אחד שהוא דוחה העושר (כי) בעצמו ואינו רוצה בו והיינו דמפקא עבדא לחירותא והוא דוחה העושר בעצמו, השני דסיירי נכסייהו בשבתא וזהו הפך הראשון, כי הראשון הרחיק את העושר עד שהיה מפקא עבדא לחירותא שלא כדין, וזהו מקרב את העושר אף שהוא שלא כדין והיינו דסייר נכסיה בשבתא ואסור לעשות זה, והוא בשביל אהבת העושר שלא יתקלקלו נכסיו מסייר אותם אף בשבת באיסור, והג' דקבעי סעודתייהו בשבתא בעידן בית מדרש, וזה (רמז) משתמש בעושר שלא כדין והעושר מביאו לזה, כי עצם העושר הוא בשביל שיהיה לו די לעשות סעודת לכבודו וכאשר הזמן הוא ראוי שיפנה האדם אחר התורה והוא בשביל רבוי ממונו קובע סעודתו בעידן בית מדרש וא"כ זה משתמש בעושרו כאשר אין ראוי לכך נטל ממנו העושר</w:t>
      </w:r>
      <w:r>
        <w:rPr>
          <w:rFonts w:ascii="David" w:hAnsi="David" w:cs="David" w:hint="cs"/>
          <w:sz w:val="28"/>
          <w:szCs w:val="28"/>
          <w:rtl/>
        </w:rPr>
        <w:t>''</w:t>
      </w:r>
      <w:r w:rsidRPr="00535D24">
        <w:rPr>
          <w:rFonts w:ascii="David" w:hAnsi="David" w:cs="David"/>
          <w:sz w:val="28"/>
          <w:szCs w:val="28"/>
          <w:rtl/>
        </w:rPr>
        <w:t>.</w:t>
      </w:r>
    </w:p>
    <w:p w14:paraId="588E4321" w14:textId="125F21F1" w:rsidR="004D48EB" w:rsidRPr="00BD7ABE" w:rsidRDefault="004D48EB" w:rsidP="004D48EB">
      <w:pPr>
        <w:bidi/>
        <w:jc w:val="both"/>
        <w:rPr>
          <w:rFonts w:ascii="David" w:hAnsi="David" w:cs="David"/>
          <w:sz w:val="28"/>
          <w:szCs w:val="28"/>
          <w:rtl/>
        </w:rPr>
      </w:pPr>
      <w:bookmarkStart w:id="8" w:name="_Hlk138597500"/>
      <w:r>
        <w:rPr>
          <w:rFonts w:ascii="David" w:hAnsi="David" w:cs="David" w:hint="cs"/>
          <w:sz w:val="28"/>
          <w:szCs w:val="28"/>
          <w:rtl/>
        </w:rPr>
        <w:t xml:space="preserve">וכן כותב </w:t>
      </w:r>
      <w:r w:rsidRPr="007E0F6C">
        <w:rPr>
          <w:rFonts w:ascii="David" w:hAnsi="David" w:cs="David" w:hint="cs"/>
          <w:b/>
          <w:bCs/>
          <w:sz w:val="28"/>
          <w:szCs w:val="28"/>
          <w:rtl/>
        </w:rPr>
        <w:t>ב</w:t>
      </w:r>
      <w:r w:rsidRPr="007E0F6C">
        <w:rPr>
          <w:rFonts w:ascii="David" w:hAnsi="David" w:cs="David"/>
          <w:b/>
          <w:bCs/>
          <w:sz w:val="28"/>
          <w:szCs w:val="28"/>
          <w:rtl/>
        </w:rPr>
        <w:t>נתיבות עולם</w:t>
      </w:r>
      <w:r w:rsidRPr="00BD7ABE">
        <w:rPr>
          <w:rFonts w:ascii="David" w:hAnsi="David" w:cs="David"/>
          <w:sz w:val="28"/>
          <w:szCs w:val="28"/>
          <w:rtl/>
        </w:rPr>
        <w:t xml:space="preserve"> </w:t>
      </w:r>
      <w:r w:rsidRPr="007E0F6C">
        <w:rPr>
          <w:rFonts w:ascii="David" w:hAnsi="David" w:cs="David" w:hint="cs"/>
          <w:sz w:val="24"/>
          <w:szCs w:val="24"/>
          <w:rtl/>
        </w:rPr>
        <w:t>(</w:t>
      </w:r>
      <w:r w:rsidRPr="007E0F6C">
        <w:rPr>
          <w:rFonts w:ascii="David" w:hAnsi="David" w:cs="David"/>
          <w:sz w:val="24"/>
          <w:szCs w:val="24"/>
          <w:rtl/>
        </w:rPr>
        <w:t xml:space="preserve">נתיב העושר </w:t>
      </w:r>
      <w:r w:rsidRPr="007E0F6C">
        <w:rPr>
          <w:rFonts w:ascii="David" w:hAnsi="David" w:cs="David" w:hint="cs"/>
          <w:sz w:val="24"/>
          <w:szCs w:val="24"/>
          <w:rtl/>
        </w:rPr>
        <w:t xml:space="preserve">סוף </w:t>
      </w:r>
      <w:r w:rsidRPr="007E0F6C">
        <w:rPr>
          <w:rFonts w:ascii="David" w:hAnsi="David" w:cs="David"/>
          <w:sz w:val="24"/>
          <w:szCs w:val="24"/>
          <w:rtl/>
        </w:rPr>
        <w:t>פרק ב</w:t>
      </w:r>
      <w:r w:rsidRPr="007E0F6C">
        <w:rPr>
          <w:rFonts w:ascii="David" w:hAnsi="David" w:cs="David" w:hint="cs"/>
          <w:sz w:val="24"/>
          <w:szCs w:val="24"/>
          <w:rtl/>
        </w:rPr>
        <w:t xml:space="preserve">) </w:t>
      </w:r>
      <w:bookmarkEnd w:id="8"/>
      <w:r>
        <w:rPr>
          <w:rFonts w:ascii="David" w:hAnsi="David" w:cs="David" w:hint="cs"/>
          <w:sz w:val="28"/>
          <w:szCs w:val="28"/>
          <w:rtl/>
        </w:rPr>
        <w:t>''</w:t>
      </w:r>
      <w:r w:rsidRPr="00BD7ABE">
        <w:rPr>
          <w:rFonts w:ascii="David" w:hAnsi="David" w:cs="David"/>
          <w:sz w:val="28"/>
          <w:szCs w:val="28"/>
          <w:rtl/>
        </w:rPr>
        <w:t>ובמסכת גיטין בפרק השולח (ל"ח, ב') אמר רבא בהני תלת מילי נחתי בעלי בתים מנכסייהו דמפקי עבדייהו לחירות ודסיירי נכסייהו בשבתא ודקבעו סעודתא בשבתא בעידן מדרשא ע"כ. ואלו ג' דברים מיוחדים לזה, כי כאשר הבעל בית הוא עשיר והוא עצמו מבטל העושר ואין הש"י חפץ בזה ולפיכך מגיע בטול לעשרו, ולפיכך אמר דמפקי עבדייהו לחירות, כי הש"י נתן לו עבדים והוא עושרו של אדם כדלעיל מי שיש לו מאה עבדים וכו' והעבדים אין לו להוציאן לחירות ועובר בלאו, בדבר זה הוא מבטל העושר שנתן הש"י אליו שלא כדין כי אסור לשחרר העבד ולפיכך אדם כמו זה אינו ראוי לברכת העושר. השני דסיירי נכסייהו בשבת מאחר שהשבת קודש, אין ראוי לקנין עושר ביום השבת, ולפיכך אין קיום לעושר שלהם כאשר יום השבת הוא סבה לעושר. השלישי דקבעו סעודה בשבתא בעידן בי מדרשא, כלומר אם קובע סעודה בשבתא בעידן מדרשא, שאותה שעה הוא זמן ללמוד ולא להיות נמשך אחר האכילה והשתיה והם מחמת רבוי העושר אוכלים ושותים, ומבטלים התורה ואינם באים אל הדרשה לכך ראוי שיסולק העושר אשר הוא הגורם, וכל זה כאשר אינו נוהג בעושרו כראוי אין ראוי לו העושר. ואלו הם שלשה דברים, או שיש חסרון בהגעת העושר, או יש חסרון בעושר עצמו, או יש חסרון בתכלית אשר העושר עומד אליו, וכאשר מסייר נכסיה בשבת יש חסרון בהגעת העושר לידו, וכאשר מוציא העבד לחירות יש חסרון בעושר עצמו, וכאשר קבעו סעודה בעידן בי מדרשא יש חסרון בתכלית, כי העושר ניתן לשמוח בו ולאכול ושתה וזה קובע סעודה בזמן שאינו ראוי, לכך גורם הבטול לעושר האד</w:t>
      </w:r>
      <w:r w:rsidR="00E6346E">
        <w:rPr>
          <w:rFonts w:ascii="David" w:hAnsi="David" w:cs="David" w:hint="cs"/>
          <w:sz w:val="28"/>
          <w:szCs w:val="28"/>
          <w:rtl/>
        </w:rPr>
        <w:t>ם''.</w:t>
      </w:r>
    </w:p>
    <w:p w14:paraId="48439FF9" w14:textId="654B21E1" w:rsidR="004D48EB" w:rsidRPr="00535D24" w:rsidRDefault="00E6346E" w:rsidP="00E6346E">
      <w:pPr>
        <w:bidi/>
        <w:jc w:val="both"/>
        <w:rPr>
          <w:rFonts w:ascii="David" w:hAnsi="David" w:cs="David"/>
          <w:sz w:val="28"/>
          <w:szCs w:val="28"/>
          <w:rtl/>
        </w:rPr>
      </w:pPr>
      <w:r w:rsidRPr="00E6346E">
        <w:rPr>
          <w:rFonts w:ascii="David" w:hAnsi="David" w:cs="David" w:hint="cs"/>
          <w:b/>
          <w:bCs/>
          <w:sz w:val="28"/>
          <w:szCs w:val="28"/>
          <w:rtl/>
        </w:rPr>
        <w:t>וה</w:t>
      </w:r>
      <w:r w:rsidR="004D48EB" w:rsidRPr="00E6346E">
        <w:rPr>
          <w:rFonts w:ascii="David" w:hAnsi="David" w:cs="David"/>
          <w:b/>
          <w:bCs/>
          <w:sz w:val="28"/>
          <w:szCs w:val="28"/>
          <w:rtl/>
        </w:rPr>
        <w:t>מהרש"א</w:t>
      </w:r>
      <w:r w:rsidR="004D48EB" w:rsidRPr="00535D24">
        <w:rPr>
          <w:rFonts w:ascii="David" w:hAnsi="David" w:cs="David"/>
          <w:sz w:val="28"/>
          <w:szCs w:val="28"/>
          <w:rtl/>
        </w:rPr>
        <w:t xml:space="preserve"> </w:t>
      </w:r>
      <w:r w:rsidRPr="00E6346E">
        <w:rPr>
          <w:rFonts w:ascii="David" w:hAnsi="David" w:cs="David" w:hint="cs"/>
          <w:sz w:val="24"/>
          <w:szCs w:val="24"/>
          <w:rtl/>
        </w:rPr>
        <w:t>(</w:t>
      </w:r>
      <w:r w:rsidR="004D48EB" w:rsidRPr="00E6346E">
        <w:rPr>
          <w:rFonts w:ascii="David" w:hAnsi="David" w:cs="David"/>
          <w:sz w:val="24"/>
          <w:szCs w:val="24"/>
          <w:rtl/>
        </w:rPr>
        <w:t>חידושי אגדות</w:t>
      </w:r>
      <w:r w:rsidRPr="00E6346E">
        <w:rPr>
          <w:rFonts w:ascii="David" w:hAnsi="David" w:cs="David" w:hint="cs"/>
          <w:sz w:val="24"/>
          <w:szCs w:val="24"/>
          <w:rtl/>
        </w:rPr>
        <w:t xml:space="preserve"> שם)</w:t>
      </w:r>
      <w:r w:rsidR="004D48EB" w:rsidRPr="00E6346E">
        <w:rPr>
          <w:rFonts w:ascii="David" w:hAnsi="David" w:cs="David"/>
          <w:sz w:val="24"/>
          <w:szCs w:val="24"/>
          <w:rtl/>
        </w:rPr>
        <w:t xml:space="preserve"> </w:t>
      </w:r>
      <w:r w:rsidR="004D48EB" w:rsidRPr="00535D24">
        <w:rPr>
          <w:rFonts w:ascii="David" w:hAnsi="David" w:cs="David"/>
          <w:sz w:val="28"/>
          <w:szCs w:val="28"/>
          <w:rtl/>
        </w:rPr>
        <w:t>מ</w:t>
      </w:r>
      <w:r>
        <w:rPr>
          <w:rFonts w:ascii="David" w:hAnsi="David" w:cs="David" w:hint="cs"/>
          <w:sz w:val="28"/>
          <w:szCs w:val="28"/>
          <w:rtl/>
        </w:rPr>
        <w:t>באר קצת בדרך אחרת, וז''ל ''</w:t>
      </w:r>
      <w:r w:rsidR="004D48EB" w:rsidRPr="00535D24">
        <w:rPr>
          <w:rFonts w:ascii="David" w:hAnsi="David" w:cs="David"/>
          <w:sz w:val="28"/>
          <w:szCs w:val="28"/>
          <w:rtl/>
        </w:rPr>
        <w:t>יש לתת טעם בזה דמאן דמפיק עבדו לחירות הרי הוא עצמו פוחת והוריד עצמו מנכסיו באיסור עשה ודסייר נכסיה בשבת ה"ז מחשב בצורך מלאכה ביום השבת ממלאכתו זו גם בחול אח"כ אינה מתברכת כיון דחישב בה ביום השבת היפך החסיד שאמרו בו שלא רצה לתקן מה שהיה מחשב בשבת ונעשה לו נס ונעשה מלאכתו מאליו ודקבעי סעודה בשבת כו' ע"פ מ"ש בברכות חסידים הראשונים עשו תורתן קבע ומלאכתן מתברכת וזהו שעשה סעודתו קבע בעידן בי מדרשא אין מלאכתו מתברכת וק"ל</w:t>
      </w:r>
      <w:r>
        <w:rPr>
          <w:rFonts w:ascii="David" w:hAnsi="David" w:cs="David" w:hint="cs"/>
          <w:sz w:val="28"/>
          <w:szCs w:val="28"/>
          <w:rtl/>
        </w:rPr>
        <w:t>''.</w:t>
      </w:r>
    </w:p>
    <w:p w14:paraId="3B7AF217" w14:textId="5DBAC079" w:rsidR="004D48EB" w:rsidRDefault="00FE596E" w:rsidP="00FE596E">
      <w:pPr>
        <w:bidi/>
        <w:jc w:val="both"/>
        <w:rPr>
          <w:rFonts w:ascii="David" w:hAnsi="David" w:cs="David"/>
          <w:sz w:val="28"/>
          <w:szCs w:val="28"/>
          <w:rtl/>
        </w:rPr>
      </w:pPr>
      <w:r>
        <w:rPr>
          <w:rFonts w:ascii="David" w:hAnsi="David" w:cs="David" w:hint="cs"/>
          <w:sz w:val="28"/>
          <w:szCs w:val="28"/>
          <w:rtl/>
        </w:rPr>
        <w:t xml:space="preserve">ועי' </w:t>
      </w:r>
      <w:r w:rsidRPr="00FE596E">
        <w:rPr>
          <w:rFonts w:ascii="David" w:hAnsi="David" w:cs="David" w:hint="cs"/>
          <w:b/>
          <w:bCs/>
          <w:sz w:val="28"/>
          <w:szCs w:val="28"/>
          <w:rtl/>
        </w:rPr>
        <w:t>ב</w:t>
      </w:r>
      <w:r w:rsidR="004D48EB" w:rsidRPr="00FE596E">
        <w:rPr>
          <w:rFonts w:ascii="David" w:hAnsi="David" w:cs="David"/>
          <w:b/>
          <w:bCs/>
          <w:sz w:val="28"/>
          <w:szCs w:val="28"/>
          <w:rtl/>
        </w:rPr>
        <w:t>חתם סופר</w:t>
      </w:r>
      <w:r>
        <w:rPr>
          <w:rFonts w:ascii="David" w:hAnsi="David" w:cs="David" w:hint="cs"/>
          <w:sz w:val="28"/>
          <w:szCs w:val="28"/>
          <w:rtl/>
        </w:rPr>
        <w:t xml:space="preserve"> </w:t>
      </w:r>
      <w:r w:rsidRPr="00FE596E">
        <w:rPr>
          <w:rFonts w:ascii="David" w:hAnsi="David" w:cs="David" w:hint="cs"/>
          <w:sz w:val="24"/>
          <w:szCs w:val="24"/>
          <w:rtl/>
        </w:rPr>
        <w:t xml:space="preserve">(שם) </w:t>
      </w:r>
      <w:r>
        <w:rPr>
          <w:rFonts w:ascii="David" w:hAnsi="David" w:cs="David" w:hint="cs"/>
          <w:sz w:val="28"/>
          <w:szCs w:val="28"/>
          <w:rtl/>
        </w:rPr>
        <w:t>שנותן פירוש אחר לגמרי, וז''ל ''</w:t>
      </w:r>
      <w:r w:rsidR="004D48EB" w:rsidRPr="00535D24">
        <w:rPr>
          <w:rFonts w:ascii="David" w:hAnsi="David" w:cs="David"/>
          <w:sz w:val="28"/>
          <w:szCs w:val="28"/>
          <w:rtl/>
        </w:rPr>
        <w:t>בהני תלת מילי נחתי בעלי בתים מנכסיהן, לפע"ד כלפי תלתא שאמרו חז"ל פרק כל כתבי עשירים שבא"י זוכין בזכות שמעשרין והוא מ"ע להחיות הלוי והעני ואלו מרחמים על אכזרים ועוברים על לא תחנם לשחרר עבדיהם, ועשירים שבבבל זוכין על שמכבדין התורה ואלו מבזים התורה לקבוע סעודה בעידן בי' מדרשא, ושבשאר ארצות זוכין בזכות שמכבדין השבת ואלו מסיירי נכסי בשבת או קובעין סעודה בע"ש ולא יאכלו סעודת שבת לתיאבון</w:t>
      </w:r>
      <w:r>
        <w:rPr>
          <w:rFonts w:ascii="David" w:hAnsi="David" w:cs="David" w:hint="cs"/>
          <w:sz w:val="28"/>
          <w:szCs w:val="28"/>
          <w:rtl/>
        </w:rPr>
        <w:t>''.</w:t>
      </w:r>
    </w:p>
    <w:p w14:paraId="5055DFF0" w14:textId="77777777" w:rsidR="00682B06" w:rsidRDefault="00682B06" w:rsidP="00682B06">
      <w:pPr>
        <w:bidi/>
        <w:jc w:val="both"/>
        <w:rPr>
          <w:rFonts w:ascii="David" w:hAnsi="David" w:cs="David"/>
          <w:sz w:val="28"/>
          <w:szCs w:val="28"/>
          <w:rtl/>
        </w:rPr>
      </w:pPr>
    </w:p>
    <w:p w14:paraId="13BF6F27" w14:textId="3501F8D9" w:rsidR="00682B06" w:rsidRPr="00682B06" w:rsidRDefault="00682B06" w:rsidP="00682B06">
      <w:pPr>
        <w:bidi/>
        <w:jc w:val="both"/>
        <w:rPr>
          <w:rFonts w:ascii="David" w:hAnsi="David" w:cs="David"/>
          <w:sz w:val="36"/>
          <w:szCs w:val="36"/>
          <w:u w:val="single"/>
          <w:rtl/>
        </w:rPr>
      </w:pPr>
      <w:r w:rsidRPr="00682B06">
        <w:rPr>
          <w:rFonts w:ascii="David" w:hAnsi="David" w:cs="David" w:hint="cs"/>
          <w:sz w:val="36"/>
          <w:szCs w:val="36"/>
          <w:u w:val="single"/>
          <w:rtl/>
        </w:rPr>
        <w:t>תכונה של עני מהו</w:t>
      </w:r>
    </w:p>
    <w:p w14:paraId="7363A8AF" w14:textId="77777777" w:rsidR="00682B06" w:rsidRPr="00682B06" w:rsidRDefault="00682B06" w:rsidP="00682B06">
      <w:pPr>
        <w:bidi/>
        <w:spacing w:after="0" w:line="288" w:lineRule="auto"/>
        <w:jc w:val="both"/>
        <w:rPr>
          <w:rFonts w:ascii="David" w:eastAsia="Times New Roman" w:hAnsi="David" w:cs="David"/>
          <w:color w:val="000000"/>
          <w:sz w:val="28"/>
          <w:szCs w:val="28"/>
          <w:rtl/>
          <w:lang w:val="en-US" w:eastAsia="fr-FR"/>
        </w:rPr>
      </w:pPr>
      <w:r w:rsidRPr="00682B06">
        <w:rPr>
          <w:rFonts w:ascii="David" w:eastAsia="Times New Roman" w:hAnsi="David" w:cs="David" w:hint="cs"/>
          <w:color w:val="000000"/>
          <w:sz w:val="28"/>
          <w:szCs w:val="28"/>
          <w:rtl/>
          <w:lang w:val="en-US" w:eastAsia="fr-FR"/>
        </w:rPr>
        <w:t xml:space="preserve">איתא </w:t>
      </w:r>
      <w:r w:rsidRPr="00682B06">
        <w:rPr>
          <w:rFonts w:ascii="David" w:eastAsia="Times New Roman" w:hAnsi="David" w:cs="David" w:hint="cs"/>
          <w:b/>
          <w:bCs/>
          <w:color w:val="000000"/>
          <w:sz w:val="28"/>
          <w:szCs w:val="28"/>
          <w:rtl/>
          <w:lang w:val="en-US" w:eastAsia="fr-FR"/>
        </w:rPr>
        <w:t>בכתובות</w:t>
      </w:r>
      <w:r w:rsidRPr="00682B06">
        <w:rPr>
          <w:rFonts w:ascii="David" w:eastAsia="Times New Roman" w:hAnsi="David" w:cs="David" w:hint="cs"/>
          <w:color w:val="000000"/>
          <w:sz w:val="28"/>
          <w:szCs w:val="28"/>
          <w:rtl/>
          <w:lang w:val="en-US" w:eastAsia="fr-FR"/>
        </w:rPr>
        <w:t xml:space="preserve"> </w:t>
      </w:r>
      <w:r w:rsidRPr="00682B06">
        <w:rPr>
          <w:rFonts w:ascii="David" w:eastAsia="Times New Roman" w:hAnsi="David" w:cs="David" w:hint="cs"/>
          <w:color w:val="000000"/>
          <w:sz w:val="24"/>
          <w:szCs w:val="24"/>
          <w:rtl/>
          <w:lang w:val="en-US" w:eastAsia="fr-FR"/>
        </w:rPr>
        <w:t xml:space="preserve">(דף ל.) </w:t>
      </w:r>
      <w:r w:rsidRPr="00682B06">
        <w:rPr>
          <w:rFonts w:ascii="David" w:eastAsia="Times New Roman" w:hAnsi="David" w:cs="David" w:hint="cs"/>
          <w:color w:val="000000"/>
          <w:sz w:val="28"/>
          <w:szCs w:val="28"/>
          <w:rtl/>
          <w:lang w:val="en-US" w:eastAsia="fr-FR"/>
        </w:rPr>
        <w:t>''הכל בידי שמים חוץ מצינים פחים''.</w:t>
      </w:r>
    </w:p>
    <w:p w14:paraId="514B405B" w14:textId="77777777" w:rsidR="00682B06" w:rsidRPr="00682B06" w:rsidRDefault="00682B06" w:rsidP="00682B06">
      <w:pPr>
        <w:bidi/>
        <w:spacing w:after="0" w:line="288" w:lineRule="auto"/>
        <w:jc w:val="both"/>
        <w:rPr>
          <w:rFonts w:ascii="David" w:eastAsia="Times New Roman" w:hAnsi="David" w:cs="David"/>
          <w:color w:val="000000"/>
          <w:sz w:val="28"/>
          <w:szCs w:val="28"/>
          <w:rtl/>
          <w:lang w:val="en-US" w:eastAsia="fr-FR"/>
        </w:rPr>
      </w:pPr>
      <w:r w:rsidRPr="00682B06">
        <w:rPr>
          <w:rFonts w:ascii="David" w:eastAsia="Times New Roman" w:hAnsi="David" w:cs="David" w:hint="cs"/>
          <w:color w:val="000000"/>
          <w:sz w:val="28"/>
          <w:szCs w:val="28"/>
          <w:rtl/>
          <w:lang w:val="en-US" w:eastAsia="fr-FR"/>
        </w:rPr>
        <w:t xml:space="preserve">וכותב </w:t>
      </w:r>
      <w:r w:rsidRPr="00682B06">
        <w:rPr>
          <w:rFonts w:ascii="David" w:eastAsia="Times New Roman" w:hAnsi="David" w:cs="David" w:hint="cs"/>
          <w:b/>
          <w:bCs/>
          <w:color w:val="000000"/>
          <w:sz w:val="28"/>
          <w:szCs w:val="28"/>
          <w:rtl/>
          <w:lang w:val="en-US" w:eastAsia="fr-FR"/>
        </w:rPr>
        <w:t>תוס'</w:t>
      </w:r>
      <w:r w:rsidRPr="00682B06">
        <w:rPr>
          <w:rFonts w:ascii="David" w:eastAsia="Times New Roman" w:hAnsi="David" w:cs="David" w:hint="cs"/>
          <w:color w:val="000000"/>
          <w:sz w:val="28"/>
          <w:szCs w:val="28"/>
          <w:rtl/>
          <w:lang w:val="en-US" w:eastAsia="fr-FR"/>
        </w:rPr>
        <w:t xml:space="preserve"> </w:t>
      </w:r>
      <w:r w:rsidRPr="00682B06">
        <w:rPr>
          <w:rFonts w:ascii="David" w:eastAsia="Times New Roman" w:hAnsi="David" w:cs="David"/>
          <w:color w:val="000000"/>
          <w:sz w:val="28"/>
          <w:szCs w:val="28"/>
          <w:rtl/>
          <w:lang w:val="en-US" w:eastAsia="fr-FR"/>
        </w:rPr>
        <w:t xml:space="preserve">והא דאמר </w:t>
      </w:r>
      <w:r w:rsidRPr="00682B06">
        <w:rPr>
          <w:rFonts w:ascii="David" w:eastAsia="Times New Roman" w:hAnsi="David" w:cs="David"/>
          <w:color w:val="000000"/>
          <w:sz w:val="24"/>
          <w:szCs w:val="24"/>
          <w:rtl/>
          <w:lang w:val="en-US" w:eastAsia="fr-FR"/>
        </w:rPr>
        <w:t xml:space="preserve">(ברכות דף לג:) </w:t>
      </w:r>
      <w:r w:rsidRPr="00682B06">
        <w:rPr>
          <w:rFonts w:ascii="David" w:eastAsia="Times New Roman" w:hAnsi="David" w:cs="David"/>
          <w:color w:val="000000"/>
          <w:sz w:val="28"/>
          <w:szCs w:val="28"/>
          <w:rtl/>
          <w:lang w:val="en-US" w:eastAsia="fr-FR"/>
        </w:rPr>
        <w:t xml:space="preserve">הכל בידי שמים חוץ מיראת שמים אין ענינו לכאן דהתם קאי על הולד במעי אמו </w:t>
      </w:r>
      <w:r w:rsidRPr="00682B06">
        <w:rPr>
          <w:rFonts w:ascii="David" w:eastAsia="Times New Roman" w:hAnsi="David" w:cs="David"/>
          <w:color w:val="000000"/>
          <w:sz w:val="24"/>
          <w:szCs w:val="24"/>
          <w:rtl/>
          <w:lang w:val="en-US" w:eastAsia="fr-FR"/>
        </w:rPr>
        <w:t xml:space="preserve">(נדה טז:) </w:t>
      </w:r>
      <w:r w:rsidRPr="00682B06">
        <w:rPr>
          <w:rFonts w:ascii="David" w:eastAsia="Times New Roman" w:hAnsi="David" w:cs="David"/>
          <w:color w:val="000000"/>
          <w:sz w:val="28"/>
          <w:szCs w:val="28"/>
          <w:rtl/>
          <w:lang w:val="en-US" w:eastAsia="fr-FR"/>
        </w:rPr>
        <w:t>שגוזרין אם יהא עני או עשיר גבור או חלש טפש או חכם אבל צדיק ורשע לא. והכא מיירי במאורעות הבאות על האדם</w:t>
      </w:r>
      <w:r w:rsidRPr="00682B06">
        <w:rPr>
          <w:rFonts w:ascii="David" w:eastAsia="Times New Roman" w:hAnsi="David" w:cs="David" w:hint="cs"/>
          <w:color w:val="000000"/>
          <w:sz w:val="28"/>
          <w:szCs w:val="28"/>
          <w:rtl/>
          <w:lang w:val="en-US" w:eastAsia="fr-FR"/>
        </w:rPr>
        <w:t>''.</w:t>
      </w:r>
    </w:p>
    <w:p w14:paraId="4EF0B1CF" w14:textId="77777777" w:rsidR="00682B06" w:rsidRPr="00682B06" w:rsidRDefault="00682B06" w:rsidP="00682B06">
      <w:pPr>
        <w:bidi/>
        <w:spacing w:after="200" w:line="256" w:lineRule="auto"/>
        <w:jc w:val="both"/>
        <w:rPr>
          <w:rFonts w:ascii="David" w:eastAsia="Calibri" w:hAnsi="David" w:cs="David"/>
          <w:sz w:val="28"/>
          <w:szCs w:val="28"/>
          <w:rtl/>
        </w:rPr>
      </w:pPr>
      <w:r w:rsidRPr="00682B06">
        <w:rPr>
          <w:rFonts w:ascii="David" w:eastAsia="Times New Roman" w:hAnsi="David" w:cs="David" w:hint="cs"/>
          <w:color w:val="000000"/>
          <w:sz w:val="28"/>
          <w:szCs w:val="28"/>
          <w:rtl/>
          <w:lang w:val="en-US" w:eastAsia="fr-FR"/>
        </w:rPr>
        <w:t xml:space="preserve">ושואל </w:t>
      </w:r>
      <w:r w:rsidRPr="00682B06">
        <w:rPr>
          <w:rFonts w:ascii="David" w:eastAsia="Times New Roman" w:hAnsi="David" w:cs="David" w:hint="cs"/>
          <w:b/>
          <w:bCs/>
          <w:color w:val="000000"/>
          <w:sz w:val="28"/>
          <w:szCs w:val="28"/>
          <w:rtl/>
          <w:lang w:val="en-US" w:eastAsia="fr-FR"/>
        </w:rPr>
        <w:t>ה</w:t>
      </w:r>
      <w:r w:rsidRPr="00682B06">
        <w:rPr>
          <w:rFonts w:ascii="David" w:eastAsia="Calibri" w:hAnsi="David" w:cs="David"/>
          <w:b/>
          <w:bCs/>
          <w:sz w:val="28"/>
          <w:szCs w:val="28"/>
          <w:rtl/>
        </w:rPr>
        <w:t>קובץ</w:t>
      </w:r>
      <w:r w:rsidRPr="00682B06">
        <w:rPr>
          <w:rFonts w:ascii="David" w:eastAsia="Calibri" w:hAnsi="David" w:cs="David" w:hint="cs"/>
          <w:b/>
          <w:bCs/>
          <w:sz w:val="28"/>
          <w:szCs w:val="28"/>
          <w:rtl/>
        </w:rPr>
        <w:t xml:space="preserve"> שיעורים</w:t>
      </w:r>
      <w:r w:rsidRPr="00682B06">
        <w:rPr>
          <w:rFonts w:ascii="David" w:eastAsia="Calibri" w:hAnsi="David" w:cs="David"/>
          <w:sz w:val="28"/>
          <w:szCs w:val="28"/>
          <w:rtl/>
        </w:rPr>
        <w:t xml:space="preserve"> </w:t>
      </w:r>
      <w:r w:rsidRPr="00682B06">
        <w:rPr>
          <w:rFonts w:ascii="David" w:eastAsia="Calibri" w:hAnsi="David" w:cs="David" w:hint="cs"/>
          <w:sz w:val="24"/>
          <w:szCs w:val="24"/>
          <w:rtl/>
        </w:rPr>
        <w:t xml:space="preserve">(שם </w:t>
      </w:r>
      <w:r w:rsidRPr="00682B06">
        <w:rPr>
          <w:rFonts w:ascii="David" w:eastAsia="Calibri" w:hAnsi="David" w:cs="David"/>
          <w:sz w:val="24"/>
          <w:szCs w:val="24"/>
          <w:rtl/>
        </w:rPr>
        <w:t>אות פט</w:t>
      </w:r>
      <w:r w:rsidRPr="00682B06">
        <w:rPr>
          <w:rFonts w:ascii="David" w:eastAsia="Calibri" w:hAnsi="David" w:cs="David" w:hint="cs"/>
          <w:sz w:val="24"/>
          <w:szCs w:val="24"/>
          <w:rtl/>
        </w:rPr>
        <w:t xml:space="preserve">) </w:t>
      </w:r>
      <w:r w:rsidRPr="00682B06">
        <w:rPr>
          <w:rFonts w:ascii="David" w:eastAsia="Calibri" w:hAnsi="David" w:cs="David" w:hint="cs"/>
          <w:sz w:val="28"/>
          <w:szCs w:val="28"/>
          <w:rtl/>
        </w:rPr>
        <w:t>''</w:t>
      </w:r>
      <w:r w:rsidRPr="00682B06">
        <w:rPr>
          <w:rFonts w:ascii="David" w:eastAsia="Calibri" w:hAnsi="David" w:cs="David"/>
          <w:sz w:val="28"/>
          <w:szCs w:val="28"/>
          <w:rtl/>
        </w:rPr>
        <w:t>ותימה דהא קאמר התם עני או עשיר ואין זה בתולדת האדם אלא ממאורעות הבאות עליו</w:t>
      </w:r>
      <w:r w:rsidRPr="00682B06">
        <w:rPr>
          <w:rFonts w:ascii="David" w:eastAsia="Calibri" w:hAnsi="David" w:cs="David" w:hint="cs"/>
          <w:sz w:val="28"/>
          <w:szCs w:val="28"/>
          <w:rtl/>
        </w:rPr>
        <w:t>''.</w:t>
      </w:r>
    </w:p>
    <w:p w14:paraId="02E2285F" w14:textId="77777777" w:rsidR="00682B06" w:rsidRPr="00682B06" w:rsidRDefault="00682B06" w:rsidP="00682B06">
      <w:pPr>
        <w:bidi/>
        <w:spacing w:after="200" w:line="256" w:lineRule="auto"/>
        <w:jc w:val="both"/>
        <w:rPr>
          <w:rFonts w:ascii="David" w:eastAsia="Calibri" w:hAnsi="David" w:cs="David"/>
          <w:sz w:val="28"/>
          <w:szCs w:val="28"/>
          <w:rtl/>
        </w:rPr>
      </w:pPr>
      <w:r w:rsidRPr="00682B06">
        <w:rPr>
          <w:rFonts w:ascii="David" w:eastAsia="Calibri" w:hAnsi="David" w:cs="David" w:hint="cs"/>
          <w:sz w:val="28"/>
          <w:szCs w:val="28"/>
          <w:rtl/>
        </w:rPr>
        <w:t xml:space="preserve">והנה </w:t>
      </w:r>
      <w:r w:rsidRPr="00682B06">
        <w:rPr>
          <w:rFonts w:ascii="David" w:eastAsia="Calibri" w:hAnsi="David" w:cs="David" w:hint="cs"/>
          <w:b/>
          <w:bCs/>
          <w:sz w:val="28"/>
          <w:szCs w:val="28"/>
          <w:rtl/>
        </w:rPr>
        <w:t>התוס'</w:t>
      </w:r>
      <w:r w:rsidRPr="00682B06">
        <w:rPr>
          <w:rFonts w:ascii="David" w:eastAsia="Calibri" w:hAnsi="David" w:cs="David" w:hint="cs"/>
          <w:sz w:val="28"/>
          <w:szCs w:val="28"/>
          <w:rtl/>
        </w:rPr>
        <w:t xml:space="preserve"> </w:t>
      </w:r>
      <w:r w:rsidRPr="00682B06">
        <w:rPr>
          <w:rFonts w:ascii="David" w:eastAsia="Calibri" w:hAnsi="David" w:cs="David" w:hint="cs"/>
          <w:b/>
          <w:bCs/>
          <w:sz w:val="28"/>
          <w:szCs w:val="28"/>
          <w:rtl/>
        </w:rPr>
        <w:t>בנדה</w:t>
      </w:r>
      <w:r w:rsidRPr="00682B06">
        <w:rPr>
          <w:rFonts w:ascii="David" w:eastAsia="Calibri" w:hAnsi="David" w:cs="David" w:hint="cs"/>
          <w:sz w:val="28"/>
          <w:szCs w:val="28"/>
          <w:rtl/>
        </w:rPr>
        <w:t xml:space="preserve"> </w:t>
      </w:r>
      <w:r w:rsidRPr="00682B06">
        <w:rPr>
          <w:rFonts w:ascii="David" w:eastAsia="Calibri" w:hAnsi="David" w:cs="David" w:hint="cs"/>
          <w:sz w:val="24"/>
          <w:szCs w:val="24"/>
          <w:rtl/>
        </w:rPr>
        <w:t xml:space="preserve">(שם) </w:t>
      </w:r>
      <w:r w:rsidRPr="00682B06">
        <w:rPr>
          <w:rFonts w:ascii="David" w:eastAsia="Calibri" w:hAnsi="David" w:cs="David" w:hint="cs"/>
          <w:sz w:val="28"/>
          <w:szCs w:val="28"/>
          <w:rtl/>
        </w:rPr>
        <w:t>פירט קצת יותר התירוץ וכתב ''</w:t>
      </w:r>
      <w:r w:rsidRPr="00682B06">
        <w:rPr>
          <w:rFonts w:ascii="David" w:eastAsia="Calibri" w:hAnsi="David" w:cs="David"/>
          <w:sz w:val="28"/>
          <w:szCs w:val="28"/>
          <w:rtl/>
        </w:rPr>
        <w:t xml:space="preserve">ובאלו נערות (כתובות ל.) דאמר הכל בידי שמים חוץ מצינים ופחים </w:t>
      </w:r>
      <w:r w:rsidRPr="00682B06">
        <w:rPr>
          <w:rFonts w:ascii="David" w:eastAsia="Calibri" w:hAnsi="David" w:cs="David"/>
          <w:sz w:val="28"/>
          <w:szCs w:val="28"/>
          <w:u w:val="single"/>
          <w:rtl/>
        </w:rPr>
        <w:t>הכא איירי בתולדות האדם ובמדותיו</w:t>
      </w:r>
      <w:r w:rsidRPr="00682B06">
        <w:rPr>
          <w:rFonts w:ascii="David" w:eastAsia="Calibri" w:hAnsi="David" w:cs="David"/>
          <w:sz w:val="28"/>
          <w:szCs w:val="28"/>
          <w:rtl/>
        </w:rPr>
        <w:t xml:space="preserve"> והתם מיירי במאורעות כגון חלאים ופורעניות דהכל נגזר עליו ואינו יכול ליזהר</w:t>
      </w:r>
      <w:r w:rsidRPr="00682B06">
        <w:rPr>
          <w:rFonts w:ascii="David" w:eastAsia="Calibri" w:hAnsi="David" w:cs="David" w:hint="cs"/>
          <w:sz w:val="28"/>
          <w:szCs w:val="28"/>
          <w:rtl/>
        </w:rPr>
        <w:t>''.</w:t>
      </w:r>
    </w:p>
    <w:p w14:paraId="393373A4" w14:textId="77777777" w:rsidR="00682B06" w:rsidRPr="00682B06" w:rsidRDefault="00682B06" w:rsidP="00682B06">
      <w:pPr>
        <w:bidi/>
        <w:spacing w:after="200" w:line="256" w:lineRule="auto"/>
        <w:jc w:val="both"/>
        <w:rPr>
          <w:rFonts w:ascii="David" w:eastAsia="Calibri" w:hAnsi="David" w:cs="David"/>
          <w:sz w:val="28"/>
          <w:szCs w:val="28"/>
          <w:rtl/>
        </w:rPr>
      </w:pPr>
      <w:r w:rsidRPr="00682B06">
        <w:rPr>
          <w:rFonts w:ascii="David" w:eastAsia="Calibri" w:hAnsi="David" w:cs="David" w:hint="cs"/>
          <w:sz w:val="28"/>
          <w:szCs w:val="28"/>
          <w:rtl/>
        </w:rPr>
        <w:t>ולכן נ''ל לומר שעני ועשיר לא מדובר בכסף שזה חוצה לו, אלא צ''ל דמיירי בתכונת עשיר, ובתכונת עני, שהעשיר שאיפתו לכבוש יותר ועוד יותר, הוא לא מסתפק במה שיש לו, הוא חושב גדול, משא''כ העני מסתפק במועט, חושב קטן, מספיק לו שיהיה לו מזון לאותו יום, והתכונה הזאת יכול האדם להשתמש בין ברוחניות [שישאף לדעת ש''ס ופוסקים ויתדבק בזורעו] בין בגשמיות.</w:t>
      </w:r>
    </w:p>
    <w:p w14:paraId="05E83E17" w14:textId="77777777" w:rsidR="00682B06" w:rsidRPr="00682B06" w:rsidRDefault="00682B06" w:rsidP="00682B06">
      <w:pPr>
        <w:bidi/>
        <w:spacing w:after="200" w:line="256" w:lineRule="auto"/>
        <w:jc w:val="both"/>
        <w:rPr>
          <w:rFonts w:ascii="David" w:eastAsia="Calibri" w:hAnsi="David" w:cs="David"/>
          <w:sz w:val="28"/>
          <w:szCs w:val="28"/>
          <w:rtl/>
        </w:rPr>
      </w:pPr>
      <w:r w:rsidRPr="00682B06">
        <w:rPr>
          <w:rFonts w:ascii="David" w:eastAsia="Calibri" w:hAnsi="David" w:cs="David" w:hint="cs"/>
          <w:sz w:val="28"/>
          <w:szCs w:val="28"/>
          <w:rtl/>
        </w:rPr>
        <w:t xml:space="preserve">ואח''כ ראיתי </w:t>
      </w:r>
      <w:r w:rsidRPr="00682B06">
        <w:rPr>
          <w:rFonts w:ascii="David" w:eastAsia="Calibri" w:hAnsi="David" w:cs="David"/>
          <w:sz w:val="28"/>
          <w:szCs w:val="28"/>
          <w:rtl/>
        </w:rPr>
        <w:t xml:space="preserve">בספר </w:t>
      </w:r>
      <w:r w:rsidRPr="00682B06">
        <w:rPr>
          <w:rFonts w:ascii="David" w:eastAsia="Calibri" w:hAnsi="David" w:cs="David"/>
          <w:b/>
          <w:bCs/>
          <w:sz w:val="28"/>
          <w:szCs w:val="28"/>
          <w:rtl/>
        </w:rPr>
        <w:t>דרך שיחה</w:t>
      </w:r>
      <w:r w:rsidRPr="00682B06">
        <w:rPr>
          <w:rFonts w:ascii="David" w:eastAsia="Calibri" w:hAnsi="David" w:cs="David"/>
          <w:sz w:val="28"/>
          <w:szCs w:val="28"/>
          <w:rtl/>
        </w:rPr>
        <w:t xml:space="preserve"> להגאון </w:t>
      </w:r>
      <w:r w:rsidRPr="00682B06">
        <w:rPr>
          <w:rFonts w:ascii="David" w:eastAsia="Calibri" w:hAnsi="David" w:cs="David"/>
          <w:b/>
          <w:bCs/>
          <w:sz w:val="28"/>
          <w:szCs w:val="28"/>
          <w:rtl/>
        </w:rPr>
        <w:t>ר' חיים קנייבסקי</w:t>
      </w:r>
      <w:r w:rsidRPr="00682B06">
        <w:rPr>
          <w:rFonts w:ascii="David" w:eastAsia="Calibri" w:hAnsi="David" w:cs="David"/>
          <w:sz w:val="28"/>
          <w:szCs w:val="28"/>
          <w:rtl/>
        </w:rPr>
        <w:t xml:space="preserve"> </w:t>
      </w:r>
      <w:r w:rsidRPr="00682B06">
        <w:rPr>
          <w:rFonts w:ascii="David" w:eastAsia="Calibri" w:hAnsi="David" w:cs="David"/>
          <w:b/>
          <w:bCs/>
          <w:sz w:val="28"/>
          <w:szCs w:val="28"/>
          <w:rtl/>
        </w:rPr>
        <w:t>שליט"א</w:t>
      </w:r>
      <w:r w:rsidRPr="00682B06">
        <w:rPr>
          <w:rFonts w:ascii="David" w:eastAsia="Calibri" w:hAnsi="David" w:cs="David"/>
          <w:sz w:val="28"/>
          <w:szCs w:val="28"/>
          <w:rtl/>
        </w:rPr>
        <w:t xml:space="preserve"> </w:t>
      </w:r>
      <w:r w:rsidRPr="00682B06">
        <w:rPr>
          <w:rFonts w:ascii="David" w:eastAsia="Calibri" w:hAnsi="David" w:cs="David"/>
          <w:sz w:val="24"/>
          <w:szCs w:val="24"/>
          <w:rtl/>
        </w:rPr>
        <w:t>(פר' תולדות ע' קכ"ט)</w:t>
      </w:r>
      <w:r w:rsidRPr="00682B06">
        <w:rPr>
          <w:rFonts w:ascii="David" w:eastAsia="Calibri" w:hAnsi="David" w:cs="David" w:hint="cs"/>
          <w:sz w:val="24"/>
          <w:szCs w:val="24"/>
          <w:rtl/>
        </w:rPr>
        <w:t xml:space="preserve"> </w:t>
      </w:r>
      <w:r w:rsidRPr="00682B06">
        <w:rPr>
          <w:rFonts w:ascii="David" w:eastAsia="Calibri" w:hAnsi="David" w:cs="David" w:hint="cs"/>
          <w:sz w:val="28"/>
          <w:szCs w:val="28"/>
          <w:rtl/>
        </w:rPr>
        <w:t xml:space="preserve">שג''כ שאל: </w:t>
      </w:r>
      <w:r w:rsidRPr="00682B06">
        <w:rPr>
          <w:rFonts w:ascii="David" w:eastAsia="Calibri" w:hAnsi="David" w:cs="David"/>
          <w:sz w:val="28"/>
          <w:szCs w:val="28"/>
          <w:rtl/>
        </w:rPr>
        <w:t xml:space="preserve"> "עשיר או עני" מה זה שייך ליצירה ולטיפה</w:t>
      </w:r>
      <w:r w:rsidRPr="00682B06">
        <w:rPr>
          <w:rFonts w:ascii="David" w:eastAsia="Calibri" w:hAnsi="David" w:cs="David"/>
          <w:sz w:val="28"/>
          <w:szCs w:val="28"/>
        </w:rPr>
        <w:t>?</w:t>
      </w:r>
    </w:p>
    <w:p w14:paraId="39A2A4DD" w14:textId="77777777" w:rsidR="00682B06" w:rsidRDefault="00682B06" w:rsidP="00682B06">
      <w:pPr>
        <w:bidi/>
        <w:spacing w:line="256" w:lineRule="auto"/>
        <w:jc w:val="both"/>
        <w:rPr>
          <w:rFonts w:ascii="David" w:eastAsia="Calibri" w:hAnsi="David" w:cs="David"/>
          <w:sz w:val="28"/>
          <w:szCs w:val="28"/>
          <w:rtl/>
        </w:rPr>
      </w:pPr>
      <w:r w:rsidRPr="00682B06">
        <w:rPr>
          <w:rFonts w:ascii="David" w:eastAsia="Calibri" w:hAnsi="David" w:cs="David" w:hint="cs"/>
          <w:sz w:val="28"/>
          <w:szCs w:val="28"/>
          <w:rtl/>
        </w:rPr>
        <w:t>ותירץ ''</w:t>
      </w:r>
      <w:r w:rsidRPr="00682B06">
        <w:rPr>
          <w:rFonts w:ascii="David" w:eastAsia="Calibri" w:hAnsi="David" w:cs="David"/>
          <w:sz w:val="28"/>
          <w:szCs w:val="28"/>
          <w:rtl/>
        </w:rPr>
        <w:t>ונראה מכאן דבר חידוש שגם זה בטבע, עשיר או עני</w:t>
      </w:r>
      <w:r w:rsidRPr="00682B06">
        <w:rPr>
          <w:rFonts w:ascii="David" w:eastAsia="Calibri" w:hAnsi="David" w:cs="David" w:hint="cs"/>
          <w:sz w:val="28"/>
          <w:szCs w:val="28"/>
          <w:rtl/>
        </w:rPr>
        <w:t>'', ואולי התכוון לזה.</w:t>
      </w:r>
    </w:p>
    <w:p w14:paraId="685ADC0E" w14:textId="30D19418" w:rsidR="00EA13A2" w:rsidRPr="00EA13A2" w:rsidRDefault="00EA13A2" w:rsidP="00EA13A2">
      <w:pPr>
        <w:bidi/>
        <w:spacing w:line="256" w:lineRule="auto"/>
        <w:jc w:val="both"/>
        <w:rPr>
          <w:rFonts w:ascii="David" w:eastAsia="Calibri" w:hAnsi="David" w:cs="David"/>
          <w:sz w:val="28"/>
          <w:szCs w:val="28"/>
          <w:rtl/>
          <w:lang w:val="en-US"/>
        </w:rPr>
      </w:pPr>
      <w:r>
        <w:rPr>
          <w:rFonts w:ascii="David" w:eastAsia="Calibri" w:hAnsi="David" w:cs="David" w:hint="cs"/>
          <w:sz w:val="28"/>
          <w:szCs w:val="28"/>
          <w:rtl/>
        </w:rPr>
        <w:t xml:space="preserve">ועי' </w:t>
      </w:r>
      <w:r w:rsidRPr="00C00E74">
        <w:rPr>
          <w:rFonts w:ascii="David" w:eastAsia="Calibri" w:hAnsi="David" w:cs="David" w:hint="cs"/>
          <w:b/>
          <w:bCs/>
          <w:sz w:val="28"/>
          <w:szCs w:val="28"/>
          <w:rtl/>
        </w:rPr>
        <w:t>המהר''ל</w:t>
      </w:r>
      <w:r>
        <w:rPr>
          <w:rFonts w:ascii="David" w:eastAsia="Calibri" w:hAnsi="David" w:cs="David" w:hint="cs"/>
          <w:sz w:val="28"/>
          <w:szCs w:val="28"/>
          <w:rtl/>
        </w:rPr>
        <w:t xml:space="preserve"> </w:t>
      </w:r>
      <w:r w:rsidRPr="00C00E74">
        <w:rPr>
          <w:rFonts w:ascii="David" w:eastAsia="Calibri" w:hAnsi="David" w:cs="David" w:hint="cs"/>
          <w:sz w:val="24"/>
          <w:szCs w:val="24"/>
          <w:rtl/>
        </w:rPr>
        <w:t xml:space="preserve">(חידושי אגדות על ב''ק צב.) </w:t>
      </w:r>
      <w:r>
        <w:rPr>
          <w:rFonts w:ascii="David" w:eastAsia="Calibri" w:hAnsi="David" w:cs="David" w:hint="cs"/>
          <w:sz w:val="28"/>
          <w:szCs w:val="28"/>
          <w:rtl/>
        </w:rPr>
        <w:t>שכותב ''</w:t>
      </w:r>
      <w:r w:rsidRPr="00C00E74">
        <w:rPr>
          <w:rFonts w:ascii="David" w:eastAsia="Calibri" w:hAnsi="David" w:cs="David"/>
          <w:sz w:val="28"/>
          <w:szCs w:val="28"/>
          <w:rtl/>
        </w:rPr>
        <w:t>עניותא בתר עניותא כו'. פי' מי שהוא חסר ימשך אחריו עוד חסרון ודבר זה בארנו בכמה מקומות כי הכלי שהוא נשבר קצת קרוב להשבר עוד והכלי שהוא שלם קשה להתחיל להיות נשבר ויליף זה מן וטמא יקרא כי טמא הוא וצריך לפרסם דבר זה עוד שהוא טמא ונמצא אחר עניות שלו שהוא טמא צריך לפרסם עוד טמאים</w:t>
      </w:r>
      <w:r>
        <w:rPr>
          <w:rFonts w:ascii="David" w:eastAsia="Calibri" w:hAnsi="David" w:cs="David" w:hint="cs"/>
          <w:sz w:val="28"/>
          <w:szCs w:val="28"/>
          <w:rtl/>
        </w:rPr>
        <w:t>''.</w:t>
      </w:r>
    </w:p>
    <w:p w14:paraId="237DB649" w14:textId="77777777" w:rsidR="0092336A" w:rsidRDefault="0092336A" w:rsidP="0092336A">
      <w:pPr>
        <w:bidi/>
        <w:spacing w:line="256" w:lineRule="auto"/>
        <w:jc w:val="both"/>
        <w:rPr>
          <w:rFonts w:ascii="David" w:eastAsia="Calibri" w:hAnsi="David" w:cs="David"/>
          <w:sz w:val="28"/>
          <w:szCs w:val="28"/>
          <w:rtl/>
        </w:rPr>
      </w:pPr>
    </w:p>
    <w:p w14:paraId="53D120BE" w14:textId="77777777" w:rsidR="0092336A" w:rsidRPr="008A730B" w:rsidRDefault="0092336A" w:rsidP="0092336A">
      <w:pPr>
        <w:bidi/>
        <w:jc w:val="both"/>
        <w:rPr>
          <w:rFonts w:ascii="David" w:hAnsi="David" w:cs="David"/>
          <w:sz w:val="36"/>
          <w:szCs w:val="36"/>
          <w:u w:val="single"/>
          <w:rtl/>
        </w:rPr>
      </w:pPr>
      <w:r w:rsidRPr="008A730B">
        <w:rPr>
          <w:rFonts w:ascii="David" w:hAnsi="David" w:cs="David" w:hint="cs"/>
          <w:sz w:val="36"/>
          <w:szCs w:val="36"/>
          <w:u w:val="single"/>
          <w:rtl/>
        </w:rPr>
        <w:t>ה' משפיל הגאים</w:t>
      </w:r>
    </w:p>
    <w:p w14:paraId="18E20333" w14:textId="77777777" w:rsidR="0092336A" w:rsidRDefault="0092336A" w:rsidP="0092336A">
      <w:pPr>
        <w:bidi/>
        <w:jc w:val="both"/>
        <w:rPr>
          <w:rFonts w:ascii="David" w:hAnsi="David" w:cs="David"/>
          <w:sz w:val="28"/>
          <w:szCs w:val="28"/>
          <w:rtl/>
        </w:rPr>
      </w:pPr>
      <w:r>
        <w:rPr>
          <w:rFonts w:ascii="David" w:hAnsi="David" w:cs="David" w:hint="cs"/>
          <w:sz w:val="28"/>
          <w:szCs w:val="28"/>
          <w:rtl/>
        </w:rPr>
        <w:t xml:space="preserve">כותב </w:t>
      </w:r>
      <w:r w:rsidRPr="009302C4">
        <w:rPr>
          <w:rFonts w:ascii="David" w:hAnsi="David" w:cs="David" w:hint="cs"/>
          <w:b/>
          <w:bCs/>
          <w:sz w:val="28"/>
          <w:szCs w:val="28"/>
          <w:rtl/>
        </w:rPr>
        <w:t>הכלי יקר</w:t>
      </w:r>
      <w:r>
        <w:rPr>
          <w:rFonts w:ascii="David" w:hAnsi="David" w:cs="David" w:hint="cs"/>
          <w:sz w:val="28"/>
          <w:szCs w:val="28"/>
          <w:rtl/>
        </w:rPr>
        <w:t xml:space="preserve"> </w:t>
      </w:r>
      <w:r w:rsidRPr="009302C4">
        <w:rPr>
          <w:rFonts w:ascii="David" w:hAnsi="David" w:cs="David" w:hint="cs"/>
          <w:sz w:val="24"/>
          <w:szCs w:val="24"/>
          <w:rtl/>
        </w:rPr>
        <w:t xml:space="preserve">(ד''ה ויבואו) </w:t>
      </w:r>
      <w:r>
        <w:rPr>
          <w:rFonts w:ascii="David" w:hAnsi="David" w:cs="David" w:hint="cs"/>
          <w:sz w:val="28"/>
          <w:szCs w:val="28"/>
          <w:rtl/>
        </w:rPr>
        <w:t xml:space="preserve">בפר' </w:t>
      </w:r>
      <w:r w:rsidRPr="009302C4">
        <w:rPr>
          <w:rFonts w:ascii="David" w:hAnsi="David" w:cs="David" w:hint="cs"/>
          <w:b/>
          <w:bCs/>
          <w:sz w:val="28"/>
          <w:szCs w:val="28"/>
          <w:rtl/>
        </w:rPr>
        <w:t>מטות</w:t>
      </w:r>
      <w:r>
        <w:rPr>
          <w:rFonts w:ascii="David" w:hAnsi="David" w:cs="David" w:hint="cs"/>
          <w:sz w:val="28"/>
          <w:szCs w:val="28"/>
          <w:rtl/>
        </w:rPr>
        <w:t xml:space="preserve"> </w:t>
      </w:r>
      <w:r w:rsidRPr="009302C4">
        <w:rPr>
          <w:rFonts w:ascii="David" w:hAnsi="David" w:cs="David" w:hint="cs"/>
          <w:sz w:val="24"/>
          <w:szCs w:val="24"/>
          <w:rtl/>
        </w:rPr>
        <w:t xml:space="preserve">(לב, ב) </w:t>
      </w:r>
      <w:r>
        <w:rPr>
          <w:rFonts w:ascii="David" w:hAnsi="David" w:cs="David" w:hint="cs"/>
          <w:sz w:val="28"/>
          <w:szCs w:val="28"/>
          <w:rtl/>
        </w:rPr>
        <w:t>על הפסוק ''</w:t>
      </w:r>
      <w:r w:rsidRPr="009302C4">
        <w:rPr>
          <w:rFonts w:ascii="David" w:hAnsi="David" w:cs="David"/>
          <w:sz w:val="28"/>
          <w:szCs w:val="28"/>
          <w:rtl/>
        </w:rPr>
        <w:t>וַיָּבֹאוּ בְנֵי גָד וּבְנֵי רְאוּבֵן וַיֹּאמְרוּ אֶל מֹשֶׁה וְאֶל אֶלְעָזָר הַכֹּהֵן וְאֶל נְשִׂיאֵי הָעֵדָה לֵאמֹר</w:t>
      </w:r>
      <w:r>
        <w:rPr>
          <w:rFonts w:ascii="David" w:hAnsi="David" w:cs="David" w:hint="cs"/>
          <w:sz w:val="28"/>
          <w:szCs w:val="28"/>
          <w:rtl/>
        </w:rPr>
        <w:t>'', וז''ל ''</w:t>
      </w:r>
      <w:r w:rsidRPr="009302C4">
        <w:rPr>
          <w:rFonts w:ascii="David" w:hAnsi="David" w:cs="David"/>
          <w:sz w:val="28"/>
          <w:szCs w:val="28"/>
          <w:rtl/>
        </w:rPr>
        <w:t xml:space="preserve">וראיה לדברינו, מה שדרש עליהם ברבתי (כב.ח) פסוק כי לא ממוצא וממערב ולא ממדבר הרים (תהלים עה.ז) לא ממה שהאדם יוצא ממזרח למערב ועמל בסחורה נעשה עשיר, ולא ממדבר הרים. כל הרים שבמקרא הוא הרים ממש חוץ מזה שהוא לשון רוממות שאין האדם מתרומם מן הדברים האלו, מה עושה הקב"ה נוטל נכסים מזה ונותן לזה שנאמר (שם עה.ח) כי אלהים שופט זה ישפיל וזה ירים כו'. מדסמך מדרש פסוק זה לבני גד וראובן ש"מ שמצא בהם שמץ דרך גאה וגאון, ע"כ דרש עליהם פסוק זה לומר שלא באלה מתרומם, והיכן רמוז בפסוק שלקחו להם רוממות יותר מן הראוי, אלא ודאי לפי שמצא כתוב כי בני גד מאחר שהיה להם מקנה עצום מאוד יותר על בני ראובן ע"כ גבה לבם עד להשחית וקפצו לדבר בפני בני ראובן הבכור. על כן אמר הפסוק שלא באלה הוא מתרומם והביא מופת על זה </w:t>
      </w:r>
      <w:r w:rsidRPr="009302C4">
        <w:rPr>
          <w:rFonts w:ascii="David" w:hAnsi="David" w:cs="David"/>
          <w:sz w:val="28"/>
          <w:szCs w:val="28"/>
          <w:u w:val="single"/>
          <w:rtl/>
        </w:rPr>
        <w:t xml:space="preserve">שאין הקב"ה רוצה בזה שיתרומם האדם בעבור ממונו כי אלהים שופט זה ישפיל וזה ירים, באף שמביא על זה הוא מרומם את זה נוטל מזה ונותן לזה הקצור קצרה יד ה' ליתן לזה משלו ולא יצטרך ליקח מזה, אלא ודאי שהאלהים עשה כדי שייראו מלפניו ולא ירום לבבם מתוך רב עשרם ע"י שיסתכל במקום מוצאו שלוקח מזה ע"י שהיה מתרומם בעשרו, כי מסתמא שאין הקב"ה משפיל כי אם הגאים כמ"ש (ישעיה מ.ד) </w:t>
      </w:r>
      <w:r w:rsidRPr="009302C4">
        <w:rPr>
          <w:rFonts w:ascii="David" w:hAnsi="David" w:cs="David"/>
          <w:sz w:val="28"/>
          <w:szCs w:val="28"/>
          <w:u w:val="single"/>
          <w:rtl/>
        </w:rPr>
        <w:lastRenderedPageBreak/>
        <w:t>וכל הר וגבעה ישפלו. ועל כן נתן לזה ממונו ורוממות של זה, כדי שיקח מוסר ולא ירום לבבו פן יקרה לו כאשר קרה לחבירו אשר ממנו לוקח ממון זה</w:t>
      </w:r>
      <w:r>
        <w:rPr>
          <w:rFonts w:ascii="David" w:hAnsi="David" w:cs="David" w:hint="cs"/>
          <w:sz w:val="28"/>
          <w:szCs w:val="28"/>
          <w:rtl/>
        </w:rPr>
        <w:t>''</w:t>
      </w:r>
      <w:r w:rsidRPr="009302C4">
        <w:rPr>
          <w:rFonts w:ascii="David" w:hAnsi="David" w:cs="David"/>
          <w:sz w:val="28"/>
          <w:szCs w:val="28"/>
          <w:rtl/>
        </w:rPr>
        <w:t>.</w:t>
      </w:r>
    </w:p>
    <w:p w14:paraId="5B37E4DD" w14:textId="77777777" w:rsidR="00EA13A2" w:rsidRDefault="00EA13A2" w:rsidP="00EA13A2">
      <w:pPr>
        <w:bidi/>
        <w:jc w:val="both"/>
        <w:rPr>
          <w:rFonts w:ascii="David" w:hAnsi="David" w:cs="David"/>
          <w:sz w:val="28"/>
          <w:szCs w:val="28"/>
          <w:rtl/>
        </w:rPr>
      </w:pPr>
    </w:p>
    <w:p w14:paraId="4BD638C7" w14:textId="3A197A48" w:rsidR="00EA13A2" w:rsidRPr="00EA13A2" w:rsidRDefault="00EA13A2" w:rsidP="00EA13A2">
      <w:pPr>
        <w:bidi/>
        <w:jc w:val="both"/>
        <w:rPr>
          <w:rFonts w:ascii="David" w:hAnsi="David" w:cs="David"/>
          <w:sz w:val="36"/>
          <w:szCs w:val="36"/>
          <w:u w:val="single"/>
          <w:rtl/>
        </w:rPr>
      </w:pPr>
      <w:r w:rsidRPr="00EA13A2">
        <w:rPr>
          <w:rFonts w:ascii="David" w:hAnsi="David" w:cs="David" w:hint="cs"/>
          <w:sz w:val="36"/>
          <w:szCs w:val="36"/>
          <w:u w:val="single"/>
          <w:rtl/>
        </w:rPr>
        <w:t>בתר עניא אזלא עניותא</w:t>
      </w:r>
    </w:p>
    <w:p w14:paraId="4717DAC1" w14:textId="74D22797" w:rsidR="00EA13A2" w:rsidRPr="00C00E74" w:rsidRDefault="00EA13A2" w:rsidP="00EA13A2">
      <w:pPr>
        <w:bidi/>
        <w:spacing w:line="256" w:lineRule="auto"/>
        <w:jc w:val="both"/>
        <w:rPr>
          <w:rFonts w:ascii="David" w:eastAsia="Calibri" w:hAnsi="David" w:cs="David"/>
          <w:sz w:val="28"/>
          <w:szCs w:val="28"/>
          <w:rtl/>
          <w:lang w:val="en-US"/>
        </w:rPr>
      </w:pPr>
      <w:r>
        <w:rPr>
          <w:rFonts w:ascii="David" w:eastAsia="Calibri" w:hAnsi="David" w:cs="David" w:hint="cs"/>
          <w:sz w:val="28"/>
          <w:szCs w:val="28"/>
          <w:rtl/>
        </w:rPr>
        <w:t xml:space="preserve">ועי' </w:t>
      </w:r>
      <w:r w:rsidRPr="00C00E74">
        <w:rPr>
          <w:rFonts w:ascii="David" w:eastAsia="Calibri" w:hAnsi="David" w:cs="David" w:hint="cs"/>
          <w:b/>
          <w:bCs/>
          <w:sz w:val="28"/>
          <w:szCs w:val="28"/>
          <w:rtl/>
        </w:rPr>
        <w:t>המהר''ל</w:t>
      </w:r>
      <w:r>
        <w:rPr>
          <w:rFonts w:ascii="David" w:eastAsia="Calibri" w:hAnsi="David" w:cs="David" w:hint="cs"/>
          <w:sz w:val="28"/>
          <w:szCs w:val="28"/>
          <w:rtl/>
        </w:rPr>
        <w:t xml:space="preserve"> </w:t>
      </w:r>
      <w:r w:rsidRPr="00C00E74">
        <w:rPr>
          <w:rFonts w:ascii="David" w:eastAsia="Calibri" w:hAnsi="David" w:cs="David" w:hint="cs"/>
          <w:sz w:val="24"/>
          <w:szCs w:val="24"/>
          <w:rtl/>
        </w:rPr>
        <w:t xml:space="preserve">(חידושי אגדות על ב''ק צב.) </w:t>
      </w:r>
      <w:r>
        <w:rPr>
          <w:rFonts w:ascii="David" w:eastAsia="Calibri" w:hAnsi="David" w:cs="David" w:hint="cs"/>
          <w:sz w:val="28"/>
          <w:szCs w:val="28"/>
          <w:rtl/>
        </w:rPr>
        <w:t xml:space="preserve">שכותב ''בתר </w:t>
      </w:r>
      <w:r w:rsidRPr="00C00E74">
        <w:rPr>
          <w:rFonts w:ascii="David" w:eastAsia="Calibri" w:hAnsi="David" w:cs="David"/>
          <w:sz w:val="28"/>
          <w:szCs w:val="28"/>
          <w:rtl/>
        </w:rPr>
        <w:t>עני</w:t>
      </w:r>
      <w:r>
        <w:rPr>
          <w:rFonts w:ascii="David" w:eastAsia="Calibri" w:hAnsi="David" w:cs="David" w:hint="cs"/>
          <w:sz w:val="28"/>
          <w:szCs w:val="28"/>
          <w:rtl/>
        </w:rPr>
        <w:t>א אזלא</w:t>
      </w:r>
      <w:r w:rsidRPr="00C00E74">
        <w:rPr>
          <w:rFonts w:ascii="David" w:eastAsia="Calibri" w:hAnsi="David" w:cs="David"/>
          <w:sz w:val="28"/>
          <w:szCs w:val="28"/>
          <w:rtl/>
        </w:rPr>
        <w:t xml:space="preserve"> עניותא כו'. פי' מי שהוא חסר ימשך אחריו עוד חסרון ודבר זה בארנו בכמה מקומות כי הכלי שהוא נשבר קצת קרוב להשבר עוד והכלי שהוא שלם קשה להתחיל להיות נשבר ויליף זה מן וטמא יקרא כי טמא הוא וצריך לפרסם דבר זה עוד שהוא טמא ונמצא אחר עניות שלו שהוא טמא צריך לפרסם עוד טמאים</w:t>
      </w:r>
      <w:r>
        <w:rPr>
          <w:rFonts w:ascii="David" w:eastAsia="Calibri" w:hAnsi="David" w:cs="David" w:hint="cs"/>
          <w:sz w:val="28"/>
          <w:szCs w:val="28"/>
          <w:rtl/>
        </w:rPr>
        <w:t>''.</w:t>
      </w:r>
    </w:p>
    <w:p w14:paraId="54C93C37" w14:textId="77777777" w:rsidR="00EA13A2" w:rsidRPr="009302C4" w:rsidRDefault="00EA13A2" w:rsidP="00EA13A2">
      <w:pPr>
        <w:bidi/>
        <w:jc w:val="both"/>
        <w:rPr>
          <w:rFonts w:ascii="David" w:hAnsi="David" w:cs="David"/>
          <w:sz w:val="28"/>
          <w:szCs w:val="28"/>
          <w:rtl/>
        </w:rPr>
      </w:pPr>
    </w:p>
    <w:p w14:paraId="6D7A34E2" w14:textId="77777777" w:rsidR="0092336A" w:rsidRPr="00682B06" w:rsidRDefault="0092336A" w:rsidP="0092336A">
      <w:pPr>
        <w:bidi/>
        <w:spacing w:line="256" w:lineRule="auto"/>
        <w:jc w:val="both"/>
        <w:rPr>
          <w:rFonts w:ascii="David" w:eastAsia="Calibri" w:hAnsi="David" w:cs="David"/>
          <w:sz w:val="28"/>
          <w:szCs w:val="28"/>
          <w:rtl/>
        </w:rPr>
      </w:pPr>
    </w:p>
    <w:p w14:paraId="4CE3E813" w14:textId="77777777" w:rsidR="00682B06" w:rsidRDefault="00682B06" w:rsidP="00682B06">
      <w:pPr>
        <w:bidi/>
        <w:jc w:val="both"/>
        <w:rPr>
          <w:rFonts w:ascii="David" w:hAnsi="David" w:cs="David"/>
          <w:sz w:val="28"/>
          <w:szCs w:val="28"/>
          <w:rtl/>
        </w:rPr>
      </w:pPr>
    </w:p>
    <w:p w14:paraId="0D3AC885" w14:textId="77777777" w:rsidR="004D48EB" w:rsidRPr="00553C98" w:rsidRDefault="004D48EB" w:rsidP="004D48EB">
      <w:pPr>
        <w:bidi/>
        <w:jc w:val="both"/>
        <w:rPr>
          <w:rFonts w:ascii="David" w:hAnsi="David" w:cs="David"/>
          <w:sz w:val="28"/>
          <w:szCs w:val="28"/>
          <w:rtl/>
        </w:rPr>
      </w:pPr>
    </w:p>
    <w:p w14:paraId="7E9EAF89" w14:textId="77777777" w:rsidR="005B38C1" w:rsidRDefault="005B38C1" w:rsidP="005B38C1">
      <w:pPr>
        <w:bidi/>
        <w:jc w:val="both"/>
        <w:rPr>
          <w:rFonts w:ascii="David" w:hAnsi="David" w:cs="David"/>
          <w:sz w:val="28"/>
          <w:szCs w:val="28"/>
          <w:rtl/>
        </w:rPr>
      </w:pPr>
    </w:p>
    <w:p w14:paraId="7313DDC6" w14:textId="4E8D8F5A" w:rsidR="00115E79" w:rsidRDefault="00115E79" w:rsidP="00115E79">
      <w:pPr>
        <w:bidi/>
        <w:jc w:val="both"/>
        <w:rPr>
          <w:rFonts w:ascii="David" w:hAnsi="David" w:cs="David"/>
          <w:sz w:val="28"/>
          <w:szCs w:val="28"/>
          <w:rtl/>
        </w:rPr>
      </w:pPr>
    </w:p>
    <w:sectPr w:rsidR="00115E7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2DA03" w14:textId="77777777" w:rsidR="00C5071D" w:rsidRDefault="00C5071D" w:rsidP="00553C98">
      <w:pPr>
        <w:spacing w:after="0" w:line="240" w:lineRule="auto"/>
      </w:pPr>
      <w:r>
        <w:separator/>
      </w:r>
    </w:p>
  </w:endnote>
  <w:endnote w:type="continuationSeparator" w:id="0">
    <w:p w14:paraId="2ABAABF7" w14:textId="77777777" w:rsidR="00C5071D" w:rsidRDefault="00C5071D" w:rsidP="00553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1CA6D" w14:textId="77777777" w:rsidR="00C5071D" w:rsidRDefault="00C5071D" w:rsidP="00553C98">
      <w:pPr>
        <w:spacing w:after="0" w:line="240" w:lineRule="auto"/>
      </w:pPr>
      <w:r>
        <w:separator/>
      </w:r>
    </w:p>
  </w:footnote>
  <w:footnote w:type="continuationSeparator" w:id="0">
    <w:p w14:paraId="1D066B93" w14:textId="77777777" w:rsidR="00C5071D" w:rsidRDefault="00C5071D" w:rsidP="00553C98">
      <w:pPr>
        <w:spacing w:after="0" w:line="240" w:lineRule="auto"/>
      </w:pPr>
      <w:r>
        <w:continuationSeparator/>
      </w:r>
    </w:p>
  </w:footnote>
  <w:footnote w:id="1">
    <w:p w14:paraId="67454DB8" w14:textId="266E59F6" w:rsidR="00553C98" w:rsidRPr="00553C98" w:rsidRDefault="00553C98" w:rsidP="00553C98">
      <w:pPr>
        <w:pStyle w:val="Notedebasdepage"/>
        <w:bidi/>
        <w:jc w:val="both"/>
        <w:rPr>
          <w:rFonts w:ascii="David" w:hAnsi="David" w:cs="David"/>
          <w:rtl/>
        </w:rPr>
      </w:pPr>
      <w:r w:rsidRPr="00553C98">
        <w:rPr>
          <w:rStyle w:val="Appelnotedebasdep"/>
          <w:rFonts w:ascii="David" w:hAnsi="David" w:cs="David"/>
        </w:rPr>
        <w:footnoteRef/>
      </w:r>
      <w:r w:rsidRPr="00553C98">
        <w:rPr>
          <w:rFonts w:ascii="David" w:hAnsi="David" w:cs="David"/>
        </w:rPr>
        <w:t xml:space="preserve"> </w:t>
      </w:r>
      <w:r w:rsidRPr="00553C98">
        <w:rPr>
          <w:rFonts w:ascii="David" w:hAnsi="David" w:cs="David"/>
          <w:rtl/>
        </w:rPr>
        <w:t xml:space="preserve"> הא דהוא כעין זה כי </w:t>
      </w:r>
      <w:r w:rsidRPr="00553C98">
        <w:rPr>
          <w:rFonts w:ascii="David" w:hAnsi="David" w:cs="David"/>
          <w:b/>
          <w:bCs/>
          <w:rtl/>
        </w:rPr>
        <w:t>המאירי</w:t>
      </w:r>
      <w:r w:rsidRPr="00553C98">
        <w:rPr>
          <w:rFonts w:ascii="David" w:hAnsi="David" w:cs="David"/>
          <w:rtl/>
        </w:rPr>
        <w:t xml:space="preserve"> הוסיף בני ביתו.</w:t>
      </w:r>
    </w:p>
  </w:footnote>
  <w:footnote w:id="2">
    <w:p w14:paraId="217FC9F0" w14:textId="5D19A9D8" w:rsidR="00FE596E" w:rsidRPr="00FE596E" w:rsidRDefault="00FE596E" w:rsidP="00AF24AA">
      <w:pPr>
        <w:pStyle w:val="Notedebasdepage"/>
        <w:bidi/>
        <w:jc w:val="both"/>
        <w:rPr>
          <w:rFonts w:ascii="David" w:hAnsi="David" w:cs="David"/>
          <w:rtl/>
        </w:rPr>
      </w:pPr>
      <w:r w:rsidRPr="00B86FD5">
        <w:rPr>
          <w:rStyle w:val="Appelnotedebasdep"/>
          <w:rFonts w:ascii="David" w:hAnsi="David" w:cs="David"/>
        </w:rPr>
        <w:footnoteRef/>
      </w:r>
      <w:r w:rsidRPr="00B86FD5">
        <w:rPr>
          <w:rFonts w:ascii="David" w:hAnsi="David" w:cs="David"/>
        </w:rPr>
        <w:t xml:space="preserve"> </w:t>
      </w:r>
      <w:r w:rsidRPr="00B86FD5">
        <w:rPr>
          <w:rFonts w:ascii="David" w:hAnsi="David" w:cs="David"/>
          <w:rtl/>
        </w:rPr>
        <w:t xml:space="preserve"> </w:t>
      </w:r>
      <w:r w:rsidRPr="00FE596E">
        <w:rPr>
          <w:rFonts w:ascii="David" w:hAnsi="David" w:cs="David"/>
          <w:b/>
          <w:bCs/>
          <w:rtl/>
        </w:rPr>
        <w:t>החפץ חיים</w:t>
      </w:r>
      <w:r w:rsidRPr="00FE596E">
        <w:rPr>
          <w:rFonts w:ascii="David" w:hAnsi="David" w:cs="David"/>
          <w:rtl/>
        </w:rPr>
        <w:t xml:space="preserve"> העיר על כ</w:t>
      </w:r>
      <w:r w:rsidR="00B86FD5">
        <w:rPr>
          <w:rFonts w:ascii="David" w:hAnsi="David" w:cs="David" w:hint="cs"/>
          <w:rtl/>
        </w:rPr>
        <w:t xml:space="preserve">ך [זה מובא </w:t>
      </w:r>
      <w:r w:rsidR="00B86FD5" w:rsidRPr="00B86FD5">
        <w:rPr>
          <w:rFonts w:ascii="David" w:hAnsi="David" w:cs="David" w:hint="cs"/>
          <w:b/>
          <w:bCs/>
          <w:rtl/>
        </w:rPr>
        <w:t>בדף על דף</w:t>
      </w:r>
      <w:r w:rsidR="00B86FD5">
        <w:rPr>
          <w:rFonts w:ascii="David" w:hAnsi="David" w:cs="David" w:hint="cs"/>
          <w:rtl/>
        </w:rPr>
        <w:t xml:space="preserve"> על הגמ' </w:t>
      </w:r>
      <w:r w:rsidR="00B86FD5" w:rsidRPr="00B86FD5">
        <w:rPr>
          <w:rFonts w:ascii="David" w:hAnsi="David" w:cs="David" w:hint="cs"/>
          <w:b/>
          <w:bCs/>
          <w:rtl/>
        </w:rPr>
        <w:t>בגיטין</w:t>
      </w:r>
      <w:r w:rsidR="00B86FD5">
        <w:rPr>
          <w:rFonts w:ascii="David" w:hAnsi="David" w:cs="David" w:hint="cs"/>
          <w:rtl/>
        </w:rPr>
        <w:t xml:space="preserve"> שם]</w:t>
      </w:r>
      <w:r w:rsidRPr="00FE596E">
        <w:rPr>
          <w:rFonts w:ascii="David" w:hAnsi="David" w:cs="David"/>
          <w:rtl/>
        </w:rPr>
        <w:t>, שאנו רואים אנשים שבשאט נפש מחללים את השבת, ומצליחים בנכסיהם, והשעה משחקת להם, וכאן אמרו שאפילו מי שמסייר בנכסיו בשבת, יורד מנכסיו, והמשיל זאת במשל</w:t>
      </w:r>
      <w:r w:rsidRPr="00FE596E">
        <w:rPr>
          <w:rFonts w:ascii="David" w:hAnsi="David" w:cs="David"/>
        </w:rPr>
        <w:t>.</w:t>
      </w:r>
    </w:p>
    <w:p w14:paraId="3E72B210" w14:textId="77777777" w:rsidR="00FE596E" w:rsidRPr="00FE596E" w:rsidRDefault="00FE596E" w:rsidP="00AF24AA">
      <w:pPr>
        <w:pStyle w:val="Notedebasdepage"/>
        <w:bidi/>
        <w:jc w:val="both"/>
        <w:rPr>
          <w:rFonts w:ascii="David" w:hAnsi="David" w:cs="David"/>
          <w:rtl/>
        </w:rPr>
      </w:pPr>
    </w:p>
    <w:p w14:paraId="5125DA4A" w14:textId="77777777" w:rsidR="00FE596E" w:rsidRPr="00FE596E" w:rsidRDefault="00FE596E" w:rsidP="00AF24AA">
      <w:pPr>
        <w:pStyle w:val="Notedebasdepage"/>
        <w:bidi/>
        <w:jc w:val="both"/>
        <w:rPr>
          <w:rFonts w:ascii="David" w:hAnsi="David" w:cs="David"/>
          <w:rtl/>
        </w:rPr>
      </w:pPr>
      <w:r w:rsidRPr="00FE596E">
        <w:rPr>
          <w:rFonts w:ascii="David" w:hAnsi="David" w:cs="David"/>
          <w:rtl/>
        </w:rPr>
        <w:t>אחד מסריסי המלך מרד בו, ויצא דינו שיבנו בעבורו חדר שקירותיו עשוים מזכוכית, ימנעו ממנו כל מאכל עד שיגוע שם ברעב, ופרסמו דבר זה במדינה שביום פלוני יושיבוהו שם כדי שיבואו רבים ויראו עונשו למען ישמעו וייראו ולא יזידון לעשות כן. ויהי ביום הראשון לישיבתו שם לא היה ניכר צערו, שלא היה עדיין רעב, אך ליום השני והשלישי כשנתגבר עליו הרעבון ראו האנשים דרך החלונות את גודל צערו, איך בשברון לבו נאנח על גודל רעבונו, וביום החמישי ראו כשנתגבר עליו הזלעפות רעב ביותר, עד שהתחיל לנשוך בשיניו את עור בשרו מעליו, כדי להשיב את נפשו אליו מעט</w:t>
      </w:r>
      <w:r w:rsidRPr="00FE596E">
        <w:rPr>
          <w:rFonts w:ascii="David" w:hAnsi="David" w:cs="David"/>
        </w:rPr>
        <w:t>.</w:t>
      </w:r>
    </w:p>
    <w:p w14:paraId="343437DA" w14:textId="77777777" w:rsidR="00FE596E" w:rsidRPr="00FE596E" w:rsidRDefault="00FE596E" w:rsidP="00AF24AA">
      <w:pPr>
        <w:pStyle w:val="Notedebasdepage"/>
        <w:bidi/>
        <w:jc w:val="both"/>
        <w:rPr>
          <w:rFonts w:ascii="David" w:hAnsi="David" w:cs="David"/>
          <w:rtl/>
        </w:rPr>
      </w:pPr>
    </w:p>
    <w:p w14:paraId="524F8068" w14:textId="77777777" w:rsidR="00FE596E" w:rsidRPr="00FE596E" w:rsidRDefault="00FE596E" w:rsidP="00AF24AA">
      <w:pPr>
        <w:pStyle w:val="Notedebasdepage"/>
        <w:bidi/>
        <w:jc w:val="both"/>
        <w:rPr>
          <w:rFonts w:ascii="David" w:hAnsi="David" w:cs="David"/>
          <w:rtl/>
        </w:rPr>
      </w:pPr>
      <w:r w:rsidRPr="00FE596E">
        <w:rPr>
          <w:rFonts w:ascii="David" w:hAnsi="David" w:cs="David"/>
          <w:rtl/>
        </w:rPr>
        <w:t>בתוך כך בא איש אחד אשר עדיין לא שמע מכל הנעשה באיש הזה, ושאל מהאנשים העומדים סביב החלונות מה קול המולה הזה, וענו לו, שפה נענש איש אחד מהסריסים בעונש רעב נורא מאד, וזה יום החמישי אשר לא טעם מאומה, שאל אותם בבקשה הניחו לי ואראה אותו גם אנכי, ויניחוהו לראות, וישאל אותם האיש האורח הזה, וכי כזה רעבון תקראו, הלא אנכי רואה דרך החלונות שלועס בשר בשיניו, ויענו אותו אוי ואבוי על אכילת בשר כזה, הלא את בשר נפשו הוא אוכל, מגודל מרירותו וצערו</w:t>
      </w:r>
      <w:r w:rsidRPr="00FE596E">
        <w:rPr>
          <w:rFonts w:ascii="David" w:hAnsi="David" w:cs="David"/>
        </w:rPr>
        <w:t>.</w:t>
      </w:r>
    </w:p>
    <w:p w14:paraId="4EFE0A4B" w14:textId="77777777" w:rsidR="00FE596E" w:rsidRPr="00FE596E" w:rsidRDefault="00FE596E" w:rsidP="00AF24AA">
      <w:pPr>
        <w:pStyle w:val="Notedebasdepage"/>
        <w:bidi/>
        <w:jc w:val="both"/>
        <w:rPr>
          <w:rFonts w:ascii="David" w:hAnsi="David" w:cs="David"/>
          <w:rtl/>
        </w:rPr>
      </w:pPr>
    </w:p>
    <w:p w14:paraId="02DDCA66" w14:textId="77777777" w:rsidR="00FE596E" w:rsidRPr="00FE596E" w:rsidRDefault="00FE596E" w:rsidP="00AF24AA">
      <w:pPr>
        <w:pStyle w:val="Notedebasdepage"/>
        <w:bidi/>
        <w:jc w:val="both"/>
        <w:rPr>
          <w:rFonts w:ascii="David" w:hAnsi="David" w:cs="David"/>
          <w:rtl/>
        </w:rPr>
      </w:pPr>
      <w:r w:rsidRPr="00FE596E">
        <w:rPr>
          <w:rFonts w:ascii="David" w:hAnsi="David" w:cs="David"/>
          <w:rtl/>
        </w:rPr>
        <w:t>כן הדבר ממש בעניינינו, כשה' נותן השפעה לכלל ישראל לכלכלם ולפרנסם הוא רק מן הפירות, אבל הקרן של המצות אינו נוגע כלל, שהוא שמור להם לעולם הבא, אבל האנשים שסרו מדרכי ה' לגמרי, וממילא מסולקין מעולם הבא, אם יש להם שום זכות באיזה מצוה, או במה שענה אמן פעם אחת, משלם להם על פניהם גם הקרן, ובזה ממילא יהיו אבודין שם לגמרי, שלא יהיה להם שם שום זכות.</w:t>
      </w:r>
    </w:p>
    <w:p w14:paraId="734B830C" w14:textId="11AA54CB" w:rsidR="00FE596E" w:rsidRPr="00B86FD5" w:rsidRDefault="00FE596E" w:rsidP="00AF24AA">
      <w:pPr>
        <w:pStyle w:val="Notedebasdepage"/>
        <w:bidi/>
        <w:jc w:val="both"/>
        <w:rPr>
          <w:rFonts w:ascii="David" w:hAnsi="David" w:cs="David"/>
          <w:rt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277C1C"/>
    <w:multiLevelType w:val="hybridMultilevel"/>
    <w:tmpl w:val="DC5C36B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91224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C0F"/>
    <w:rsid w:val="00115E79"/>
    <w:rsid w:val="00121A44"/>
    <w:rsid w:val="00161CE5"/>
    <w:rsid w:val="001D2779"/>
    <w:rsid w:val="002A2F61"/>
    <w:rsid w:val="002E6F10"/>
    <w:rsid w:val="003203DE"/>
    <w:rsid w:val="00432BB8"/>
    <w:rsid w:val="004D48EB"/>
    <w:rsid w:val="00553C98"/>
    <w:rsid w:val="005B38C1"/>
    <w:rsid w:val="00676D68"/>
    <w:rsid w:val="00682B06"/>
    <w:rsid w:val="006A1193"/>
    <w:rsid w:val="00800951"/>
    <w:rsid w:val="008E524D"/>
    <w:rsid w:val="0092336A"/>
    <w:rsid w:val="009F06B0"/>
    <w:rsid w:val="00A4691F"/>
    <w:rsid w:val="00A5030C"/>
    <w:rsid w:val="00AE268E"/>
    <w:rsid w:val="00AF24AA"/>
    <w:rsid w:val="00B03551"/>
    <w:rsid w:val="00B86FD5"/>
    <w:rsid w:val="00C060DF"/>
    <w:rsid w:val="00C5071D"/>
    <w:rsid w:val="00D63C0F"/>
    <w:rsid w:val="00DF5F89"/>
    <w:rsid w:val="00E20D8E"/>
    <w:rsid w:val="00E33775"/>
    <w:rsid w:val="00E6346E"/>
    <w:rsid w:val="00EA13A2"/>
    <w:rsid w:val="00FA0B68"/>
    <w:rsid w:val="00FE596E"/>
    <w:rsid w:val="00FF0A3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26EAD"/>
  <w15:chartTrackingRefBased/>
  <w15:docId w15:val="{7CCC4128-E80A-4EE9-80F7-CE2C5FD93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553C98"/>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53C98"/>
    <w:rPr>
      <w:noProof/>
      <w:sz w:val="20"/>
      <w:szCs w:val="20"/>
    </w:rPr>
  </w:style>
  <w:style w:type="character" w:styleId="Appelnotedebasdep">
    <w:name w:val="footnote reference"/>
    <w:basedOn w:val="Policepardfaut"/>
    <w:uiPriority w:val="99"/>
    <w:semiHidden/>
    <w:unhideWhenUsed/>
    <w:rsid w:val="00553C98"/>
    <w:rPr>
      <w:vertAlign w:val="superscript"/>
    </w:rPr>
  </w:style>
  <w:style w:type="paragraph" w:styleId="Paragraphedeliste">
    <w:name w:val="List Paragraph"/>
    <w:basedOn w:val="Normal"/>
    <w:uiPriority w:val="34"/>
    <w:qFormat/>
    <w:rsid w:val="00AF24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59625-F50C-4C5F-97FA-24E9670E4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6</Pages>
  <Words>1993</Words>
  <Characters>10966</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18</cp:revision>
  <dcterms:created xsi:type="dcterms:W3CDTF">2022-11-28T08:29:00Z</dcterms:created>
  <dcterms:modified xsi:type="dcterms:W3CDTF">2023-12-24T04:11:00Z</dcterms:modified>
</cp:coreProperties>
</file>