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0BA2D2A" w14:textId="75D621A4" w:rsidR="001D2779" w:rsidRPr="006D2877" w:rsidRDefault="006D2877" w:rsidP="006D2877">
      <w:pPr>
        <w:bidi/>
        <w:ind w:left="3540"/>
        <w:jc w:val="both"/>
        <w:rPr>
          <w:rFonts w:ascii="David" w:hAnsi="David" w:cs="David"/>
          <w:sz w:val="56"/>
          <w:szCs w:val="56"/>
          <w:u w:val="single"/>
          <w:rtl/>
        </w:rPr>
      </w:pPr>
      <w:r w:rsidRPr="006D2877">
        <w:rPr>
          <w:rFonts w:ascii="David" w:hAnsi="David" w:cs="David" w:hint="cs"/>
          <w:sz w:val="56"/>
          <w:szCs w:val="56"/>
          <w:u w:val="single"/>
          <w:rtl/>
        </w:rPr>
        <w:t xml:space="preserve">עצלות </w:t>
      </w:r>
    </w:p>
    <w:p w14:paraId="443A5056" w14:textId="77777777" w:rsidR="006D2877" w:rsidRDefault="006D2877" w:rsidP="006D2877">
      <w:pPr>
        <w:bidi/>
        <w:jc w:val="both"/>
        <w:rPr>
          <w:rFonts w:ascii="David" w:hAnsi="David" w:cs="David"/>
          <w:sz w:val="28"/>
          <w:szCs w:val="28"/>
          <w:rtl/>
        </w:rPr>
      </w:pPr>
    </w:p>
    <w:p w14:paraId="11793106" w14:textId="77777777" w:rsidR="006D2877" w:rsidRDefault="006D2877" w:rsidP="006D2877">
      <w:pPr>
        <w:bidi/>
        <w:jc w:val="both"/>
        <w:rPr>
          <w:rFonts w:ascii="David" w:hAnsi="David" w:cs="David"/>
          <w:sz w:val="28"/>
          <w:szCs w:val="28"/>
          <w:rtl/>
        </w:rPr>
      </w:pPr>
    </w:p>
    <w:p w14:paraId="351561B6" w14:textId="77777777" w:rsidR="006D2877" w:rsidRDefault="006D2877" w:rsidP="006D2877">
      <w:pPr>
        <w:bidi/>
        <w:jc w:val="both"/>
        <w:rPr>
          <w:rFonts w:ascii="David" w:hAnsi="David" w:cs="David"/>
          <w:sz w:val="28"/>
          <w:szCs w:val="28"/>
          <w:rtl/>
        </w:rPr>
      </w:pPr>
    </w:p>
    <w:p w14:paraId="3E3BE200" w14:textId="1B8D5B26" w:rsidR="006D2877" w:rsidRPr="006D2877" w:rsidRDefault="006D2877" w:rsidP="006D2877">
      <w:pPr>
        <w:bidi/>
        <w:jc w:val="both"/>
        <w:rPr>
          <w:rFonts w:ascii="David" w:hAnsi="David" w:cs="David"/>
          <w:sz w:val="36"/>
          <w:szCs w:val="36"/>
          <w:u w:val="single"/>
          <w:rtl/>
        </w:rPr>
      </w:pPr>
      <w:r w:rsidRPr="006D2877">
        <w:rPr>
          <w:rFonts w:ascii="David" w:hAnsi="David" w:cs="David" w:hint="cs"/>
          <w:sz w:val="36"/>
          <w:szCs w:val="36"/>
          <w:u w:val="single"/>
          <w:rtl/>
        </w:rPr>
        <w:t>היא המידה הראשונה שצריך לעבוד עליה</w:t>
      </w:r>
    </w:p>
    <w:p w14:paraId="41F5FDFD" w14:textId="4D1E400C" w:rsidR="006D2877" w:rsidRDefault="006D2877" w:rsidP="006D2877">
      <w:pPr>
        <w:bidi/>
        <w:jc w:val="both"/>
        <w:rPr>
          <w:rFonts w:ascii="David" w:eastAsia="Calibri" w:hAnsi="David" w:cs="David"/>
          <w:kern w:val="0"/>
          <w:sz w:val="28"/>
          <w:szCs w:val="28"/>
          <w:rtl/>
          <w14:ligatures w14:val="none"/>
        </w:rPr>
      </w:pPr>
      <w:r w:rsidRPr="006D2877">
        <w:rPr>
          <w:rFonts w:ascii="David" w:eastAsia="Calibri" w:hAnsi="David" w:cs="David" w:hint="cs"/>
          <w:kern w:val="0"/>
          <w:sz w:val="28"/>
          <w:szCs w:val="28"/>
          <w:rtl/>
          <w14:ligatures w14:val="none"/>
        </w:rPr>
        <w:t xml:space="preserve">ובחוברת </w:t>
      </w:r>
      <w:r w:rsidRPr="006D2877">
        <w:rPr>
          <w:rFonts w:ascii="David" w:eastAsia="Calibri" w:hAnsi="David" w:cs="David" w:hint="cs"/>
          <w:b/>
          <w:bCs/>
          <w:kern w:val="0"/>
          <w:sz w:val="28"/>
          <w:szCs w:val="28"/>
          <w:rtl/>
          <w14:ligatures w14:val="none"/>
        </w:rPr>
        <w:t>חיזוק והדרכה לבן ישיבה</w:t>
      </w:r>
      <w:r w:rsidRPr="006D2877">
        <w:rPr>
          <w:rFonts w:ascii="David" w:eastAsia="Calibri" w:hAnsi="David" w:cs="David" w:hint="cs"/>
          <w:kern w:val="0"/>
          <w:sz w:val="28"/>
          <w:szCs w:val="28"/>
          <w:rtl/>
          <w14:ligatures w14:val="none"/>
        </w:rPr>
        <w:t xml:space="preserve"> </w:t>
      </w:r>
      <w:r w:rsidRPr="006D2877">
        <w:rPr>
          <w:rFonts w:ascii="David" w:eastAsia="Calibri" w:hAnsi="David" w:cs="David" w:hint="cs"/>
          <w:kern w:val="0"/>
          <w:sz w:val="24"/>
          <w:szCs w:val="24"/>
          <w:rtl/>
          <w14:ligatures w14:val="none"/>
        </w:rPr>
        <w:t>(עמ' כ</w:t>
      </w:r>
      <w:r>
        <w:rPr>
          <w:rFonts w:ascii="David" w:eastAsia="Calibri" w:hAnsi="David" w:cs="David" w:hint="cs"/>
          <w:kern w:val="0"/>
          <w:sz w:val="24"/>
          <w:szCs w:val="24"/>
          <w:rtl/>
          <w14:ligatures w14:val="none"/>
        </w:rPr>
        <w:t>ג</w:t>
      </w:r>
      <w:r w:rsidRPr="006D2877">
        <w:rPr>
          <w:rFonts w:ascii="David" w:eastAsia="Calibri" w:hAnsi="David" w:cs="David" w:hint="cs"/>
          <w:kern w:val="0"/>
          <w:sz w:val="24"/>
          <w:szCs w:val="24"/>
          <w:rtl/>
          <w14:ligatures w14:val="none"/>
        </w:rPr>
        <w:t xml:space="preserve">) </w:t>
      </w:r>
      <w:r w:rsidRPr="006D2877">
        <w:rPr>
          <w:rFonts w:ascii="David" w:eastAsia="Calibri" w:hAnsi="David" w:cs="David" w:hint="cs"/>
          <w:kern w:val="0"/>
          <w:sz w:val="28"/>
          <w:szCs w:val="28"/>
          <w:rtl/>
          <w14:ligatures w14:val="none"/>
        </w:rPr>
        <w:t>מובא בהערה</w:t>
      </w:r>
      <w:r>
        <w:rPr>
          <w:rFonts w:ascii="David" w:eastAsia="Calibri" w:hAnsi="David" w:cs="David" w:hint="cs"/>
          <w:kern w:val="0"/>
          <w:sz w:val="28"/>
          <w:szCs w:val="28"/>
          <w:rtl/>
          <w14:ligatures w14:val="none"/>
        </w:rPr>
        <w:t xml:space="preserve"> בשם </w:t>
      </w:r>
      <w:r w:rsidRPr="006D2877">
        <w:rPr>
          <w:rFonts w:ascii="David" w:eastAsia="Calibri" w:hAnsi="David" w:cs="David" w:hint="cs"/>
          <w:b/>
          <w:bCs/>
          <w:kern w:val="0"/>
          <w:sz w:val="28"/>
          <w:szCs w:val="28"/>
          <w:rtl/>
          <w14:ligatures w14:val="none"/>
        </w:rPr>
        <w:t>הגה''צ רבי אורי ויסבלום</w:t>
      </w:r>
      <w:r>
        <w:rPr>
          <w:rFonts w:ascii="David" w:eastAsia="Calibri" w:hAnsi="David" w:cs="David" w:hint="cs"/>
          <w:kern w:val="0"/>
          <w:sz w:val="28"/>
          <w:szCs w:val="28"/>
          <w:rtl/>
          <w14:ligatures w14:val="none"/>
        </w:rPr>
        <w:t xml:space="preserve"> שליט''א כי המידה הראשונה שצריך לעבוד עליה היא העצלות כי בה השורש לתיקון כל המידות, אם אדם עצל, אזי כל מידה שיגש לעבוד עליה, יגש לזאת בעצלות ולא יליח לתקנה.</w:t>
      </w:r>
    </w:p>
    <w:p w14:paraId="6E58754C" w14:textId="77777777" w:rsidR="00B4347B" w:rsidRDefault="00B4347B" w:rsidP="00B4347B">
      <w:pPr>
        <w:bidi/>
        <w:jc w:val="both"/>
        <w:rPr>
          <w:rFonts w:ascii="David" w:eastAsia="Calibri" w:hAnsi="David" w:cs="David"/>
          <w:kern w:val="0"/>
          <w:sz w:val="28"/>
          <w:szCs w:val="28"/>
          <w:rtl/>
          <w14:ligatures w14:val="none"/>
        </w:rPr>
      </w:pPr>
    </w:p>
    <w:p w14:paraId="1233B6E7" w14:textId="3D27E461" w:rsidR="00B4347B" w:rsidRPr="00B4347B" w:rsidRDefault="00B4347B" w:rsidP="00B4347B">
      <w:pPr>
        <w:bidi/>
        <w:jc w:val="both"/>
        <w:rPr>
          <w:rFonts w:ascii="David" w:eastAsia="Calibri" w:hAnsi="David" w:cs="David"/>
          <w:kern w:val="0"/>
          <w:sz w:val="36"/>
          <w:szCs w:val="36"/>
          <w:u w:val="single"/>
          <w:rtl/>
          <w14:ligatures w14:val="none"/>
        </w:rPr>
      </w:pPr>
      <w:r w:rsidRPr="00B4347B">
        <w:rPr>
          <w:rFonts w:ascii="David" w:eastAsia="Calibri" w:hAnsi="David" w:cs="David" w:hint="cs"/>
          <w:kern w:val="0"/>
          <w:sz w:val="36"/>
          <w:szCs w:val="36"/>
          <w:u w:val="single"/>
          <w:rtl/>
          <w14:ligatures w14:val="none"/>
        </w:rPr>
        <w:t>כל פרישות מעבודה צריכה בדיקה</w:t>
      </w:r>
    </w:p>
    <w:p w14:paraId="4F01CC23" w14:textId="1FCA298D" w:rsidR="00B4347B" w:rsidRDefault="00B4347B" w:rsidP="00B4347B">
      <w:pPr>
        <w:bidi/>
        <w:jc w:val="both"/>
        <w:rPr>
          <w:rFonts w:ascii="David" w:eastAsia="Calibri" w:hAnsi="David" w:cs="David"/>
          <w:kern w:val="0"/>
          <w:sz w:val="28"/>
          <w:szCs w:val="28"/>
          <w:rtl/>
          <w14:ligatures w14:val="none"/>
        </w:rPr>
      </w:pPr>
      <w:bookmarkStart w:id="0" w:name="_Hlk177465551"/>
      <w:bookmarkStart w:id="1" w:name="_Hlk181000986"/>
      <w:r>
        <w:rPr>
          <w:rFonts w:ascii="David" w:eastAsia="Calibri" w:hAnsi="David" w:cs="David" w:hint="cs"/>
          <w:kern w:val="0"/>
          <w:sz w:val="28"/>
          <w:szCs w:val="28"/>
          <w:rtl/>
          <w14:ligatures w14:val="none"/>
        </w:rPr>
        <w:t xml:space="preserve">כותב </w:t>
      </w:r>
      <w:r w:rsidRPr="00B4347B">
        <w:rPr>
          <w:rFonts w:ascii="David" w:eastAsia="Calibri" w:hAnsi="David" w:cs="David" w:hint="cs"/>
          <w:b/>
          <w:bCs/>
          <w:kern w:val="0"/>
          <w:sz w:val="28"/>
          <w:szCs w:val="28"/>
          <w:rtl/>
          <w14:ligatures w14:val="none"/>
        </w:rPr>
        <w:t>המסילת ישרים</w:t>
      </w:r>
      <w:r>
        <w:rPr>
          <w:rFonts w:ascii="David" w:eastAsia="Calibri" w:hAnsi="David" w:cs="David" w:hint="cs"/>
          <w:kern w:val="0"/>
          <w:sz w:val="28"/>
          <w:szCs w:val="28"/>
          <w:rtl/>
          <w14:ligatures w14:val="none"/>
        </w:rPr>
        <w:t xml:space="preserve"> </w:t>
      </w:r>
      <w:r w:rsidRPr="00B4347B">
        <w:rPr>
          <w:rFonts w:ascii="David" w:eastAsia="Calibri" w:hAnsi="David" w:cs="David" w:hint="cs"/>
          <w:kern w:val="0"/>
          <w:sz w:val="24"/>
          <w:szCs w:val="24"/>
          <w:rtl/>
          <w14:ligatures w14:val="none"/>
        </w:rPr>
        <w:t xml:space="preserve">(פ''ו) </w:t>
      </w:r>
      <w:bookmarkEnd w:id="0"/>
      <w:r>
        <w:rPr>
          <w:rFonts w:ascii="David" w:eastAsia="Calibri" w:hAnsi="David" w:cs="David" w:hint="cs"/>
          <w:kern w:val="0"/>
          <w:sz w:val="28"/>
          <w:szCs w:val="28"/>
          <w:rtl/>
          <w14:ligatures w14:val="none"/>
        </w:rPr>
        <w:t>''</w:t>
      </w:r>
      <w:r w:rsidRPr="00B4347B">
        <w:rPr>
          <w:rFonts w:ascii="David" w:eastAsia="Calibri" w:hAnsi="David" w:cs="David"/>
          <w:kern w:val="0"/>
          <w:sz w:val="28"/>
          <w:szCs w:val="28"/>
          <w:rtl/>
          <w14:ligatures w14:val="none"/>
        </w:rPr>
        <w:t>והנה תדע כי זה כלל גדול מנוסה במלאכת הפרישות</w:t>
      </w:r>
      <w:r>
        <w:rPr>
          <w:rStyle w:val="Appelnotedebasdep"/>
          <w:rFonts w:ascii="David" w:eastAsia="Calibri" w:hAnsi="David" w:cs="David"/>
          <w:kern w:val="0"/>
          <w:sz w:val="28"/>
          <w:szCs w:val="28"/>
          <w:rtl/>
          <w14:ligatures w14:val="none"/>
        </w:rPr>
        <w:footnoteReference w:id="1"/>
      </w:r>
      <w:r w:rsidRPr="00B4347B">
        <w:rPr>
          <w:rFonts w:ascii="David" w:eastAsia="Calibri" w:hAnsi="David" w:cs="David"/>
          <w:kern w:val="0"/>
          <w:sz w:val="28"/>
          <w:szCs w:val="28"/>
          <w:rtl/>
          <w14:ligatures w14:val="none"/>
        </w:rPr>
        <w:t>, שכל קולא צריכה בדיקה. כי אף על פי שיכולה להיות ישרה ונכוחה, אמנם, קרוב הדבר שתהיה מעצות היצר ומרמותיו, על כן צריך לבדוק אחריה בחקירות ודרישות רבות. אם אחר כל אלה תצדק, ודאי שהיא טובה</w:t>
      </w:r>
      <w:r w:rsidR="001A4C4A">
        <w:rPr>
          <w:rFonts w:ascii="David" w:eastAsia="Calibri" w:hAnsi="David" w:cs="David" w:hint="cs"/>
          <w:kern w:val="0"/>
          <w:sz w:val="28"/>
          <w:szCs w:val="28"/>
          <w:rtl/>
          <w14:ligatures w14:val="none"/>
        </w:rPr>
        <w:t>''</w:t>
      </w:r>
      <w:r>
        <w:rPr>
          <w:rFonts w:ascii="David" w:eastAsia="Calibri" w:hAnsi="David" w:cs="David" w:hint="cs"/>
          <w:kern w:val="0"/>
          <w:sz w:val="28"/>
          <w:szCs w:val="28"/>
          <w:rtl/>
          <w14:ligatures w14:val="none"/>
        </w:rPr>
        <w:t>.</w:t>
      </w:r>
    </w:p>
    <w:p w14:paraId="15CA3DC2" w14:textId="4A89836F" w:rsidR="00B4347B" w:rsidRDefault="00B4347B" w:rsidP="00B4347B">
      <w:pPr>
        <w:bidi/>
        <w:jc w:val="both"/>
        <w:rPr>
          <w:rFonts w:ascii="David" w:eastAsia="Calibri" w:hAnsi="David" w:cs="David"/>
          <w:kern w:val="0"/>
          <w:sz w:val="28"/>
          <w:szCs w:val="28"/>
          <w:rtl/>
          <w14:ligatures w14:val="none"/>
        </w:rPr>
      </w:pPr>
      <w:bookmarkStart w:id="2" w:name="_Hlk181000959"/>
      <w:bookmarkEnd w:id="1"/>
      <w:r>
        <w:rPr>
          <w:rFonts w:ascii="David" w:eastAsia="Calibri" w:hAnsi="David" w:cs="David" w:hint="cs"/>
          <w:kern w:val="0"/>
          <w:sz w:val="28"/>
          <w:szCs w:val="28"/>
          <w:rtl/>
          <w14:ligatures w14:val="none"/>
        </w:rPr>
        <w:t xml:space="preserve">וכן כותב </w:t>
      </w:r>
      <w:r w:rsidRPr="00B4347B">
        <w:rPr>
          <w:rFonts w:ascii="David" w:eastAsia="Calibri" w:hAnsi="David" w:cs="David" w:hint="cs"/>
          <w:b/>
          <w:bCs/>
          <w:kern w:val="0"/>
          <w:sz w:val="28"/>
          <w:szCs w:val="28"/>
          <w:rtl/>
          <w14:ligatures w14:val="none"/>
        </w:rPr>
        <w:t>החובות הלבבות</w:t>
      </w:r>
      <w:r>
        <w:rPr>
          <w:rFonts w:ascii="David" w:eastAsia="Calibri" w:hAnsi="David" w:cs="David" w:hint="cs"/>
          <w:kern w:val="0"/>
          <w:sz w:val="28"/>
          <w:szCs w:val="28"/>
          <w:rtl/>
          <w14:ligatures w14:val="none"/>
        </w:rPr>
        <w:t xml:space="preserve"> בהקדמה בספרו </w:t>
      </w:r>
      <w:r w:rsidRPr="00B4347B">
        <w:rPr>
          <w:rFonts w:ascii="David" w:eastAsia="Calibri" w:hAnsi="David" w:cs="David" w:hint="cs"/>
          <w:kern w:val="0"/>
          <w:sz w:val="28"/>
          <w:szCs w:val="28"/>
          <w:rtl/>
          <w14:ligatures w14:val="none"/>
        </w:rPr>
        <w:t>''</w:t>
      </w:r>
      <w:r w:rsidRPr="00B4347B">
        <w:rPr>
          <w:rFonts w:ascii="David" w:eastAsia="Calibri" w:hAnsi="David" w:cs="David"/>
          <w:kern w:val="0"/>
          <w:sz w:val="28"/>
          <w:szCs w:val="28"/>
          <w:rtl/>
          <w14:ligatures w14:val="none"/>
        </w:rPr>
        <w:t>וכאשר זמותי להסיר משא הטורח הזה מעלי ולהניח לי מחברו שבתי וחשדתי את נפשי על בחרה במנוחה ולשכון במעון העצלה בהשקט ובבטחה ויראתי שיהיה רצון התאוה להניח המחשבה הזאת ושהוא הטני אל דרך המנוחה והשלוה ולהסכים על ההנחה ולשבת במושב העצלות וידעתי בי כמה שכלים (ס"א שכרים) אבדו בעבור המורא וכמה חסרונים גרם אותם הפחד וזכרתי דברי האומר מן הזהירות שלא תרבה להזהר ואמרתי שאם היה כל מתעסק בענין מעניני הטובה או להורות הדרך הישרה הנבונה שותק ועומד עד אשר יגמר לו כל רצונו לא היה אדם מדבר דבר אחרי הנביאים ע"ה אשר בחרם השם לשליחותו ואמצם בעזרתו</w:t>
      </w:r>
      <w:r>
        <w:rPr>
          <w:rFonts w:ascii="David" w:eastAsia="Calibri" w:hAnsi="David" w:cs="David" w:hint="cs"/>
          <w:kern w:val="0"/>
          <w:sz w:val="28"/>
          <w:szCs w:val="28"/>
          <w:rtl/>
          <w14:ligatures w14:val="none"/>
        </w:rPr>
        <w:t>''.</w:t>
      </w:r>
    </w:p>
    <w:p w14:paraId="055418F9" w14:textId="4B54253D" w:rsidR="00523791" w:rsidRPr="006D2877" w:rsidRDefault="00523791" w:rsidP="00523791">
      <w:pPr>
        <w:bidi/>
        <w:jc w:val="both"/>
        <w:rPr>
          <w:rFonts w:ascii="David" w:hAnsi="David" w:cs="David"/>
          <w:sz w:val="28"/>
          <w:szCs w:val="28"/>
        </w:rPr>
      </w:pPr>
      <w:bookmarkStart w:id="3" w:name="_Hlk181001008"/>
      <w:bookmarkEnd w:id="2"/>
      <w:r>
        <w:rPr>
          <w:rFonts w:ascii="David" w:eastAsia="Calibri" w:hAnsi="David" w:cs="David" w:hint="cs"/>
          <w:kern w:val="0"/>
          <w:sz w:val="28"/>
          <w:szCs w:val="28"/>
          <w:rtl/>
          <w14:ligatures w14:val="none"/>
        </w:rPr>
        <w:t xml:space="preserve">עוד כותב </w:t>
      </w:r>
      <w:r w:rsidRPr="00B4347B">
        <w:rPr>
          <w:rFonts w:ascii="David" w:eastAsia="Calibri" w:hAnsi="David" w:cs="David" w:hint="cs"/>
          <w:b/>
          <w:bCs/>
          <w:kern w:val="0"/>
          <w:sz w:val="28"/>
          <w:szCs w:val="28"/>
          <w:rtl/>
          <w14:ligatures w14:val="none"/>
        </w:rPr>
        <w:t>המסילת ישרים</w:t>
      </w:r>
      <w:r>
        <w:rPr>
          <w:rFonts w:ascii="David" w:eastAsia="Calibri" w:hAnsi="David" w:cs="David" w:hint="cs"/>
          <w:kern w:val="0"/>
          <w:sz w:val="28"/>
          <w:szCs w:val="28"/>
          <w:rtl/>
          <w14:ligatures w14:val="none"/>
        </w:rPr>
        <w:t xml:space="preserve"> </w:t>
      </w:r>
      <w:r w:rsidRPr="00B4347B">
        <w:rPr>
          <w:rFonts w:ascii="David" w:eastAsia="Calibri" w:hAnsi="David" w:cs="David" w:hint="cs"/>
          <w:kern w:val="0"/>
          <w:sz w:val="24"/>
          <w:szCs w:val="24"/>
          <w:rtl/>
          <w14:ligatures w14:val="none"/>
        </w:rPr>
        <w:t xml:space="preserve">(פ''ו) </w:t>
      </w:r>
      <w:r>
        <w:rPr>
          <w:rFonts w:ascii="David" w:eastAsia="Calibri" w:hAnsi="David" w:cs="David" w:hint="cs"/>
          <w:kern w:val="0"/>
          <w:sz w:val="28"/>
          <w:szCs w:val="28"/>
          <w:rtl/>
          <w14:ligatures w14:val="none"/>
        </w:rPr>
        <w:t>''</w:t>
      </w:r>
      <w:r w:rsidRPr="00523791">
        <w:rPr>
          <w:rFonts w:ascii="David" w:hAnsi="David" w:cs="David"/>
          <w:sz w:val="28"/>
          <w:szCs w:val="28"/>
          <w:rtl/>
        </w:rPr>
        <w:t xml:space="preserve">והוא איננו רואה שאין הטענות ההם והטעמים ההם נולדים לו מפני שיקול דעתו, אלא ממקור עצלותו הם נובעים, אשר בהיותה היא גוברת בו, מטה דעתו ושכלו אל הטענות האלה, אשר לא ישמע לקול החכמים ואנשי הדעה הנכונה. הוא מה </w:t>
      </w:r>
      <w:r w:rsidRPr="001A4C4A">
        <w:rPr>
          <w:rFonts w:ascii="David" w:hAnsi="David" w:cs="David"/>
          <w:b/>
          <w:bCs/>
          <w:sz w:val="28"/>
          <w:szCs w:val="28"/>
          <w:rtl/>
        </w:rPr>
        <w:t>ששלמה</w:t>
      </w:r>
      <w:r w:rsidRPr="00523791">
        <w:rPr>
          <w:rFonts w:ascii="David" w:hAnsi="David" w:cs="David"/>
          <w:sz w:val="28"/>
          <w:szCs w:val="28"/>
          <w:rtl/>
        </w:rPr>
        <w:t xml:space="preserve"> צווח ואומר (משלי כו, טז) חכם עצל בעיניו משבעה משיבי טעם. כי העצלה איננה מנחת לו שיהיה אפלו חש לדברי המוכיחים אותו, אלא יחשוב הכל לתועים ושוטים והוא לבדו חכם</w:t>
      </w:r>
      <w:r>
        <w:rPr>
          <w:rFonts w:ascii="David" w:hAnsi="David" w:cs="David" w:hint="cs"/>
          <w:sz w:val="28"/>
          <w:szCs w:val="28"/>
          <w:rtl/>
        </w:rPr>
        <w:t>''</w:t>
      </w:r>
      <w:r w:rsidRPr="00523791">
        <w:rPr>
          <w:rFonts w:ascii="David" w:hAnsi="David" w:cs="David"/>
          <w:sz w:val="28"/>
          <w:szCs w:val="28"/>
          <w:rtl/>
        </w:rPr>
        <w:t>.</w:t>
      </w:r>
      <w:bookmarkEnd w:id="3"/>
    </w:p>
    <w:sectPr w:rsidR="00523791" w:rsidRPr="006D287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34604EB" w14:textId="77777777" w:rsidR="006A7367" w:rsidRDefault="006A7367" w:rsidP="00B4347B">
      <w:pPr>
        <w:spacing w:after="0" w:line="240" w:lineRule="auto"/>
      </w:pPr>
      <w:r>
        <w:separator/>
      </w:r>
    </w:p>
  </w:endnote>
  <w:endnote w:type="continuationSeparator" w:id="0">
    <w:p w14:paraId="1B912AB7" w14:textId="77777777" w:rsidR="006A7367" w:rsidRDefault="006A7367" w:rsidP="00B434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78707FB" w14:textId="77777777" w:rsidR="006A7367" w:rsidRDefault="006A7367" w:rsidP="00B4347B">
      <w:pPr>
        <w:spacing w:after="0" w:line="240" w:lineRule="auto"/>
      </w:pPr>
      <w:r>
        <w:separator/>
      </w:r>
    </w:p>
  </w:footnote>
  <w:footnote w:type="continuationSeparator" w:id="0">
    <w:p w14:paraId="3E4D5A22" w14:textId="77777777" w:rsidR="006A7367" w:rsidRDefault="006A7367" w:rsidP="00B4347B">
      <w:pPr>
        <w:spacing w:after="0" w:line="240" w:lineRule="auto"/>
      </w:pPr>
      <w:r>
        <w:continuationSeparator/>
      </w:r>
    </w:p>
  </w:footnote>
  <w:footnote w:id="1">
    <w:p w14:paraId="72FB9367" w14:textId="45F0DF15" w:rsidR="00B4347B" w:rsidRPr="00B4347B" w:rsidRDefault="00B4347B" w:rsidP="00B4347B">
      <w:pPr>
        <w:pStyle w:val="Notedebasdepage"/>
        <w:bidi/>
        <w:jc w:val="both"/>
        <w:rPr>
          <w:rFonts w:ascii="David" w:hAnsi="David" w:cs="David"/>
          <w:rtl/>
        </w:rPr>
      </w:pPr>
      <w:r w:rsidRPr="00B4347B">
        <w:rPr>
          <w:rStyle w:val="Appelnotedebasdep"/>
          <w:rFonts w:ascii="David" w:hAnsi="David" w:cs="David"/>
        </w:rPr>
        <w:footnoteRef/>
      </w:r>
      <w:r w:rsidRPr="00B4347B">
        <w:rPr>
          <w:rFonts w:ascii="David" w:hAnsi="David" w:cs="David"/>
        </w:rPr>
        <w:t xml:space="preserve"> </w:t>
      </w:r>
      <w:r w:rsidRPr="00B4347B">
        <w:rPr>
          <w:rFonts w:ascii="David" w:hAnsi="David" w:cs="David"/>
          <w:rtl/>
        </w:rPr>
        <w:t xml:space="preserve"> מיירי בפרישות מעשייה.</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2877"/>
    <w:rsid w:val="001A4C4A"/>
    <w:rsid w:val="001D2779"/>
    <w:rsid w:val="003473C1"/>
    <w:rsid w:val="00381DD2"/>
    <w:rsid w:val="004207D9"/>
    <w:rsid w:val="00523791"/>
    <w:rsid w:val="005F60EC"/>
    <w:rsid w:val="006A7367"/>
    <w:rsid w:val="006D2877"/>
    <w:rsid w:val="00807C15"/>
    <w:rsid w:val="008A1CD4"/>
    <w:rsid w:val="00B4347B"/>
    <w:rsid w:val="00E677A4"/>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8AFD8D"/>
  <w15:chartTrackingRefBased/>
  <w15:docId w15:val="{06887705-34E1-49D7-9132-B33A195465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fr-FR"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tedebasdepage">
    <w:name w:val="footnote text"/>
    <w:basedOn w:val="Normal"/>
    <w:link w:val="NotedebasdepageCar"/>
    <w:uiPriority w:val="99"/>
    <w:semiHidden/>
    <w:unhideWhenUsed/>
    <w:rsid w:val="00B4347B"/>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B4347B"/>
    <w:rPr>
      <w:noProof/>
      <w:sz w:val="20"/>
      <w:szCs w:val="20"/>
    </w:rPr>
  </w:style>
  <w:style w:type="character" w:styleId="Appelnotedebasdep">
    <w:name w:val="footnote reference"/>
    <w:basedOn w:val="Policepardfaut"/>
    <w:uiPriority w:val="99"/>
    <w:semiHidden/>
    <w:unhideWhenUsed/>
    <w:rsid w:val="00B4347B"/>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A20FFB-ADCA-4A6E-A611-4D9C5EC814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Pages>
  <Words>237</Words>
  <Characters>1304</Characters>
  <Application>Microsoft Office Word</Application>
  <DocSecurity>0</DocSecurity>
  <Lines>10</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binyamin</cp:lastModifiedBy>
  <cp:revision>4</cp:revision>
  <dcterms:created xsi:type="dcterms:W3CDTF">2023-10-16T15:30:00Z</dcterms:created>
  <dcterms:modified xsi:type="dcterms:W3CDTF">2024-10-28T14:43:00Z</dcterms:modified>
</cp:coreProperties>
</file>