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67765" w14:textId="11AAE0C4" w:rsidR="001D2779" w:rsidRPr="00DC0431" w:rsidRDefault="007C30C9" w:rsidP="007C30C9">
      <w:pPr>
        <w:bidi/>
        <w:ind w:left="3540"/>
        <w:jc w:val="both"/>
        <w:rPr>
          <w:rFonts w:ascii="David" w:hAnsi="David" w:cs="David"/>
          <w:sz w:val="56"/>
          <w:szCs w:val="56"/>
          <w:u w:val="single"/>
          <w:rtl/>
        </w:rPr>
      </w:pPr>
      <w:r w:rsidRPr="00DC0431">
        <w:rPr>
          <w:rFonts w:ascii="David" w:hAnsi="David" w:cs="David"/>
          <w:sz w:val="56"/>
          <w:szCs w:val="56"/>
          <w:u w:val="single"/>
          <w:rtl/>
        </w:rPr>
        <w:t>פחד</w:t>
      </w:r>
    </w:p>
    <w:p w14:paraId="637D7A9F" w14:textId="5FD6012C" w:rsidR="007C30C9" w:rsidRPr="00DC0431" w:rsidRDefault="007C30C9" w:rsidP="007C30C9">
      <w:pPr>
        <w:bidi/>
        <w:jc w:val="both"/>
        <w:rPr>
          <w:rFonts w:ascii="David" w:hAnsi="David" w:cs="David"/>
          <w:sz w:val="28"/>
          <w:szCs w:val="28"/>
          <w:rtl/>
        </w:rPr>
      </w:pPr>
    </w:p>
    <w:p w14:paraId="633271EA" w14:textId="77777777" w:rsidR="0046725C" w:rsidRPr="00DC0431" w:rsidRDefault="0046725C" w:rsidP="0046725C">
      <w:pPr>
        <w:bidi/>
        <w:jc w:val="both"/>
        <w:rPr>
          <w:rFonts w:ascii="David" w:hAnsi="David" w:cs="David"/>
          <w:sz w:val="36"/>
          <w:szCs w:val="36"/>
          <w:u w:val="single"/>
          <w:rtl/>
        </w:rPr>
      </w:pPr>
      <w:r w:rsidRPr="00DC0431">
        <w:rPr>
          <w:rFonts w:ascii="David" w:hAnsi="David" w:cs="David"/>
          <w:sz w:val="36"/>
          <w:szCs w:val="36"/>
          <w:u w:val="single"/>
          <w:rtl/>
        </w:rPr>
        <w:t>ואשר יגורתי יבא לי</w:t>
      </w:r>
    </w:p>
    <w:p w14:paraId="0E3C1DDF" w14:textId="0BBFDED0" w:rsidR="007C30C9" w:rsidRPr="00DC0431" w:rsidRDefault="007C30C9" w:rsidP="0046725C">
      <w:pPr>
        <w:bidi/>
        <w:jc w:val="both"/>
        <w:rPr>
          <w:rFonts w:ascii="David" w:hAnsi="David" w:cs="David"/>
          <w:sz w:val="28"/>
          <w:szCs w:val="28"/>
          <w:rtl/>
        </w:rPr>
      </w:pPr>
      <w:r w:rsidRPr="00DC0431">
        <w:rPr>
          <w:rFonts w:ascii="David" w:hAnsi="David" w:cs="David"/>
          <w:sz w:val="28"/>
          <w:szCs w:val="28"/>
          <w:rtl/>
        </w:rPr>
        <w:t xml:space="preserve">עי' </w:t>
      </w:r>
      <w:r w:rsidRPr="00DC0431">
        <w:rPr>
          <w:rFonts w:ascii="David" w:hAnsi="David" w:cs="David"/>
          <w:b/>
          <w:bCs/>
          <w:sz w:val="28"/>
          <w:szCs w:val="28"/>
          <w:rtl/>
        </w:rPr>
        <w:t>חידושי אגדות למהר"ל</w:t>
      </w:r>
      <w:r w:rsidRPr="00DC0431">
        <w:rPr>
          <w:rFonts w:ascii="David" w:hAnsi="David" w:cs="David"/>
          <w:sz w:val="28"/>
          <w:szCs w:val="28"/>
          <w:rtl/>
        </w:rPr>
        <w:t xml:space="preserve"> </w:t>
      </w:r>
      <w:r w:rsidRPr="00DC0431">
        <w:rPr>
          <w:rFonts w:ascii="David" w:hAnsi="David" w:cs="David"/>
          <w:sz w:val="24"/>
          <w:szCs w:val="24"/>
          <w:rtl/>
        </w:rPr>
        <w:t xml:space="preserve">(בבא מציעא דף לג.) </w:t>
      </w:r>
      <w:r w:rsidRPr="00DC0431">
        <w:rPr>
          <w:rFonts w:ascii="David" w:hAnsi="David" w:cs="David"/>
          <w:sz w:val="28"/>
          <w:szCs w:val="28"/>
          <w:rtl/>
        </w:rPr>
        <w:t xml:space="preserve">כל המקיים בעצמו כך בא לידי כך. פי' כי האדם בקל פועל בעצמו יותר ממה שיפעל בזולתו, כי כאשר הוא פועל בעצמו אין דבר מתנגד לו, לא כאשר יפעול בזולתו, כאשר המקבל מתנגד לו אין מניח לפעול בו. וכאשר הוא מתירא מן עניות הרי יתן לעניות מקום לפעול בו ובא אליו הדבר, וכמו שאמר </w:t>
      </w:r>
      <w:r w:rsidRPr="00DC0431">
        <w:rPr>
          <w:rFonts w:ascii="David" w:hAnsi="David" w:cs="David"/>
          <w:b/>
          <w:bCs/>
          <w:sz w:val="28"/>
          <w:szCs w:val="28"/>
          <w:rtl/>
        </w:rPr>
        <w:t>איוב</w:t>
      </w:r>
      <w:r w:rsidRPr="00DC0431">
        <w:rPr>
          <w:rFonts w:ascii="David" w:hAnsi="David" w:cs="David"/>
          <w:sz w:val="28"/>
          <w:szCs w:val="28"/>
          <w:rtl/>
        </w:rPr>
        <w:t xml:space="preserve"> </w:t>
      </w:r>
      <w:r w:rsidRPr="00DC0431">
        <w:rPr>
          <w:rFonts w:ascii="David" w:hAnsi="David" w:cs="David"/>
          <w:sz w:val="24"/>
          <w:szCs w:val="24"/>
          <w:rtl/>
        </w:rPr>
        <w:t xml:space="preserve">(ג' כ"ה) </w:t>
      </w:r>
      <w:r w:rsidRPr="00DC0431">
        <w:rPr>
          <w:rFonts w:ascii="David" w:hAnsi="David" w:cs="David"/>
          <w:sz w:val="28"/>
          <w:szCs w:val="28"/>
          <w:rtl/>
        </w:rPr>
        <w:t>ואשר יגורתי יבא לי, כי כאשר הוא ירא מן דבר אחד והוא בעצמו מקטין עצמו לפני אותו דבר שהוא ירא ממנו, ובזה פועל בו אותו דבר. ובפרט העניות שהוא ההעדר, וכאשר נותן עצמו אל ההעדר מקבל ההעדר, שהוא רודף אחריו תמיד, ודבר זה ברור. אף על גב דשלו קודם, היינו מצד החיוב, שאינו חייב שיהיה של חבירו קודם, אבל אשר קובע בנפשו כך וזהו כאשר מתירא מן העניות אז הוא בא לידי כך, כאשר הוא בדעתו שהוא מוכן לזה. ואינו דומה למי שהוא מתירא מן הנפילה שיפול, כי אין דבר זה דומה לזה כי הנפילה הוא בשביל מכשול אשר מגיע לו מן החוץ ואינו יכול לפעול המכשול מן החוץ, אבל זה לא הוי רק חסרון והעדר ממון שבא לידי חסרון ולידי מארה, וכאשר ירא מזה דעתו הוא שהוא מוכן לזה, לזה בא לדבר זה. וגם דבר זה עצמו שהוא הנפילה אמרו הראשונים שהיראה מזה מביא לידי זה, כי אם יקח אדם לוח אחד של עץ ומניחו על הנהר לעבור על הנהר מן הקצה אל הקצה קרוב הוא אל הנפילה כאשר עובר עליו, ואם הוא מונח על הארץ לא היה נשמט רגליו ממנו. וזה בשביל כי המחשבה שמחשיב על הנפילה פועל באדם, כי השכל הוא הפועל הגמור, ומכ"ש דבר זה כאשר הוא מתירא שלא יעני, שהמחשבה והשכל הוא פועל באדם ומקבל עניות והבן זה.</w:t>
      </w:r>
    </w:p>
    <w:p w14:paraId="33F9B069" w14:textId="6DD88956" w:rsidR="0046725C" w:rsidRDefault="0046725C" w:rsidP="0046725C">
      <w:pPr>
        <w:bidi/>
        <w:jc w:val="both"/>
        <w:rPr>
          <w:rFonts w:ascii="David" w:hAnsi="David" w:cs="David"/>
          <w:sz w:val="28"/>
          <w:szCs w:val="28"/>
          <w:rtl/>
        </w:rPr>
      </w:pPr>
      <w:r w:rsidRPr="00DC0431">
        <w:rPr>
          <w:rFonts w:ascii="David" w:hAnsi="David" w:cs="David"/>
          <w:sz w:val="28"/>
          <w:szCs w:val="28"/>
          <w:rtl/>
        </w:rPr>
        <w:t xml:space="preserve">ועי' </w:t>
      </w:r>
      <w:r w:rsidRPr="00DC0431">
        <w:rPr>
          <w:rFonts w:ascii="David" w:hAnsi="David" w:cs="David"/>
          <w:b/>
          <w:bCs/>
          <w:sz w:val="28"/>
          <w:szCs w:val="28"/>
          <w:rtl/>
        </w:rPr>
        <w:t>ברכות</w:t>
      </w:r>
      <w:r w:rsidRPr="00DC0431">
        <w:rPr>
          <w:rFonts w:ascii="David" w:hAnsi="David" w:cs="David"/>
          <w:sz w:val="28"/>
          <w:szCs w:val="28"/>
          <w:rtl/>
        </w:rPr>
        <w:t xml:space="preserve"> </w:t>
      </w:r>
      <w:r w:rsidRPr="00DC0431">
        <w:rPr>
          <w:rFonts w:ascii="David" w:hAnsi="David" w:cs="David"/>
          <w:sz w:val="24"/>
          <w:szCs w:val="24"/>
          <w:rtl/>
        </w:rPr>
        <w:t xml:space="preserve">(דף ס.) </w:t>
      </w:r>
      <w:r w:rsidRPr="00DC0431">
        <w:rPr>
          <w:rFonts w:ascii="David" w:hAnsi="David" w:cs="David"/>
          <w:sz w:val="28"/>
          <w:szCs w:val="28"/>
          <w:rtl/>
        </w:rPr>
        <w:t>''</w:t>
      </w:r>
      <w:r w:rsidRPr="00DC0431">
        <w:rPr>
          <w:rFonts w:ascii="David" w:hAnsi="David" w:cs="David"/>
          <w:b/>
          <w:bCs/>
          <w:sz w:val="28"/>
          <w:szCs w:val="28"/>
          <w:rtl/>
        </w:rPr>
        <w:t>יהודה בר נתן</w:t>
      </w:r>
      <w:r w:rsidRPr="00DC0431">
        <w:rPr>
          <w:rFonts w:ascii="David" w:hAnsi="David" w:cs="David"/>
          <w:sz w:val="28"/>
          <w:szCs w:val="28"/>
          <w:rtl/>
        </w:rPr>
        <w:t xml:space="preserve"> הוה שקיל ואזיל בתריה </w:t>
      </w:r>
      <w:r w:rsidRPr="00DC0431">
        <w:rPr>
          <w:rFonts w:ascii="David" w:hAnsi="David" w:cs="David"/>
          <w:b/>
          <w:bCs/>
          <w:sz w:val="28"/>
          <w:szCs w:val="28"/>
          <w:rtl/>
        </w:rPr>
        <w:t>דרב המנונא</w:t>
      </w:r>
      <w:r w:rsidRPr="00DC0431">
        <w:rPr>
          <w:rFonts w:ascii="David" w:hAnsi="David" w:cs="David"/>
          <w:sz w:val="28"/>
          <w:szCs w:val="28"/>
          <w:rtl/>
        </w:rPr>
        <w:t xml:space="preserve"> אתנח אמר ליה יסורים בעי ההוא גברא לאתויי אנפשיה דכתיב כי פחד פחדתי ויאתיני ואשר יגורתי יבא לי והא כתיב אשרי אדם מפחד תמיד ההוא בדברי תורה כתיב'', משמע שאדם מביא על עצמו הדבר שהוא מפחד ממנו, ועי' בספר של </w:t>
      </w:r>
      <w:r w:rsidRPr="00DC0431">
        <w:rPr>
          <w:rFonts w:ascii="David" w:hAnsi="David" w:cs="David"/>
          <w:b/>
          <w:bCs/>
          <w:sz w:val="28"/>
          <w:szCs w:val="28"/>
          <w:rtl/>
        </w:rPr>
        <w:t>הבית הלוי</w:t>
      </w:r>
      <w:r w:rsidRPr="00DC0431">
        <w:rPr>
          <w:rFonts w:ascii="David" w:hAnsi="David" w:cs="David"/>
          <w:sz w:val="28"/>
          <w:szCs w:val="28"/>
          <w:rtl/>
        </w:rPr>
        <w:t xml:space="preserve"> על אמונה ובטחון שג''כ אומר את זה. </w:t>
      </w:r>
    </w:p>
    <w:p w14:paraId="124F15B5" w14:textId="77777777" w:rsidR="009646CE" w:rsidRDefault="009646CE" w:rsidP="009646CE">
      <w:pPr>
        <w:bidi/>
        <w:jc w:val="both"/>
        <w:rPr>
          <w:rFonts w:ascii="David" w:hAnsi="David" w:cs="David"/>
          <w:sz w:val="28"/>
          <w:szCs w:val="28"/>
          <w:rtl/>
        </w:rPr>
      </w:pPr>
      <w:bookmarkStart w:id="0" w:name="_Hlk149078173"/>
      <w:r>
        <w:rPr>
          <w:rFonts w:ascii="David" w:hAnsi="David" w:cs="David" w:hint="cs"/>
          <w:sz w:val="28"/>
          <w:szCs w:val="28"/>
          <w:rtl/>
        </w:rPr>
        <w:t xml:space="preserve">וכן כותב </w:t>
      </w:r>
      <w:r w:rsidRPr="00B805B1">
        <w:rPr>
          <w:rFonts w:ascii="David" w:hAnsi="David" w:cs="David" w:hint="cs"/>
          <w:b/>
          <w:bCs/>
          <w:sz w:val="28"/>
          <w:szCs w:val="28"/>
          <w:rtl/>
        </w:rPr>
        <w:t>רבינו בחיי</w:t>
      </w:r>
      <w:r>
        <w:rPr>
          <w:rFonts w:ascii="David" w:hAnsi="David" w:cs="David" w:hint="cs"/>
          <w:sz w:val="28"/>
          <w:szCs w:val="28"/>
          <w:rtl/>
        </w:rPr>
        <w:t xml:space="preserve"> על פר' </w:t>
      </w:r>
      <w:r w:rsidRPr="00B805B1">
        <w:rPr>
          <w:rFonts w:ascii="David" w:hAnsi="David" w:cs="David" w:hint="cs"/>
          <w:b/>
          <w:bCs/>
          <w:sz w:val="28"/>
          <w:szCs w:val="28"/>
          <w:rtl/>
        </w:rPr>
        <w:t>עקב</w:t>
      </w:r>
      <w:r>
        <w:rPr>
          <w:rFonts w:ascii="David" w:hAnsi="David" w:cs="David" w:hint="cs"/>
          <w:sz w:val="28"/>
          <w:szCs w:val="28"/>
          <w:rtl/>
        </w:rPr>
        <w:t xml:space="preserve"> </w:t>
      </w:r>
      <w:r w:rsidRPr="00B805B1">
        <w:rPr>
          <w:rFonts w:ascii="David" w:hAnsi="David" w:cs="David" w:hint="cs"/>
          <w:sz w:val="24"/>
          <w:szCs w:val="24"/>
          <w:rtl/>
        </w:rPr>
        <w:t xml:space="preserve">(יא, כה) </w:t>
      </w:r>
      <w:r>
        <w:rPr>
          <w:rFonts w:ascii="David" w:hAnsi="David" w:cs="David" w:hint="cs"/>
          <w:sz w:val="28"/>
          <w:szCs w:val="28"/>
          <w:rtl/>
        </w:rPr>
        <w:t>''</w:t>
      </w:r>
      <w:r w:rsidRPr="00B805B1">
        <w:rPr>
          <w:rFonts w:ascii="David" w:hAnsi="David" w:cs="David"/>
          <w:sz w:val="28"/>
          <w:szCs w:val="28"/>
          <w:rtl/>
        </w:rPr>
        <w:t xml:space="preserve">וענין הפרשה הזאת לבאר כי אם נשמור את כל המצוה הזאת והוא קיום התורה שימסור הקדוש ברוך הוא ביד ישראל העמים החזקים ההם ושיירשו את מורשיהם, ולכך תצוה הפרשה שנירא מהשם יתעלה, הוא שאמר: (דברים י, כ) "את ה' אלהיך תירא", ושלא נירא מן העכו"ם, הוא שאמר: (דברים ז, יח) "לא תירא מהם" וגו', "לא תערוץ מפניהם", </w:t>
      </w:r>
      <w:r w:rsidRPr="009646CE">
        <w:rPr>
          <w:rFonts w:ascii="David" w:hAnsi="David" w:cs="David"/>
          <w:sz w:val="28"/>
          <w:szCs w:val="28"/>
          <w:u w:val="single"/>
          <w:rtl/>
        </w:rPr>
        <w:t>לפי שיראת בשר ודם הוא פחיתות הנפש וחסרון גדול בחק יראת השם יתברך, והירא וחרד מבשר ודם מסבב מוקש ומכשול לנפשו ומביא עליו צרה אף על פי שלא היתה ראויה לבוא עליו</w:t>
      </w:r>
      <w:r w:rsidRPr="00B805B1">
        <w:rPr>
          <w:rFonts w:ascii="David" w:hAnsi="David" w:cs="David"/>
          <w:sz w:val="28"/>
          <w:szCs w:val="28"/>
          <w:rtl/>
        </w:rPr>
        <w:t xml:space="preserve">, </w:t>
      </w:r>
      <w:r w:rsidRPr="009646CE">
        <w:rPr>
          <w:rFonts w:ascii="David" w:hAnsi="David" w:cs="David"/>
          <w:sz w:val="28"/>
          <w:szCs w:val="28"/>
          <w:rtl/>
        </w:rPr>
        <w:t>ומי האיש הירא ושם ה' מבטחו ינצל מן הצרה אף על פי שהיתה ראויה לבא עליו</w:t>
      </w:r>
      <w:r w:rsidRPr="00B805B1">
        <w:rPr>
          <w:rFonts w:ascii="David" w:hAnsi="David" w:cs="David"/>
          <w:sz w:val="28"/>
          <w:szCs w:val="28"/>
          <w:rtl/>
        </w:rPr>
        <w:t>, וכן שלמה ע"ה מזהיר את האדם על מדת הבטחון: (משלי כט, כה) "חרדת אדם יתן מוקש ובוטח בה' ישוגב".</w:t>
      </w:r>
    </w:p>
    <w:p w14:paraId="12549B39" w14:textId="77777777" w:rsidR="009646CE" w:rsidRPr="00DC0431" w:rsidRDefault="009646CE" w:rsidP="009646CE">
      <w:pPr>
        <w:bidi/>
        <w:jc w:val="both"/>
        <w:rPr>
          <w:rFonts w:ascii="David" w:hAnsi="David" w:cs="David"/>
          <w:sz w:val="28"/>
          <w:szCs w:val="28"/>
          <w:rtl/>
        </w:rPr>
      </w:pPr>
    </w:p>
    <w:bookmarkEnd w:id="0"/>
    <w:p w14:paraId="27199BEF" w14:textId="1C7FE4B0" w:rsidR="00787556" w:rsidRPr="00DC0431" w:rsidRDefault="00787556" w:rsidP="00787556">
      <w:pPr>
        <w:bidi/>
        <w:jc w:val="both"/>
        <w:rPr>
          <w:rFonts w:ascii="David" w:hAnsi="David" w:cs="David"/>
          <w:sz w:val="28"/>
          <w:szCs w:val="28"/>
          <w:rtl/>
        </w:rPr>
      </w:pPr>
    </w:p>
    <w:p w14:paraId="7174E4A3" w14:textId="6E9D772A" w:rsidR="00787556" w:rsidRPr="00DC0431" w:rsidRDefault="00787556" w:rsidP="00787556">
      <w:pPr>
        <w:bidi/>
        <w:jc w:val="both"/>
        <w:rPr>
          <w:rFonts w:ascii="David" w:hAnsi="David" w:cs="David"/>
          <w:sz w:val="36"/>
          <w:szCs w:val="36"/>
          <w:u w:val="single"/>
          <w:rtl/>
        </w:rPr>
      </w:pPr>
      <w:r w:rsidRPr="00DC0431">
        <w:rPr>
          <w:rFonts w:ascii="David" w:hAnsi="David" w:cs="David"/>
          <w:sz w:val="36"/>
          <w:szCs w:val="36"/>
          <w:u w:val="single"/>
          <w:rtl/>
        </w:rPr>
        <w:t>איהו מיבעית נפשיה</w:t>
      </w:r>
    </w:p>
    <w:p w14:paraId="29F177DA" w14:textId="4E851F26" w:rsidR="00787556" w:rsidRPr="00DC0431" w:rsidRDefault="00787556" w:rsidP="00787556">
      <w:pPr>
        <w:bidi/>
        <w:jc w:val="both"/>
        <w:rPr>
          <w:rFonts w:ascii="David" w:hAnsi="David" w:cs="David"/>
          <w:sz w:val="28"/>
          <w:szCs w:val="28"/>
          <w:rtl/>
        </w:rPr>
      </w:pPr>
      <w:bookmarkStart w:id="1" w:name="_Hlk124251136"/>
      <w:r w:rsidRPr="00DC0431">
        <w:rPr>
          <w:rFonts w:ascii="David" w:hAnsi="David" w:cs="David"/>
          <w:sz w:val="28"/>
          <w:szCs w:val="28"/>
          <w:rtl/>
        </w:rPr>
        <w:t xml:space="preserve">עי' הגמ' </w:t>
      </w:r>
      <w:r w:rsidRPr="00DC0431">
        <w:rPr>
          <w:rFonts w:ascii="David" w:hAnsi="David" w:cs="David"/>
          <w:b/>
          <w:bCs/>
          <w:sz w:val="28"/>
          <w:szCs w:val="28"/>
          <w:rtl/>
        </w:rPr>
        <w:t>בקידושין</w:t>
      </w:r>
      <w:r w:rsidRPr="00DC0431">
        <w:rPr>
          <w:rFonts w:ascii="David" w:hAnsi="David" w:cs="David"/>
          <w:sz w:val="28"/>
          <w:szCs w:val="28"/>
          <w:rtl/>
        </w:rPr>
        <w:t xml:space="preserve"> </w:t>
      </w:r>
      <w:r w:rsidRPr="00DC0431">
        <w:rPr>
          <w:rFonts w:ascii="David" w:hAnsi="David" w:cs="David"/>
          <w:sz w:val="24"/>
          <w:szCs w:val="24"/>
          <w:rtl/>
        </w:rPr>
        <w:t xml:space="preserve">(דף כד:) </w:t>
      </w:r>
      <w:r w:rsidRPr="00DC0431">
        <w:rPr>
          <w:rFonts w:ascii="David" w:hAnsi="David" w:cs="David"/>
          <w:sz w:val="28"/>
          <w:szCs w:val="28"/>
          <w:rtl/>
        </w:rPr>
        <w:t xml:space="preserve">''ת''ר הכהו על עינו וסמאה על אזנו וחרשה עבד יוצא בהן לחירות נגד עינו ואינו רואה כנגד אזנו ואינו שומע אין עבד יוצא בהן לחירות אמר </w:t>
      </w:r>
      <w:r w:rsidRPr="00DC0431">
        <w:rPr>
          <w:rFonts w:ascii="David" w:hAnsi="David" w:cs="David"/>
          <w:b/>
          <w:bCs/>
          <w:sz w:val="28"/>
          <w:szCs w:val="28"/>
          <w:rtl/>
        </w:rPr>
        <w:t>רב שמן לרב אשי</w:t>
      </w:r>
      <w:r w:rsidRPr="00DC0431">
        <w:rPr>
          <w:rFonts w:ascii="David" w:hAnsi="David" w:cs="David"/>
          <w:sz w:val="28"/>
          <w:szCs w:val="28"/>
          <w:rtl/>
        </w:rPr>
        <w:t xml:space="preserve"> למימרא דקלא לאו כלום הוא והתני </w:t>
      </w:r>
      <w:r w:rsidRPr="00DC0431">
        <w:rPr>
          <w:rFonts w:ascii="David" w:hAnsi="David" w:cs="David"/>
          <w:b/>
          <w:bCs/>
          <w:sz w:val="28"/>
          <w:szCs w:val="28"/>
          <w:rtl/>
        </w:rPr>
        <w:t>רמי בר יחזקאל</w:t>
      </w:r>
      <w:r w:rsidRPr="00DC0431">
        <w:rPr>
          <w:rFonts w:ascii="David" w:hAnsi="David" w:cs="David"/>
          <w:sz w:val="28"/>
          <w:szCs w:val="28"/>
          <w:rtl/>
        </w:rPr>
        <w:t xml:space="preserve"> תרנגול שהושיט ראשו לאויר כלי זכוכית ותקע בו ושברו משלם נזק שלם ואמר </w:t>
      </w:r>
      <w:r w:rsidRPr="00DC0431">
        <w:rPr>
          <w:rFonts w:ascii="David" w:hAnsi="David" w:cs="David"/>
          <w:b/>
          <w:bCs/>
          <w:sz w:val="28"/>
          <w:szCs w:val="28"/>
          <w:rtl/>
        </w:rPr>
        <w:t>רב יוסף</w:t>
      </w:r>
      <w:r w:rsidRPr="00DC0431">
        <w:rPr>
          <w:rFonts w:ascii="David" w:hAnsi="David" w:cs="David"/>
          <w:sz w:val="28"/>
          <w:szCs w:val="28"/>
          <w:rtl/>
        </w:rPr>
        <w:t xml:space="preserve"> אמרי </w:t>
      </w:r>
      <w:r w:rsidRPr="00DC0431">
        <w:rPr>
          <w:rFonts w:ascii="David" w:hAnsi="David" w:cs="David"/>
          <w:b/>
          <w:bCs/>
          <w:sz w:val="28"/>
          <w:szCs w:val="28"/>
          <w:rtl/>
        </w:rPr>
        <w:t>בי רב</w:t>
      </w:r>
      <w:r w:rsidRPr="00DC0431">
        <w:rPr>
          <w:rFonts w:ascii="David" w:hAnsi="David" w:cs="David"/>
          <w:sz w:val="28"/>
          <w:szCs w:val="28"/>
          <w:rtl/>
        </w:rPr>
        <w:t xml:space="preserve"> סוס שצנף וחמור שנער ושברו </w:t>
      </w:r>
      <w:r w:rsidRPr="00DC0431">
        <w:rPr>
          <w:rFonts w:ascii="David" w:hAnsi="David" w:cs="David"/>
          <w:sz w:val="28"/>
          <w:szCs w:val="28"/>
          <w:rtl/>
        </w:rPr>
        <w:lastRenderedPageBreak/>
        <w:t>כלים בתוך הבית משלמים חצי נזק א''ל שאני אדם דכיון דבר דעת הוא איהו מיבעית נפשיה כדתניא המבעית את חבירו פטור מדיני אדם וחייב בדיני שמים כיצד תקע באזנו וחרשו פטור אחזהו ותקע באזנו וחרשו חייב''.</w:t>
      </w:r>
    </w:p>
    <w:p w14:paraId="6408DB3B" w14:textId="1D163837" w:rsidR="00787556" w:rsidRDefault="00787556" w:rsidP="00787556">
      <w:pPr>
        <w:bidi/>
        <w:jc w:val="both"/>
        <w:rPr>
          <w:rFonts w:ascii="David" w:hAnsi="David" w:cs="David"/>
          <w:sz w:val="28"/>
          <w:szCs w:val="28"/>
          <w:rtl/>
        </w:rPr>
      </w:pPr>
      <w:r w:rsidRPr="00DC0431">
        <w:rPr>
          <w:rFonts w:ascii="David" w:hAnsi="David" w:cs="David"/>
          <w:b/>
          <w:bCs/>
          <w:sz w:val="28"/>
          <w:szCs w:val="28"/>
          <w:rtl/>
        </w:rPr>
        <w:t>ורש''י</w:t>
      </w:r>
      <w:r w:rsidRPr="00DC0431">
        <w:rPr>
          <w:rFonts w:ascii="David" w:hAnsi="David" w:cs="David"/>
          <w:sz w:val="28"/>
          <w:szCs w:val="28"/>
          <w:rtl/>
        </w:rPr>
        <w:t xml:space="preserve"> </w:t>
      </w:r>
      <w:r w:rsidRPr="00DC0431">
        <w:rPr>
          <w:rFonts w:ascii="David" w:hAnsi="David" w:cs="David"/>
          <w:sz w:val="24"/>
          <w:szCs w:val="24"/>
          <w:rtl/>
        </w:rPr>
        <w:t xml:space="preserve">(שם) </w:t>
      </w:r>
      <w:r w:rsidRPr="00DC0431">
        <w:rPr>
          <w:rFonts w:ascii="David" w:hAnsi="David" w:cs="David"/>
          <w:sz w:val="28"/>
          <w:szCs w:val="28"/>
          <w:rtl/>
        </w:rPr>
        <w:t>כתב ''</w:t>
      </w:r>
      <w:r w:rsidRPr="00DC0431">
        <w:rPr>
          <w:rFonts w:ascii="David" w:hAnsi="David" w:cs="David"/>
          <w:b/>
          <w:bCs/>
          <w:sz w:val="28"/>
          <w:szCs w:val="28"/>
          <w:rtl/>
        </w:rPr>
        <w:t>כנגד עינו</w:t>
      </w:r>
      <w:r w:rsidRPr="00DC0431">
        <w:rPr>
          <w:rFonts w:ascii="David" w:hAnsi="David" w:cs="David"/>
          <w:sz w:val="28"/>
          <w:szCs w:val="28"/>
          <w:rtl/>
        </w:rPr>
        <w:t>. שהכה בכותל והבעיתו בקול ואינו רואה או נתחרש:</w:t>
      </w:r>
      <w:r w:rsidRPr="00DC0431">
        <w:rPr>
          <w:rFonts w:ascii="David" w:hAnsi="David" w:cs="David"/>
          <w:b/>
          <w:bCs/>
          <w:sz w:val="28"/>
          <w:szCs w:val="28"/>
          <w:rtl/>
        </w:rPr>
        <w:t xml:space="preserve"> ושברו</w:t>
      </w:r>
      <w:r w:rsidRPr="00DC0431">
        <w:rPr>
          <w:rFonts w:ascii="David" w:hAnsi="David" w:cs="David"/>
          <w:sz w:val="28"/>
          <w:szCs w:val="28"/>
          <w:rtl/>
        </w:rPr>
        <w:t>. בקול:</w:t>
      </w:r>
      <w:r w:rsidRPr="00DC0431">
        <w:rPr>
          <w:rFonts w:ascii="David" w:hAnsi="David" w:cs="David"/>
          <w:b/>
          <w:bCs/>
          <w:sz w:val="28"/>
          <w:szCs w:val="28"/>
          <w:rtl/>
        </w:rPr>
        <w:t xml:space="preserve"> משלם נזק שלם</w:t>
      </w:r>
      <w:r w:rsidRPr="00DC0431">
        <w:rPr>
          <w:rFonts w:ascii="David" w:hAnsi="David" w:cs="David"/>
          <w:sz w:val="28"/>
          <w:szCs w:val="28"/>
          <w:rtl/>
        </w:rPr>
        <w:t>. כסומכוס מוקמינן לה בב''ק דאמר בהמה שהזיקה בצרורות משלם נזק שלם:</w:t>
      </w:r>
      <w:r w:rsidRPr="00DC0431">
        <w:rPr>
          <w:rFonts w:ascii="David" w:hAnsi="David" w:cs="David"/>
          <w:b/>
          <w:bCs/>
          <w:sz w:val="28"/>
          <w:szCs w:val="28"/>
          <w:rtl/>
        </w:rPr>
        <w:t xml:space="preserve"> ושברו את הכלים</w:t>
      </w:r>
      <w:r w:rsidRPr="00DC0431">
        <w:rPr>
          <w:rFonts w:ascii="David" w:hAnsi="David" w:cs="David"/>
          <w:sz w:val="28"/>
          <w:szCs w:val="28"/>
          <w:rtl/>
        </w:rPr>
        <w:t>. בקולם:</w:t>
      </w:r>
      <w:r w:rsidRPr="00DC0431">
        <w:rPr>
          <w:rFonts w:ascii="David" w:hAnsi="David" w:cs="David"/>
          <w:b/>
          <w:bCs/>
          <w:sz w:val="28"/>
          <w:szCs w:val="28"/>
          <w:rtl/>
        </w:rPr>
        <w:t xml:space="preserve"> חצי נזק</w:t>
      </w:r>
      <w:r w:rsidRPr="00DC0431">
        <w:rPr>
          <w:rFonts w:ascii="David" w:hAnsi="David" w:cs="David"/>
          <w:sz w:val="28"/>
          <w:szCs w:val="28"/>
          <w:rtl/>
        </w:rPr>
        <w:t>. כדין צרורות לרבנן דפליגי עליה דסומכוס בב''ק ואמרי אינו משלם אלא חצי נזק צרורות:</w:t>
      </w:r>
      <w:r w:rsidRPr="00DC0431">
        <w:rPr>
          <w:rFonts w:ascii="David" w:hAnsi="David" w:cs="David"/>
          <w:b/>
          <w:bCs/>
          <w:sz w:val="28"/>
          <w:szCs w:val="28"/>
          <w:rtl/>
        </w:rPr>
        <w:t xml:space="preserve"> שאני אדם דבר דעת הוא</w:t>
      </w:r>
      <w:r w:rsidRPr="00DC0431">
        <w:rPr>
          <w:rFonts w:ascii="David" w:hAnsi="David" w:cs="David"/>
          <w:sz w:val="28"/>
          <w:szCs w:val="28"/>
          <w:rtl/>
        </w:rPr>
        <w:t>. האי ניזק וכי מיבעית מדעתיה קא מיבעית שנותן לבו אל פחד קול הבא פתאום''.</w:t>
      </w:r>
      <w:bookmarkEnd w:id="1"/>
    </w:p>
    <w:p w14:paraId="13E287C7" w14:textId="77777777" w:rsidR="000729F8" w:rsidRDefault="000729F8" w:rsidP="00915B67">
      <w:pPr>
        <w:bidi/>
        <w:jc w:val="both"/>
        <w:rPr>
          <w:rFonts w:ascii="David" w:hAnsi="David" w:cs="David"/>
          <w:sz w:val="36"/>
          <w:szCs w:val="36"/>
          <w:u w:val="single"/>
          <w:rtl/>
        </w:rPr>
      </w:pPr>
    </w:p>
    <w:p w14:paraId="6CDE130A" w14:textId="0857303F" w:rsidR="00915B67" w:rsidRPr="008F65B2" w:rsidRDefault="00915B67" w:rsidP="000729F8">
      <w:pPr>
        <w:bidi/>
        <w:jc w:val="both"/>
        <w:rPr>
          <w:rFonts w:ascii="David" w:hAnsi="David" w:cs="David"/>
          <w:sz w:val="36"/>
          <w:szCs w:val="36"/>
          <w:u w:val="single"/>
          <w:rtl/>
        </w:rPr>
      </w:pPr>
      <w:r w:rsidRPr="008F65B2">
        <w:rPr>
          <w:rFonts w:ascii="David" w:hAnsi="David" w:cs="David" w:hint="cs"/>
          <w:sz w:val="36"/>
          <w:szCs w:val="36"/>
          <w:u w:val="single"/>
          <w:rtl/>
        </w:rPr>
        <w:t xml:space="preserve">ע''י </w:t>
      </w:r>
      <w:bookmarkStart w:id="2" w:name="_Hlk144285165"/>
      <w:r w:rsidRPr="008F65B2">
        <w:rPr>
          <w:rFonts w:ascii="David" w:hAnsi="David" w:cs="David" w:hint="cs"/>
          <w:sz w:val="36"/>
          <w:szCs w:val="36"/>
          <w:u w:val="single"/>
          <w:rtl/>
        </w:rPr>
        <w:t>הפחד</w:t>
      </w:r>
      <w:r w:rsidR="008F65B2" w:rsidRPr="008F65B2">
        <w:rPr>
          <w:rFonts w:ascii="David" w:hAnsi="David" w:cs="David" w:hint="cs"/>
          <w:sz w:val="36"/>
          <w:szCs w:val="36"/>
          <w:u w:val="single"/>
          <w:rtl/>
        </w:rPr>
        <w:t xml:space="preserve"> הבא פתאום</w:t>
      </w:r>
      <w:r w:rsidRPr="008F65B2">
        <w:rPr>
          <w:rFonts w:ascii="David" w:hAnsi="David" w:cs="David" w:hint="cs"/>
          <w:sz w:val="36"/>
          <w:szCs w:val="36"/>
          <w:u w:val="single"/>
          <w:rtl/>
        </w:rPr>
        <w:t xml:space="preserve"> מתפתחים נקבי החוץ </w:t>
      </w:r>
      <w:bookmarkEnd w:id="2"/>
    </w:p>
    <w:p w14:paraId="0B61A2B3" w14:textId="02D98365" w:rsidR="00E83890" w:rsidRDefault="00E83890" w:rsidP="00E83890">
      <w:pPr>
        <w:bidi/>
        <w:jc w:val="both"/>
        <w:rPr>
          <w:rFonts w:ascii="David" w:hAnsi="David" w:cs="David"/>
          <w:sz w:val="28"/>
          <w:szCs w:val="28"/>
          <w:rtl/>
        </w:rPr>
      </w:pPr>
      <w:r>
        <w:rPr>
          <w:rFonts w:ascii="David" w:hAnsi="David" w:cs="David" w:hint="cs"/>
          <w:sz w:val="28"/>
          <w:szCs w:val="28"/>
          <w:rtl/>
        </w:rPr>
        <w:t>והנה יש כמה מקורות בש''ס</w:t>
      </w:r>
      <w:r w:rsidR="00293746">
        <w:rPr>
          <w:rStyle w:val="Appelnotedebasdep"/>
          <w:rFonts w:ascii="David" w:hAnsi="David" w:cs="David"/>
          <w:sz w:val="28"/>
          <w:szCs w:val="28"/>
          <w:rtl/>
        </w:rPr>
        <w:footnoteReference w:id="1"/>
      </w:r>
      <w:r>
        <w:rPr>
          <w:rFonts w:ascii="David" w:hAnsi="David" w:cs="David" w:hint="cs"/>
          <w:sz w:val="28"/>
          <w:szCs w:val="28"/>
          <w:rtl/>
        </w:rPr>
        <w:t xml:space="preserve"> שרואים שע''י </w:t>
      </w:r>
      <w:r w:rsidRPr="00E83890">
        <w:rPr>
          <w:rFonts w:ascii="David" w:hAnsi="David" w:cs="David" w:hint="cs"/>
          <w:sz w:val="28"/>
          <w:szCs w:val="28"/>
          <w:rtl/>
        </w:rPr>
        <w:t>הפחד מתפתחים נקבי החוץ</w:t>
      </w:r>
      <w:r>
        <w:rPr>
          <w:rFonts w:ascii="David" w:hAnsi="David" w:cs="David" w:hint="cs"/>
          <w:sz w:val="28"/>
          <w:szCs w:val="28"/>
          <w:rtl/>
        </w:rPr>
        <w:t>:</w:t>
      </w:r>
    </w:p>
    <w:p w14:paraId="6781C714" w14:textId="77777777" w:rsidR="00A428AE" w:rsidRPr="00A428AE" w:rsidRDefault="00A428AE" w:rsidP="00A428AE">
      <w:pPr>
        <w:pStyle w:val="Paragraphedeliste"/>
        <w:numPr>
          <w:ilvl w:val="0"/>
          <w:numId w:val="2"/>
        </w:numPr>
        <w:bidi/>
        <w:jc w:val="both"/>
        <w:rPr>
          <w:rFonts w:ascii="David" w:hAnsi="David" w:cs="David"/>
          <w:sz w:val="28"/>
          <w:szCs w:val="28"/>
          <w:rtl/>
        </w:rPr>
      </w:pPr>
      <w:bookmarkStart w:id="3" w:name="_Hlk144286477"/>
      <w:r w:rsidRPr="00A428AE">
        <w:rPr>
          <w:rFonts w:ascii="David" w:hAnsi="David" w:cs="David" w:hint="cs"/>
          <w:b/>
          <w:bCs/>
          <w:sz w:val="28"/>
          <w:szCs w:val="28"/>
          <w:rtl/>
        </w:rPr>
        <w:t>סוטה</w:t>
      </w:r>
      <w:r w:rsidRPr="00A428AE">
        <w:rPr>
          <w:rFonts w:ascii="David" w:hAnsi="David" w:cs="David" w:hint="cs"/>
          <w:sz w:val="28"/>
          <w:szCs w:val="28"/>
          <w:rtl/>
        </w:rPr>
        <w:t xml:space="preserve"> </w:t>
      </w:r>
      <w:r w:rsidRPr="00A428AE">
        <w:rPr>
          <w:rFonts w:ascii="David" w:hAnsi="David" w:cs="David" w:hint="cs"/>
          <w:sz w:val="24"/>
          <w:szCs w:val="24"/>
          <w:rtl/>
        </w:rPr>
        <w:t xml:space="preserve">(דף כ.) </w:t>
      </w:r>
      <w:r w:rsidRPr="00A428AE">
        <w:rPr>
          <w:rFonts w:ascii="David" w:hAnsi="David" w:cs="David" w:hint="cs"/>
          <w:sz w:val="28"/>
          <w:szCs w:val="28"/>
          <w:rtl/>
        </w:rPr>
        <w:t>המשנה אומרת שם ''</w:t>
      </w:r>
      <w:r w:rsidRPr="00A428AE">
        <w:rPr>
          <w:rFonts w:ascii="David" w:hAnsi="David" w:cs="David"/>
          <w:sz w:val="28"/>
          <w:szCs w:val="28"/>
          <w:rtl/>
        </w:rPr>
        <w:t>אינה מספקת לשתות עד שפניה מוריקות ועיניה בולטות והיא מתמלאת גידין והם אומרים הוציאוה שלא תטמא העזרה</w:t>
      </w:r>
      <w:r w:rsidRPr="00A428AE">
        <w:rPr>
          <w:rFonts w:ascii="David" w:hAnsi="David" w:cs="David" w:hint="cs"/>
          <w:sz w:val="28"/>
          <w:szCs w:val="28"/>
          <w:rtl/>
        </w:rPr>
        <w:t>''.</w:t>
      </w:r>
    </w:p>
    <w:p w14:paraId="78BF28F9" w14:textId="77777777" w:rsidR="00A428AE" w:rsidRPr="00A428AE" w:rsidRDefault="00A428AE" w:rsidP="00A428AE">
      <w:pPr>
        <w:pStyle w:val="Paragraphedeliste"/>
        <w:bidi/>
        <w:jc w:val="both"/>
        <w:rPr>
          <w:rFonts w:ascii="David" w:hAnsi="David" w:cs="David"/>
          <w:sz w:val="28"/>
          <w:szCs w:val="28"/>
          <w:rtl/>
        </w:rPr>
      </w:pPr>
      <w:r w:rsidRPr="00A428AE">
        <w:rPr>
          <w:rFonts w:ascii="David" w:hAnsi="David" w:cs="David" w:hint="cs"/>
          <w:sz w:val="28"/>
          <w:szCs w:val="28"/>
          <w:rtl/>
        </w:rPr>
        <w:t>ובגמ' (דף כ:) איתא ''</w:t>
      </w:r>
      <w:r w:rsidRPr="00A428AE">
        <w:rPr>
          <w:rFonts w:ascii="David" w:hAnsi="David" w:cs="David"/>
          <w:sz w:val="28"/>
          <w:szCs w:val="28"/>
          <w:rtl/>
        </w:rPr>
        <w:t>והם אומרים הוציאוה וכו': מ''ט</w:t>
      </w:r>
      <w:r w:rsidRPr="00A428AE">
        <w:rPr>
          <w:rFonts w:ascii="David" w:hAnsi="David" w:cs="David" w:hint="cs"/>
          <w:sz w:val="28"/>
          <w:szCs w:val="28"/>
          <w:rtl/>
        </w:rPr>
        <w:t>...</w:t>
      </w:r>
      <w:r w:rsidRPr="00A428AE">
        <w:rPr>
          <w:rFonts w:ascii="David" w:hAnsi="David" w:cs="David"/>
          <w:sz w:val="28"/>
          <w:szCs w:val="28"/>
          <w:rtl/>
        </w:rPr>
        <w:t xml:space="preserve"> אמר </w:t>
      </w:r>
      <w:r w:rsidRPr="00A428AE">
        <w:rPr>
          <w:rFonts w:ascii="David" w:hAnsi="David" w:cs="David"/>
          <w:b/>
          <w:bCs/>
          <w:sz w:val="28"/>
          <w:szCs w:val="28"/>
          <w:rtl/>
        </w:rPr>
        <w:t>אביי</w:t>
      </w:r>
      <w:r w:rsidRPr="00A428AE">
        <w:rPr>
          <w:rFonts w:ascii="David" w:hAnsi="David" w:cs="David"/>
          <w:sz w:val="28"/>
          <w:szCs w:val="28"/>
          <w:rtl/>
        </w:rPr>
        <w:t xml:space="preserve"> שמא תפרוס נדה למימרא דבעיתותא מרפיא אין דכתיב ותתחלחל המלכה מאד ואמר רב שפירסה נדה והא אנן תנן חרדה מסלקת דמים פחדא צמית ביעתותא מרפיא</w:t>
      </w:r>
      <w:r w:rsidRPr="00A428AE">
        <w:rPr>
          <w:rFonts w:ascii="David" w:hAnsi="David" w:cs="David" w:hint="cs"/>
          <w:sz w:val="28"/>
          <w:szCs w:val="28"/>
          <w:rtl/>
        </w:rPr>
        <w:t>''</w:t>
      </w:r>
    </w:p>
    <w:p w14:paraId="5893C913" w14:textId="35AF6C3D" w:rsidR="00A428AE" w:rsidRPr="00A428AE" w:rsidRDefault="00A428AE" w:rsidP="00A428AE">
      <w:pPr>
        <w:pStyle w:val="Paragraphedeliste"/>
        <w:bidi/>
        <w:jc w:val="both"/>
        <w:rPr>
          <w:rFonts w:ascii="David" w:hAnsi="David" w:cs="David"/>
          <w:sz w:val="28"/>
          <w:szCs w:val="28"/>
          <w:rtl/>
        </w:rPr>
      </w:pPr>
      <w:r w:rsidRPr="00A428AE">
        <w:rPr>
          <w:rFonts w:ascii="David" w:hAnsi="David" w:cs="David" w:hint="cs"/>
          <w:b/>
          <w:bCs/>
          <w:sz w:val="28"/>
          <w:szCs w:val="28"/>
          <w:rtl/>
        </w:rPr>
        <w:t xml:space="preserve">ורש''י </w:t>
      </w:r>
      <w:r w:rsidRPr="00A428AE">
        <w:rPr>
          <w:rFonts w:ascii="David" w:hAnsi="David" w:cs="David" w:hint="cs"/>
          <w:sz w:val="24"/>
          <w:szCs w:val="24"/>
          <w:rtl/>
        </w:rPr>
        <w:t xml:space="preserve">(שם) </w:t>
      </w:r>
      <w:r w:rsidRPr="00A428AE">
        <w:rPr>
          <w:rFonts w:ascii="David" w:hAnsi="David" w:cs="David" w:hint="cs"/>
          <w:sz w:val="28"/>
          <w:szCs w:val="28"/>
          <w:rtl/>
        </w:rPr>
        <w:t>כותב ''</w:t>
      </w:r>
      <w:r w:rsidRPr="00A428AE">
        <w:rPr>
          <w:rFonts w:ascii="David" w:hAnsi="David" w:cs="David"/>
          <w:b/>
          <w:bCs/>
          <w:sz w:val="28"/>
          <w:szCs w:val="28"/>
          <w:rtl/>
        </w:rPr>
        <w:t>שמא תפרוס נדה</w:t>
      </w:r>
      <w:r w:rsidRPr="00A428AE">
        <w:rPr>
          <w:rFonts w:ascii="David" w:hAnsi="David" w:cs="David"/>
          <w:sz w:val="28"/>
          <w:szCs w:val="28"/>
          <w:rtl/>
        </w:rPr>
        <w:t>. אגב ביעתותא דמים המרים והנדה והזב והזבה ובעל קרי אסורים במחנה לויה כדילפינן בפסחים בפרק אלו דברים (ד' סז.):</w:t>
      </w:r>
      <w:r w:rsidRPr="00A428AE">
        <w:rPr>
          <w:rFonts w:ascii="David" w:hAnsi="David" w:cs="David"/>
          <w:b/>
          <w:bCs/>
          <w:sz w:val="28"/>
          <w:szCs w:val="28"/>
          <w:rtl/>
        </w:rPr>
        <w:t xml:space="preserve"> פחדא צמית</w:t>
      </w:r>
      <w:r w:rsidRPr="00A428AE">
        <w:rPr>
          <w:rFonts w:ascii="David" w:hAnsi="David" w:cs="David"/>
          <w:sz w:val="28"/>
          <w:szCs w:val="28"/>
          <w:rtl/>
        </w:rPr>
        <w:t>. דאגה שאינה באה פתאום אלא דואגת שמא יבואו אויבים להורגה צומת את המקור מלהוציא דם ואפי' בשעת וסתה וההיא דנדה אדאגה איתמר דקתני הגיע שעת וסתה ולא בדקה טמאה מפני שאורח בזמנו בא ר''מ אומר אם היתה במחבא והגיע שעת וסתה ולא בדקה טהורה אם בדקה אחרי כן ומצאתה טהורה ולא אמר אורח בזמנו בא שחרדה מסלקת את הדמים:</w:t>
      </w:r>
      <w:r w:rsidRPr="00A428AE">
        <w:rPr>
          <w:rFonts w:ascii="David" w:hAnsi="David" w:cs="David"/>
          <w:b/>
          <w:bCs/>
          <w:sz w:val="28"/>
          <w:szCs w:val="28"/>
          <w:rtl/>
        </w:rPr>
        <w:t xml:space="preserve"> ביעתותא</w:t>
      </w:r>
      <w:r w:rsidRPr="00A428AE">
        <w:rPr>
          <w:rFonts w:ascii="David" w:hAnsi="David" w:cs="David"/>
          <w:sz w:val="28"/>
          <w:szCs w:val="28"/>
          <w:rtl/>
        </w:rPr>
        <w:t>. הבאה פתאום כגון זו שלא היתה חרידה עד עכשיו ופתאום היא מרגשת בצערה וכן באסתר שבאת לה שמועת מרדכי פתאום:</w:t>
      </w:r>
      <w:r w:rsidRPr="00A428AE">
        <w:rPr>
          <w:rFonts w:ascii="David" w:hAnsi="David" w:cs="David"/>
          <w:b/>
          <w:bCs/>
          <w:sz w:val="28"/>
          <w:szCs w:val="28"/>
          <w:rtl/>
        </w:rPr>
        <w:t xml:space="preserve"> מרפיא</w:t>
      </w:r>
      <w:r w:rsidRPr="00A428AE">
        <w:rPr>
          <w:rFonts w:ascii="David" w:hAnsi="David" w:cs="David"/>
          <w:sz w:val="28"/>
          <w:szCs w:val="28"/>
          <w:rtl/>
        </w:rPr>
        <w:t>. הדמים פותח את המקור</w:t>
      </w:r>
      <w:r w:rsidRPr="00A428AE">
        <w:rPr>
          <w:rFonts w:ascii="David" w:hAnsi="David" w:cs="David" w:hint="cs"/>
          <w:sz w:val="28"/>
          <w:szCs w:val="28"/>
          <w:rtl/>
        </w:rPr>
        <w:t>''.</w:t>
      </w:r>
    </w:p>
    <w:bookmarkEnd w:id="3"/>
    <w:p w14:paraId="7F324935" w14:textId="77777777" w:rsidR="00A428AE" w:rsidRDefault="00A428AE" w:rsidP="00E83890">
      <w:pPr>
        <w:bidi/>
        <w:jc w:val="both"/>
        <w:rPr>
          <w:rFonts w:ascii="David" w:hAnsi="David" w:cs="David"/>
          <w:sz w:val="28"/>
          <w:szCs w:val="28"/>
          <w:rtl/>
        </w:rPr>
      </w:pPr>
    </w:p>
    <w:p w14:paraId="2A0E9C86" w14:textId="3CD4DEEE" w:rsidR="00E83890" w:rsidRPr="00A428AE" w:rsidRDefault="00E83890" w:rsidP="00A428AE">
      <w:pPr>
        <w:pStyle w:val="Paragraphedeliste"/>
        <w:numPr>
          <w:ilvl w:val="0"/>
          <w:numId w:val="2"/>
        </w:numPr>
        <w:bidi/>
        <w:jc w:val="both"/>
        <w:rPr>
          <w:rFonts w:ascii="David" w:hAnsi="David" w:cs="David"/>
          <w:sz w:val="28"/>
          <w:szCs w:val="28"/>
          <w:rtl/>
        </w:rPr>
      </w:pPr>
      <w:r w:rsidRPr="008F65B2">
        <w:rPr>
          <w:rFonts w:ascii="David" w:hAnsi="David" w:cs="David" w:hint="cs"/>
          <w:b/>
          <w:bCs/>
          <w:sz w:val="28"/>
          <w:szCs w:val="28"/>
          <w:rtl/>
        </w:rPr>
        <w:t>סוטה</w:t>
      </w:r>
      <w:r w:rsidRPr="00A428AE">
        <w:rPr>
          <w:rFonts w:ascii="David" w:hAnsi="David" w:cs="David" w:hint="cs"/>
          <w:sz w:val="28"/>
          <w:szCs w:val="28"/>
          <w:rtl/>
        </w:rPr>
        <w:t xml:space="preserve"> </w:t>
      </w:r>
      <w:r w:rsidRPr="008F65B2">
        <w:rPr>
          <w:rFonts w:ascii="David" w:hAnsi="David" w:cs="David" w:hint="cs"/>
          <w:sz w:val="24"/>
          <w:szCs w:val="24"/>
          <w:rtl/>
        </w:rPr>
        <w:t xml:space="preserve">(דף לו.) </w:t>
      </w:r>
      <w:r w:rsidRPr="00A428AE">
        <w:rPr>
          <w:rFonts w:ascii="David" w:hAnsi="David" w:cs="David" w:hint="cs"/>
          <w:sz w:val="28"/>
          <w:szCs w:val="28"/>
          <w:rtl/>
        </w:rPr>
        <w:t>''</w:t>
      </w:r>
      <w:r w:rsidRPr="00A428AE">
        <w:rPr>
          <w:rFonts w:ascii="David" w:hAnsi="David" w:cs="David"/>
          <w:sz w:val="28"/>
          <w:szCs w:val="28"/>
          <w:rtl/>
        </w:rPr>
        <w:t>בא וראה כמה נסים נעשו באותו היום עברו ישראל את הירדן ובאו להר גריזים ולהר עיבל יתר מששים מיל ואין כל בריה יכולה לעמוד בפניהם וכל העומד בפניהם מיד נתרז שנאמר את אימתי אשלח לפניך והמותי את כל העם אשר תבא בהם וגו' ואומר תפול עליהם אימתה ופחד</w:t>
      </w:r>
      <w:r w:rsidRPr="00A428AE">
        <w:rPr>
          <w:rFonts w:ascii="David" w:hAnsi="David" w:cs="David" w:hint="cs"/>
          <w:sz w:val="28"/>
          <w:szCs w:val="28"/>
          <w:rtl/>
        </w:rPr>
        <w:t>''</w:t>
      </w:r>
    </w:p>
    <w:p w14:paraId="66FA61D6" w14:textId="0D97877E" w:rsidR="00E83890" w:rsidRPr="00A428AE" w:rsidRDefault="00E83890" w:rsidP="00A428AE">
      <w:pPr>
        <w:pStyle w:val="Paragraphedeliste"/>
        <w:bidi/>
        <w:jc w:val="both"/>
        <w:rPr>
          <w:rFonts w:ascii="David" w:hAnsi="David" w:cs="David"/>
          <w:sz w:val="28"/>
          <w:szCs w:val="28"/>
          <w:rtl/>
        </w:rPr>
      </w:pPr>
      <w:r w:rsidRPr="00A428AE">
        <w:rPr>
          <w:rFonts w:ascii="David" w:hAnsi="David" w:cs="David" w:hint="cs"/>
          <w:b/>
          <w:bCs/>
          <w:sz w:val="28"/>
          <w:szCs w:val="28"/>
          <w:rtl/>
        </w:rPr>
        <w:t>ופרש''י</w:t>
      </w:r>
      <w:r w:rsidRPr="00A428AE">
        <w:rPr>
          <w:rFonts w:ascii="David" w:hAnsi="David" w:cs="David" w:hint="cs"/>
          <w:sz w:val="28"/>
          <w:szCs w:val="28"/>
          <w:rtl/>
        </w:rPr>
        <w:t xml:space="preserve"> ''נתרז. </w:t>
      </w:r>
      <w:r w:rsidRPr="00A428AE">
        <w:rPr>
          <w:rFonts w:ascii="David" w:hAnsi="David" w:cs="David"/>
          <w:sz w:val="28"/>
          <w:szCs w:val="28"/>
          <w:rtl/>
        </w:rPr>
        <w:t>מתקלקל מרעי:</w:t>
      </w:r>
      <w:r w:rsidRPr="00A428AE">
        <w:rPr>
          <w:rFonts w:ascii="David" w:hAnsi="David" w:cs="David"/>
          <w:b/>
          <w:bCs/>
          <w:sz w:val="28"/>
          <w:szCs w:val="28"/>
          <w:rtl/>
        </w:rPr>
        <w:t xml:space="preserve"> והמותי</w:t>
      </w:r>
      <w:r w:rsidRPr="00A428AE">
        <w:rPr>
          <w:rFonts w:ascii="David" w:hAnsi="David" w:cs="David"/>
          <w:sz w:val="28"/>
          <w:szCs w:val="28"/>
          <w:rtl/>
        </w:rPr>
        <w:t>. לשון מהומה ועירבוב הגוף ומה שבתוכו</w:t>
      </w:r>
      <w:r w:rsidRPr="00A428AE">
        <w:rPr>
          <w:rFonts w:ascii="David" w:hAnsi="David" w:cs="David" w:hint="cs"/>
          <w:sz w:val="28"/>
          <w:szCs w:val="28"/>
          <w:rtl/>
        </w:rPr>
        <w:t>''.</w:t>
      </w:r>
    </w:p>
    <w:p w14:paraId="460CC1C4" w14:textId="2E884C8C" w:rsidR="00E83890" w:rsidRDefault="00E83890" w:rsidP="00E83890">
      <w:pPr>
        <w:bidi/>
        <w:jc w:val="both"/>
        <w:rPr>
          <w:rFonts w:ascii="David" w:hAnsi="David" w:cs="David"/>
          <w:sz w:val="28"/>
          <w:szCs w:val="28"/>
          <w:rtl/>
        </w:rPr>
      </w:pPr>
    </w:p>
    <w:p w14:paraId="2F7E2FD8" w14:textId="18EF1696" w:rsidR="00915B67" w:rsidRPr="00A428AE" w:rsidRDefault="00915B67" w:rsidP="00A428AE">
      <w:pPr>
        <w:pStyle w:val="Paragraphedeliste"/>
        <w:numPr>
          <w:ilvl w:val="0"/>
          <w:numId w:val="2"/>
        </w:numPr>
        <w:bidi/>
        <w:jc w:val="both"/>
        <w:rPr>
          <w:rFonts w:ascii="David" w:hAnsi="David" w:cs="David"/>
          <w:sz w:val="28"/>
          <w:szCs w:val="28"/>
          <w:rtl/>
        </w:rPr>
      </w:pPr>
      <w:r w:rsidRPr="008F65B2">
        <w:rPr>
          <w:rFonts w:ascii="David" w:hAnsi="David" w:cs="David" w:hint="cs"/>
          <w:b/>
          <w:bCs/>
          <w:sz w:val="28"/>
          <w:szCs w:val="28"/>
          <w:rtl/>
        </w:rPr>
        <w:t>סוטה</w:t>
      </w:r>
      <w:r w:rsidRPr="00A428AE">
        <w:rPr>
          <w:rFonts w:ascii="David" w:hAnsi="David" w:cs="David" w:hint="cs"/>
          <w:sz w:val="28"/>
          <w:szCs w:val="28"/>
          <w:rtl/>
        </w:rPr>
        <w:t xml:space="preserve"> </w:t>
      </w:r>
      <w:r w:rsidRPr="008F65B2">
        <w:rPr>
          <w:rFonts w:ascii="David" w:hAnsi="David" w:cs="David" w:hint="cs"/>
          <w:sz w:val="24"/>
          <w:szCs w:val="24"/>
          <w:rtl/>
        </w:rPr>
        <w:t xml:space="preserve">(דף מד:) </w:t>
      </w:r>
      <w:r w:rsidRPr="00A428AE">
        <w:rPr>
          <w:rFonts w:ascii="David" w:hAnsi="David" w:cs="David" w:hint="cs"/>
          <w:sz w:val="28"/>
          <w:szCs w:val="28"/>
          <w:rtl/>
        </w:rPr>
        <w:t>''</w:t>
      </w:r>
      <w:r w:rsidRPr="00A428AE">
        <w:rPr>
          <w:rFonts w:ascii="David" w:hAnsi="David" w:cs="David"/>
          <w:sz w:val="28"/>
          <w:szCs w:val="28"/>
          <w:rtl/>
        </w:rPr>
        <w:t>דתנו רבנן שמע קול קרנות והרתיע הגפת תריסין והרתיע צחצוח חרבות ומים שותתין לו על ברכיו חוזר</w:t>
      </w:r>
      <w:r w:rsidRPr="00A428AE">
        <w:rPr>
          <w:rFonts w:ascii="David" w:hAnsi="David" w:cs="David" w:hint="cs"/>
          <w:sz w:val="28"/>
          <w:szCs w:val="28"/>
          <w:rtl/>
        </w:rPr>
        <w:t>''.</w:t>
      </w:r>
    </w:p>
    <w:p w14:paraId="6490B299" w14:textId="40F442F3" w:rsidR="00915B67" w:rsidRPr="00A428AE" w:rsidRDefault="00915B67" w:rsidP="00A428AE">
      <w:pPr>
        <w:pStyle w:val="Paragraphedeliste"/>
        <w:bidi/>
        <w:jc w:val="both"/>
        <w:rPr>
          <w:rFonts w:ascii="David" w:hAnsi="David" w:cs="David"/>
          <w:sz w:val="28"/>
          <w:szCs w:val="28"/>
          <w:rtl/>
        </w:rPr>
      </w:pPr>
      <w:r w:rsidRPr="00A428AE">
        <w:rPr>
          <w:rFonts w:ascii="David" w:hAnsi="David" w:cs="David" w:hint="cs"/>
          <w:sz w:val="28"/>
          <w:szCs w:val="28"/>
          <w:rtl/>
        </w:rPr>
        <w:t xml:space="preserve">וכותב </w:t>
      </w:r>
      <w:r w:rsidRPr="008F65B2">
        <w:rPr>
          <w:rFonts w:ascii="David" w:hAnsi="David" w:cs="David" w:hint="cs"/>
          <w:b/>
          <w:bCs/>
          <w:sz w:val="28"/>
          <w:szCs w:val="28"/>
          <w:rtl/>
        </w:rPr>
        <w:t>רש''י</w:t>
      </w:r>
      <w:r w:rsidRPr="00A428AE">
        <w:rPr>
          <w:rFonts w:ascii="David" w:hAnsi="David" w:cs="David" w:hint="cs"/>
          <w:sz w:val="28"/>
          <w:szCs w:val="28"/>
          <w:rtl/>
        </w:rPr>
        <w:t xml:space="preserve"> </w:t>
      </w:r>
      <w:r w:rsidRPr="008F65B2">
        <w:rPr>
          <w:rFonts w:ascii="David" w:hAnsi="David" w:cs="David" w:hint="cs"/>
          <w:sz w:val="24"/>
          <w:szCs w:val="24"/>
          <w:rtl/>
        </w:rPr>
        <w:t xml:space="preserve">(שם) </w:t>
      </w:r>
      <w:r w:rsidRPr="00A428AE">
        <w:rPr>
          <w:rFonts w:ascii="David" w:hAnsi="David" w:cs="David" w:hint="cs"/>
          <w:sz w:val="28"/>
          <w:szCs w:val="28"/>
          <w:rtl/>
        </w:rPr>
        <w:t>''</w:t>
      </w:r>
      <w:r w:rsidRPr="00A428AE">
        <w:rPr>
          <w:rFonts w:ascii="David" w:hAnsi="David" w:cs="David"/>
          <w:b/>
          <w:bCs/>
          <w:sz w:val="28"/>
          <w:szCs w:val="28"/>
          <w:rtl/>
        </w:rPr>
        <w:t>ומים שותתין על ברכיו</w:t>
      </w:r>
      <w:r w:rsidRPr="00A428AE">
        <w:rPr>
          <w:rFonts w:ascii="David" w:hAnsi="David" w:cs="David"/>
          <w:sz w:val="28"/>
          <w:szCs w:val="28"/>
          <w:rtl/>
        </w:rPr>
        <w:t>. מי רגלים מחמת יראה</w:t>
      </w:r>
      <w:r w:rsidRPr="00A428AE">
        <w:rPr>
          <w:rFonts w:ascii="David" w:hAnsi="David" w:cs="David" w:hint="cs"/>
          <w:sz w:val="28"/>
          <w:szCs w:val="28"/>
          <w:rtl/>
        </w:rPr>
        <w:t>''.</w:t>
      </w:r>
    </w:p>
    <w:p w14:paraId="3E7E0BBD" w14:textId="77777777" w:rsidR="00E83890" w:rsidRDefault="00E83890" w:rsidP="00A428AE">
      <w:pPr>
        <w:pStyle w:val="Paragraphedeliste"/>
        <w:bidi/>
        <w:jc w:val="both"/>
        <w:rPr>
          <w:rFonts w:ascii="David" w:hAnsi="David" w:cs="David"/>
          <w:sz w:val="28"/>
          <w:szCs w:val="28"/>
          <w:rtl/>
        </w:rPr>
      </w:pPr>
      <w:r w:rsidRPr="00A428AE">
        <w:rPr>
          <w:rFonts w:ascii="David" w:hAnsi="David" w:cs="David" w:hint="cs"/>
          <w:sz w:val="28"/>
          <w:szCs w:val="28"/>
          <w:rtl/>
        </w:rPr>
        <w:t>''</w:t>
      </w:r>
      <w:r w:rsidRPr="00A428AE">
        <w:rPr>
          <w:rFonts w:ascii="David" w:hAnsi="David" w:cs="David"/>
          <w:sz w:val="28"/>
          <w:szCs w:val="28"/>
          <w:rtl/>
        </w:rPr>
        <w:t xml:space="preserve">בא וראה כמה נסים נעשו באותו היום עברו ישראל את הירדן ובאו להר גריזים ולהר עיבל יתר מששים מיל ואין כל בריה יכולה לעמוד בפניהם וכל העומד בפניהם מיד נתרז שנאמר את אימתי אשלח לפניך והמותי את כל העם אשר תבא בהם וגו' ואומר </w:t>
      </w:r>
      <w:r w:rsidRPr="00A428AE">
        <w:rPr>
          <w:rFonts w:ascii="David" w:hAnsi="David" w:cs="David"/>
          <w:sz w:val="28"/>
          <w:szCs w:val="28"/>
          <w:rtl/>
        </w:rPr>
        <w:lastRenderedPageBreak/>
        <w:t>תפול עליהם אימתה ופחד</w:t>
      </w:r>
      <w:r w:rsidRPr="00A428AE">
        <w:rPr>
          <w:rFonts w:ascii="David" w:hAnsi="David" w:cs="David" w:hint="cs"/>
          <w:sz w:val="28"/>
          <w:szCs w:val="28"/>
          <w:rtl/>
        </w:rPr>
        <w:t xml:space="preserve">'', </w:t>
      </w:r>
      <w:r w:rsidRPr="00A428AE">
        <w:rPr>
          <w:rFonts w:ascii="David" w:hAnsi="David" w:cs="David" w:hint="cs"/>
          <w:b/>
          <w:bCs/>
          <w:sz w:val="28"/>
          <w:szCs w:val="28"/>
          <w:rtl/>
        </w:rPr>
        <w:t>ופרש''י</w:t>
      </w:r>
      <w:r w:rsidRPr="00A428AE">
        <w:rPr>
          <w:rFonts w:ascii="David" w:hAnsi="David" w:cs="David" w:hint="cs"/>
          <w:sz w:val="28"/>
          <w:szCs w:val="28"/>
          <w:rtl/>
        </w:rPr>
        <w:t xml:space="preserve"> ''נתרז. </w:t>
      </w:r>
      <w:r w:rsidRPr="00A428AE">
        <w:rPr>
          <w:rFonts w:ascii="David" w:hAnsi="David" w:cs="David"/>
          <w:sz w:val="28"/>
          <w:szCs w:val="28"/>
          <w:rtl/>
        </w:rPr>
        <w:t>מתקלקל מרעי:</w:t>
      </w:r>
      <w:r w:rsidRPr="00A428AE">
        <w:rPr>
          <w:rFonts w:ascii="David" w:hAnsi="David" w:cs="David"/>
          <w:b/>
          <w:bCs/>
          <w:sz w:val="28"/>
          <w:szCs w:val="28"/>
          <w:rtl/>
        </w:rPr>
        <w:t xml:space="preserve"> והמותי</w:t>
      </w:r>
      <w:r w:rsidRPr="00A428AE">
        <w:rPr>
          <w:rFonts w:ascii="David" w:hAnsi="David" w:cs="David"/>
          <w:sz w:val="28"/>
          <w:szCs w:val="28"/>
          <w:rtl/>
        </w:rPr>
        <w:t>. לשון מהומה ועירבוב הגוף ומה שבתוכו</w:t>
      </w:r>
      <w:r w:rsidRPr="00A428AE">
        <w:rPr>
          <w:rFonts w:ascii="David" w:hAnsi="David" w:cs="David" w:hint="cs"/>
          <w:sz w:val="28"/>
          <w:szCs w:val="28"/>
          <w:rtl/>
        </w:rPr>
        <w:t>''.</w:t>
      </w:r>
    </w:p>
    <w:p w14:paraId="2F62A691" w14:textId="77777777" w:rsidR="008F65B2" w:rsidRDefault="008F65B2" w:rsidP="008F65B2">
      <w:pPr>
        <w:pStyle w:val="Paragraphedeliste"/>
        <w:bidi/>
        <w:jc w:val="both"/>
        <w:rPr>
          <w:rFonts w:ascii="David" w:hAnsi="David" w:cs="David"/>
          <w:sz w:val="28"/>
          <w:szCs w:val="28"/>
          <w:rtl/>
        </w:rPr>
      </w:pPr>
    </w:p>
    <w:p w14:paraId="78BC7560" w14:textId="4E8532A6" w:rsidR="008F65B2" w:rsidRPr="00A428AE" w:rsidRDefault="008F65B2" w:rsidP="008F65B2">
      <w:pPr>
        <w:pStyle w:val="Paragraphedeliste"/>
        <w:numPr>
          <w:ilvl w:val="0"/>
          <w:numId w:val="2"/>
        </w:numPr>
        <w:bidi/>
        <w:jc w:val="both"/>
        <w:rPr>
          <w:rFonts w:ascii="David" w:hAnsi="David" w:cs="David"/>
          <w:sz w:val="28"/>
          <w:szCs w:val="28"/>
          <w:rtl/>
        </w:rPr>
      </w:pPr>
      <w:r w:rsidRPr="008F65B2">
        <w:rPr>
          <w:rFonts w:ascii="David" w:hAnsi="David" w:cs="David" w:hint="cs"/>
          <w:b/>
          <w:bCs/>
          <w:sz w:val="28"/>
          <w:szCs w:val="28"/>
          <w:rtl/>
        </w:rPr>
        <w:t>ביחזקאל</w:t>
      </w:r>
      <w:r>
        <w:rPr>
          <w:rFonts w:ascii="David" w:hAnsi="David" w:cs="David" w:hint="cs"/>
          <w:sz w:val="28"/>
          <w:szCs w:val="28"/>
          <w:rtl/>
        </w:rPr>
        <w:t xml:space="preserve"> </w:t>
      </w:r>
      <w:r w:rsidRPr="008F65B2">
        <w:rPr>
          <w:rFonts w:ascii="David" w:hAnsi="David" w:cs="David" w:hint="cs"/>
          <w:sz w:val="24"/>
          <w:szCs w:val="24"/>
          <w:rtl/>
        </w:rPr>
        <w:t xml:space="preserve">(ז, יז) </w:t>
      </w:r>
      <w:r>
        <w:rPr>
          <w:rFonts w:ascii="David" w:hAnsi="David" w:cs="David" w:hint="cs"/>
          <w:sz w:val="28"/>
          <w:szCs w:val="28"/>
          <w:rtl/>
        </w:rPr>
        <w:t>''</w:t>
      </w:r>
      <w:r w:rsidRPr="008F65B2">
        <w:rPr>
          <w:rFonts w:ascii="David" w:hAnsi="David" w:cs="David"/>
          <w:sz w:val="28"/>
          <w:szCs w:val="28"/>
          <w:rtl/>
        </w:rPr>
        <w:t>כָּל הַיָּדַיִם תִּרְפֶּינָה וְכָל בִּרְכַּיִם תֵּלַכְנָה מָּיִם</w:t>
      </w:r>
      <w:r>
        <w:rPr>
          <w:rFonts w:ascii="David" w:hAnsi="David" w:cs="David" w:hint="cs"/>
          <w:sz w:val="28"/>
          <w:szCs w:val="28"/>
          <w:rtl/>
        </w:rPr>
        <w:t>''</w:t>
      </w:r>
      <w:r>
        <w:rPr>
          <w:rStyle w:val="Appelnotedebasdep"/>
          <w:rFonts w:ascii="David" w:hAnsi="David" w:cs="David"/>
          <w:sz w:val="28"/>
          <w:szCs w:val="28"/>
          <w:rtl/>
        </w:rPr>
        <w:footnoteReference w:id="2"/>
      </w:r>
      <w:r>
        <w:rPr>
          <w:rFonts w:ascii="David" w:hAnsi="David" w:cs="David" w:hint="cs"/>
          <w:sz w:val="28"/>
          <w:szCs w:val="28"/>
          <w:rtl/>
        </w:rPr>
        <w:t xml:space="preserve">, </w:t>
      </w:r>
      <w:r w:rsidRPr="008F65B2">
        <w:rPr>
          <w:rFonts w:ascii="David" w:hAnsi="David" w:cs="David"/>
          <w:sz w:val="28"/>
          <w:szCs w:val="28"/>
          <w:rtl/>
        </w:rPr>
        <w:t>והמפרשים פירשו שהוא ע</w:t>
      </w:r>
      <w:r>
        <w:rPr>
          <w:rFonts w:ascii="David" w:hAnsi="David" w:cs="David" w:hint="cs"/>
          <w:sz w:val="28"/>
          <w:szCs w:val="28"/>
          <w:rtl/>
        </w:rPr>
        <w:t>ל דרך</w:t>
      </w:r>
      <w:r w:rsidRPr="008F65B2">
        <w:rPr>
          <w:rFonts w:ascii="David" w:hAnsi="David" w:cs="David"/>
          <w:sz w:val="28"/>
          <w:szCs w:val="28"/>
          <w:rtl/>
        </w:rPr>
        <w:t xml:space="preserve"> משל שתמסנה כמים מזיעת אימה</w:t>
      </w:r>
      <w:r>
        <w:rPr>
          <w:rFonts w:ascii="David" w:hAnsi="David" w:cs="David" w:hint="cs"/>
          <w:sz w:val="28"/>
          <w:szCs w:val="28"/>
          <w:rtl/>
        </w:rPr>
        <w:t xml:space="preserve">, אולם </w:t>
      </w:r>
      <w:bookmarkStart w:id="4" w:name="_Hlk144286727"/>
      <w:r w:rsidRPr="008F65B2">
        <w:rPr>
          <w:rFonts w:ascii="David" w:hAnsi="David" w:cs="David" w:hint="cs"/>
          <w:b/>
          <w:bCs/>
          <w:sz w:val="28"/>
          <w:szCs w:val="28"/>
          <w:rtl/>
        </w:rPr>
        <w:t>התורה תמימה</w:t>
      </w:r>
      <w:r>
        <w:rPr>
          <w:rFonts w:ascii="David" w:hAnsi="David" w:cs="David" w:hint="cs"/>
          <w:sz w:val="28"/>
          <w:szCs w:val="28"/>
          <w:rtl/>
        </w:rPr>
        <w:t xml:space="preserve"> על פר' </w:t>
      </w:r>
      <w:r w:rsidRPr="008F65B2">
        <w:rPr>
          <w:rFonts w:ascii="David" w:hAnsi="David" w:cs="David" w:hint="cs"/>
          <w:b/>
          <w:bCs/>
          <w:sz w:val="28"/>
          <w:szCs w:val="28"/>
          <w:rtl/>
        </w:rPr>
        <w:t>שופטים</w:t>
      </w:r>
      <w:r>
        <w:rPr>
          <w:rFonts w:ascii="David" w:hAnsi="David" w:cs="David" w:hint="cs"/>
          <w:sz w:val="28"/>
          <w:szCs w:val="28"/>
          <w:rtl/>
        </w:rPr>
        <w:t xml:space="preserve"> </w:t>
      </w:r>
      <w:r w:rsidRPr="008F65B2">
        <w:rPr>
          <w:rFonts w:ascii="David" w:hAnsi="David" w:cs="David" w:hint="cs"/>
          <w:sz w:val="24"/>
          <w:szCs w:val="24"/>
          <w:rtl/>
        </w:rPr>
        <w:t xml:space="preserve">(פרק כ פסוק ח הערה מ) </w:t>
      </w:r>
      <w:bookmarkEnd w:id="4"/>
      <w:r>
        <w:rPr>
          <w:rFonts w:ascii="David" w:hAnsi="David" w:cs="David" w:hint="cs"/>
          <w:sz w:val="28"/>
          <w:szCs w:val="28"/>
          <w:rtl/>
        </w:rPr>
        <w:t>פירש כמו הנ''ל דמיירי שמשתין מחמת פחד הבא פתאום.</w:t>
      </w:r>
    </w:p>
    <w:p w14:paraId="0D4FB2CD" w14:textId="77777777" w:rsidR="00E83890" w:rsidRPr="00E83890" w:rsidRDefault="00E83890" w:rsidP="00E83890">
      <w:pPr>
        <w:bidi/>
        <w:jc w:val="both"/>
        <w:rPr>
          <w:rFonts w:ascii="David" w:hAnsi="David" w:cs="David"/>
          <w:sz w:val="28"/>
          <w:szCs w:val="28"/>
          <w:rtl/>
        </w:rPr>
      </w:pPr>
    </w:p>
    <w:p w14:paraId="3D6C935C" w14:textId="66F4DBF9" w:rsidR="00915B67" w:rsidRPr="00DC0431" w:rsidRDefault="00915B67" w:rsidP="00915B67">
      <w:pPr>
        <w:bidi/>
        <w:jc w:val="both"/>
        <w:rPr>
          <w:rFonts w:ascii="David" w:hAnsi="David" w:cs="David"/>
          <w:sz w:val="28"/>
          <w:szCs w:val="28"/>
        </w:rPr>
      </w:pPr>
    </w:p>
    <w:sectPr w:rsidR="00915B67" w:rsidRPr="00DC04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B7E27" w14:textId="77777777" w:rsidR="00823A1A" w:rsidRDefault="00823A1A" w:rsidP="00915B67">
      <w:pPr>
        <w:spacing w:after="0" w:line="240" w:lineRule="auto"/>
      </w:pPr>
      <w:r>
        <w:separator/>
      </w:r>
    </w:p>
  </w:endnote>
  <w:endnote w:type="continuationSeparator" w:id="0">
    <w:p w14:paraId="73D165C5" w14:textId="77777777" w:rsidR="00823A1A" w:rsidRDefault="00823A1A" w:rsidP="00915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883AD" w14:textId="77777777" w:rsidR="00823A1A" w:rsidRDefault="00823A1A" w:rsidP="00915B67">
      <w:pPr>
        <w:spacing w:after="0" w:line="240" w:lineRule="auto"/>
      </w:pPr>
      <w:r>
        <w:separator/>
      </w:r>
    </w:p>
  </w:footnote>
  <w:footnote w:type="continuationSeparator" w:id="0">
    <w:p w14:paraId="3943DA6D" w14:textId="77777777" w:rsidR="00823A1A" w:rsidRDefault="00823A1A" w:rsidP="00915B67">
      <w:pPr>
        <w:spacing w:after="0" w:line="240" w:lineRule="auto"/>
      </w:pPr>
      <w:r>
        <w:continuationSeparator/>
      </w:r>
    </w:p>
  </w:footnote>
  <w:footnote w:id="1">
    <w:p w14:paraId="6D927735" w14:textId="72672D7B" w:rsidR="00293746" w:rsidRPr="00293746" w:rsidRDefault="00293746" w:rsidP="00293746">
      <w:pPr>
        <w:pStyle w:val="Notedebasdepage"/>
        <w:bidi/>
        <w:jc w:val="both"/>
        <w:rPr>
          <w:rFonts w:ascii="David" w:hAnsi="David" w:cs="David"/>
          <w:rtl/>
        </w:rPr>
      </w:pPr>
      <w:r w:rsidRPr="00293746">
        <w:rPr>
          <w:rStyle w:val="Appelnotedebasdep"/>
          <w:rFonts w:ascii="David" w:hAnsi="David" w:cs="David"/>
        </w:rPr>
        <w:footnoteRef/>
      </w:r>
      <w:r w:rsidRPr="00293746">
        <w:rPr>
          <w:rFonts w:ascii="David" w:hAnsi="David" w:cs="David"/>
        </w:rPr>
        <w:t xml:space="preserve"> </w:t>
      </w:r>
      <w:r w:rsidRPr="00293746">
        <w:rPr>
          <w:rFonts w:ascii="David" w:hAnsi="David" w:cs="David"/>
          <w:rtl/>
        </w:rPr>
        <w:t xml:space="preserve"> מצאתי אותם ב</w:t>
      </w:r>
      <w:r w:rsidRPr="00293746">
        <w:rPr>
          <w:rFonts w:ascii="David" w:hAnsi="David" w:cs="David"/>
          <w:b/>
          <w:bCs/>
          <w:rtl/>
        </w:rPr>
        <w:t>תורה תמימה</w:t>
      </w:r>
      <w:r w:rsidRPr="00293746">
        <w:rPr>
          <w:rFonts w:ascii="David" w:hAnsi="David" w:cs="David"/>
          <w:rtl/>
        </w:rPr>
        <w:t xml:space="preserve"> על פר' </w:t>
      </w:r>
      <w:r w:rsidRPr="00293746">
        <w:rPr>
          <w:rFonts w:ascii="David" w:hAnsi="David" w:cs="David"/>
          <w:b/>
          <w:bCs/>
          <w:rtl/>
        </w:rPr>
        <w:t>שופטים</w:t>
      </w:r>
      <w:r w:rsidRPr="00293746">
        <w:rPr>
          <w:rFonts w:ascii="David" w:hAnsi="David" w:cs="David"/>
          <w:rtl/>
        </w:rPr>
        <w:t xml:space="preserve"> </w:t>
      </w:r>
      <w:r w:rsidRPr="00293746">
        <w:rPr>
          <w:rFonts w:ascii="David" w:hAnsi="David" w:cs="David"/>
          <w:sz w:val="18"/>
          <w:szCs w:val="18"/>
          <w:rtl/>
        </w:rPr>
        <w:t>(פרק כ פסוק ח הערה מ)</w:t>
      </w:r>
      <w:r w:rsidRPr="00293746">
        <w:rPr>
          <w:rFonts w:ascii="David" w:hAnsi="David" w:cs="David"/>
          <w:rtl/>
        </w:rPr>
        <w:t>.</w:t>
      </w:r>
    </w:p>
  </w:footnote>
  <w:footnote w:id="2">
    <w:p w14:paraId="1DBD791D" w14:textId="139E668F" w:rsidR="008F65B2" w:rsidRPr="008F65B2" w:rsidRDefault="008F65B2" w:rsidP="008F65B2">
      <w:pPr>
        <w:pStyle w:val="Notedebasdepage"/>
        <w:bidi/>
        <w:jc w:val="both"/>
        <w:rPr>
          <w:rFonts w:ascii="David" w:hAnsi="David" w:cs="David"/>
          <w:rtl/>
        </w:rPr>
      </w:pPr>
      <w:r w:rsidRPr="008F65B2">
        <w:rPr>
          <w:rStyle w:val="Appelnotedebasdep"/>
          <w:rFonts w:ascii="David" w:hAnsi="David" w:cs="David"/>
        </w:rPr>
        <w:footnoteRef/>
      </w:r>
      <w:r w:rsidRPr="008F65B2">
        <w:rPr>
          <w:rFonts w:ascii="David" w:hAnsi="David" w:cs="David"/>
        </w:rPr>
        <w:t xml:space="preserve"> </w:t>
      </w:r>
      <w:r w:rsidRPr="008F65B2">
        <w:rPr>
          <w:rFonts w:ascii="David" w:hAnsi="David" w:cs="David"/>
          <w:rtl/>
        </w:rPr>
        <w:t xml:space="preserve"> מדובר בענין פחד מלחמה.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130DF"/>
    <w:multiLevelType w:val="hybridMultilevel"/>
    <w:tmpl w:val="A30EE8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A351A90"/>
    <w:multiLevelType w:val="hybridMultilevel"/>
    <w:tmpl w:val="2A405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14785">
    <w:abstractNumId w:val="0"/>
  </w:num>
  <w:num w:numId="2" w16cid:durableId="249581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C9"/>
    <w:rsid w:val="000729F8"/>
    <w:rsid w:val="001A7ABD"/>
    <w:rsid w:val="001D2779"/>
    <w:rsid w:val="00293746"/>
    <w:rsid w:val="0046725C"/>
    <w:rsid w:val="00621029"/>
    <w:rsid w:val="00701ED9"/>
    <w:rsid w:val="00787556"/>
    <w:rsid w:val="007C30C9"/>
    <w:rsid w:val="00823A1A"/>
    <w:rsid w:val="008F65B2"/>
    <w:rsid w:val="00915B67"/>
    <w:rsid w:val="009646CE"/>
    <w:rsid w:val="00A428AE"/>
    <w:rsid w:val="00B84B99"/>
    <w:rsid w:val="00BA2F21"/>
    <w:rsid w:val="00DC0431"/>
    <w:rsid w:val="00E77647"/>
    <w:rsid w:val="00E83890"/>
    <w:rsid w:val="00EA6400"/>
    <w:rsid w:val="00FB688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1F98"/>
  <w15:chartTrackingRefBased/>
  <w15:docId w15:val="{02532695-4B78-4046-8EDB-551E5EAD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6725C"/>
    <w:rPr>
      <w:color w:val="0563C1" w:themeColor="hyperlink"/>
      <w:u w:val="single"/>
    </w:rPr>
  </w:style>
  <w:style w:type="character" w:styleId="Mentionnonrsolue">
    <w:name w:val="Unresolved Mention"/>
    <w:basedOn w:val="Policepardfaut"/>
    <w:uiPriority w:val="99"/>
    <w:semiHidden/>
    <w:unhideWhenUsed/>
    <w:rsid w:val="0046725C"/>
    <w:rPr>
      <w:color w:val="605E5C"/>
      <w:shd w:val="clear" w:color="auto" w:fill="E1DFDD"/>
    </w:rPr>
  </w:style>
  <w:style w:type="paragraph" w:styleId="Notedebasdepage">
    <w:name w:val="footnote text"/>
    <w:basedOn w:val="Normal"/>
    <w:link w:val="NotedebasdepageCar"/>
    <w:uiPriority w:val="99"/>
    <w:semiHidden/>
    <w:unhideWhenUsed/>
    <w:rsid w:val="00915B6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15B67"/>
    <w:rPr>
      <w:noProof/>
      <w:sz w:val="20"/>
      <w:szCs w:val="20"/>
    </w:rPr>
  </w:style>
  <w:style w:type="character" w:styleId="Appelnotedebasdep">
    <w:name w:val="footnote reference"/>
    <w:basedOn w:val="Policepardfaut"/>
    <w:uiPriority w:val="99"/>
    <w:semiHidden/>
    <w:unhideWhenUsed/>
    <w:rsid w:val="00915B67"/>
    <w:rPr>
      <w:vertAlign w:val="superscript"/>
    </w:rPr>
  </w:style>
  <w:style w:type="paragraph" w:styleId="Paragraphedeliste">
    <w:name w:val="List Paragraph"/>
    <w:basedOn w:val="Normal"/>
    <w:uiPriority w:val="34"/>
    <w:qFormat/>
    <w:rsid w:val="00E83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CD98B-09F7-4996-997D-390F4A5B2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824</Words>
  <Characters>4535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12</cp:revision>
  <dcterms:created xsi:type="dcterms:W3CDTF">2022-10-05T19:55:00Z</dcterms:created>
  <dcterms:modified xsi:type="dcterms:W3CDTF">2024-01-30T16:02:00Z</dcterms:modified>
</cp:coreProperties>
</file>