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42412" w14:textId="46AAFAF7" w:rsidR="001D2779" w:rsidRPr="00411E36" w:rsidRDefault="00411E36" w:rsidP="00411E36">
      <w:pPr>
        <w:bidi/>
        <w:ind w:left="3540"/>
        <w:jc w:val="both"/>
        <w:rPr>
          <w:rFonts w:ascii="David" w:hAnsi="David" w:cs="David"/>
          <w:sz w:val="56"/>
          <w:szCs w:val="56"/>
          <w:u w:val="single"/>
          <w:rtl/>
        </w:rPr>
      </w:pPr>
      <w:r w:rsidRPr="00411E36">
        <w:rPr>
          <w:rFonts w:ascii="David" w:hAnsi="David" w:cs="David" w:hint="cs"/>
          <w:sz w:val="56"/>
          <w:szCs w:val="56"/>
          <w:u w:val="single"/>
          <w:rtl/>
        </w:rPr>
        <w:t xml:space="preserve">צפורניים </w:t>
      </w:r>
    </w:p>
    <w:p w14:paraId="22C9A417" w14:textId="77777777" w:rsidR="00411E36" w:rsidRDefault="00411E36" w:rsidP="00411E36">
      <w:pPr>
        <w:bidi/>
        <w:jc w:val="both"/>
        <w:rPr>
          <w:rFonts w:ascii="David" w:hAnsi="David" w:cs="David"/>
          <w:sz w:val="28"/>
          <w:szCs w:val="28"/>
          <w:rtl/>
        </w:rPr>
      </w:pPr>
    </w:p>
    <w:p w14:paraId="60285DE6" w14:textId="77777777" w:rsidR="00411E36" w:rsidRDefault="00411E36" w:rsidP="00411E36">
      <w:pPr>
        <w:bidi/>
        <w:jc w:val="both"/>
        <w:rPr>
          <w:rFonts w:ascii="David" w:hAnsi="David" w:cs="David"/>
          <w:sz w:val="28"/>
          <w:szCs w:val="28"/>
          <w:rtl/>
        </w:rPr>
      </w:pPr>
    </w:p>
    <w:p w14:paraId="60442E2B" w14:textId="616E510E" w:rsidR="00411E36" w:rsidRPr="00411E36" w:rsidRDefault="00411E36" w:rsidP="00411E36">
      <w:pPr>
        <w:bidi/>
        <w:jc w:val="both"/>
        <w:rPr>
          <w:rFonts w:ascii="David" w:hAnsi="David" w:cs="David"/>
          <w:sz w:val="36"/>
          <w:szCs w:val="36"/>
          <w:u w:val="single"/>
          <w:rtl/>
        </w:rPr>
      </w:pPr>
      <w:r w:rsidRPr="00411E36">
        <w:rPr>
          <w:rFonts w:ascii="David" w:hAnsi="David" w:cs="David" w:hint="cs"/>
          <w:sz w:val="36"/>
          <w:szCs w:val="36"/>
          <w:u w:val="single"/>
          <w:rtl/>
        </w:rPr>
        <w:t>הזורק צפורניו מזיק כל אדם</w:t>
      </w:r>
    </w:p>
    <w:p w14:paraId="1027AAD9" w14:textId="791E8109" w:rsidR="00411E36" w:rsidRDefault="00411E36" w:rsidP="00411E36">
      <w:pPr>
        <w:bidi/>
        <w:jc w:val="both"/>
        <w:rPr>
          <w:rFonts w:ascii="David" w:hAnsi="David" w:cs="David"/>
          <w:sz w:val="28"/>
          <w:szCs w:val="28"/>
          <w:rtl/>
        </w:rPr>
      </w:pPr>
      <w:r>
        <w:rPr>
          <w:rFonts w:ascii="David" w:hAnsi="David" w:cs="David" w:hint="cs"/>
          <w:sz w:val="28"/>
          <w:szCs w:val="28"/>
          <w:rtl/>
        </w:rPr>
        <w:t xml:space="preserve">איתא </w:t>
      </w:r>
      <w:r w:rsidRPr="00411E36">
        <w:rPr>
          <w:rFonts w:ascii="David" w:hAnsi="David" w:cs="David" w:hint="cs"/>
          <w:b/>
          <w:bCs/>
          <w:sz w:val="28"/>
          <w:szCs w:val="28"/>
          <w:rtl/>
        </w:rPr>
        <w:t>בנדה</w:t>
      </w:r>
      <w:r>
        <w:rPr>
          <w:rFonts w:ascii="David" w:hAnsi="David" w:cs="David" w:hint="cs"/>
          <w:sz w:val="28"/>
          <w:szCs w:val="28"/>
          <w:rtl/>
        </w:rPr>
        <w:t xml:space="preserve"> </w:t>
      </w:r>
      <w:r w:rsidRPr="00411E36">
        <w:rPr>
          <w:rFonts w:ascii="David" w:hAnsi="David" w:cs="David" w:hint="cs"/>
          <w:sz w:val="24"/>
          <w:szCs w:val="24"/>
          <w:rtl/>
        </w:rPr>
        <w:t xml:space="preserve">(דף יז.) </w:t>
      </w:r>
      <w:r>
        <w:rPr>
          <w:rFonts w:ascii="David" w:hAnsi="David" w:cs="David" w:hint="cs"/>
          <w:sz w:val="28"/>
          <w:szCs w:val="28"/>
          <w:rtl/>
        </w:rPr>
        <w:t>''</w:t>
      </w:r>
      <w:r w:rsidRPr="00411E36">
        <w:rPr>
          <w:rFonts w:ascii="David" w:hAnsi="David" w:cs="David"/>
          <w:sz w:val="28"/>
          <w:szCs w:val="28"/>
          <w:rtl/>
        </w:rPr>
        <w:t xml:space="preserve">אמר </w:t>
      </w:r>
      <w:r w:rsidRPr="00411E36">
        <w:rPr>
          <w:rFonts w:ascii="David" w:hAnsi="David" w:cs="David"/>
          <w:b/>
          <w:bCs/>
          <w:sz w:val="28"/>
          <w:szCs w:val="28"/>
          <w:rtl/>
        </w:rPr>
        <w:t>ר''ש בן יוחי</w:t>
      </w:r>
      <w:r w:rsidRPr="00411E36">
        <w:rPr>
          <w:rFonts w:ascii="David" w:hAnsi="David" w:cs="David"/>
          <w:sz w:val="28"/>
          <w:szCs w:val="28"/>
          <w:rtl/>
        </w:rPr>
        <w:t xml:space="preserve"> ה' דברים הן שהעושה אותן מתחייב בנפשו ודמו בראשו האוכל שום קלוף ובצל קלוף וביצה קלופה והשותה משקין מזוגין שעבר עליהן הלילה והלן בבית הקברות והנוטל צפרניו וזורקן לרה''ר והמקיז דם ומשמש מטתו</w:t>
      </w:r>
      <w:r>
        <w:rPr>
          <w:rFonts w:ascii="David" w:hAnsi="David" w:cs="David" w:hint="cs"/>
          <w:sz w:val="28"/>
          <w:szCs w:val="28"/>
          <w:rtl/>
        </w:rPr>
        <w:t>''.</w:t>
      </w:r>
    </w:p>
    <w:p w14:paraId="2890DE30" w14:textId="460760BE" w:rsidR="00411E36" w:rsidRDefault="00411E36" w:rsidP="00411E36">
      <w:pPr>
        <w:bidi/>
        <w:jc w:val="both"/>
        <w:rPr>
          <w:rFonts w:ascii="David" w:hAnsi="David" w:cs="David"/>
          <w:sz w:val="28"/>
          <w:szCs w:val="28"/>
          <w:rtl/>
        </w:rPr>
      </w:pPr>
      <w:r>
        <w:rPr>
          <w:rFonts w:ascii="David" w:hAnsi="David" w:cs="David" w:hint="cs"/>
          <w:sz w:val="28"/>
          <w:szCs w:val="28"/>
          <w:rtl/>
        </w:rPr>
        <w:t>עוד איתא שם ''</w:t>
      </w:r>
      <w:r w:rsidRPr="00411E36">
        <w:rPr>
          <w:rFonts w:ascii="David" w:hAnsi="David" w:cs="David"/>
          <w:sz w:val="28"/>
          <w:szCs w:val="28"/>
          <w:rtl/>
        </w:rPr>
        <w:t>והנוטל צפרניו וזורקן לרשות הרבים: מפני שאשה מעוברת עוברת עליהן ומפלת ולא אמרן אלא דשקיל בגנוסטרי ולא אמרן אלא דשקיל דידיה ודכרעיה ולא אמרן אלא דלא גז מידי בתרייהו אבל גז מידי בתרייהו לית לן בה ולא היא לכולה מילתא חיישינן</w:t>
      </w:r>
      <w:r>
        <w:rPr>
          <w:rFonts w:ascii="David" w:hAnsi="David" w:cs="David" w:hint="cs"/>
          <w:sz w:val="28"/>
          <w:szCs w:val="28"/>
          <w:rtl/>
        </w:rPr>
        <w:t>''.</w:t>
      </w:r>
    </w:p>
    <w:p w14:paraId="6A34FA4F" w14:textId="3B249D2A" w:rsidR="00411E36" w:rsidRDefault="00411E36" w:rsidP="00411E36">
      <w:pPr>
        <w:bidi/>
        <w:jc w:val="both"/>
        <w:rPr>
          <w:rFonts w:ascii="David" w:hAnsi="David" w:cs="David"/>
          <w:sz w:val="28"/>
          <w:szCs w:val="28"/>
          <w:rtl/>
        </w:rPr>
      </w:pPr>
      <w:r>
        <w:rPr>
          <w:rFonts w:ascii="David" w:hAnsi="David" w:cs="David" w:hint="cs"/>
          <w:sz w:val="28"/>
          <w:szCs w:val="28"/>
          <w:rtl/>
        </w:rPr>
        <w:t xml:space="preserve">וכתב שם </w:t>
      </w:r>
      <w:r w:rsidRPr="00411E36">
        <w:rPr>
          <w:rFonts w:ascii="David" w:hAnsi="David" w:cs="David" w:hint="cs"/>
          <w:b/>
          <w:bCs/>
          <w:sz w:val="28"/>
          <w:szCs w:val="28"/>
          <w:rtl/>
        </w:rPr>
        <w:t>המהרש''א</w:t>
      </w:r>
      <w:r>
        <w:rPr>
          <w:rFonts w:ascii="David" w:hAnsi="David" w:cs="David" w:hint="cs"/>
          <w:sz w:val="28"/>
          <w:szCs w:val="28"/>
          <w:rtl/>
        </w:rPr>
        <w:t xml:space="preserve"> ''</w:t>
      </w:r>
      <w:r w:rsidRPr="00411E36">
        <w:rPr>
          <w:rFonts w:ascii="David" w:hAnsi="David" w:cs="David"/>
          <w:sz w:val="28"/>
          <w:szCs w:val="28"/>
          <w:rtl/>
        </w:rPr>
        <w:t xml:space="preserve">העושה אותם מתחייב בנפשו ודמו בראשו כו'. הלשון כפול ויש לפרש מתחייב בנפשו על נפש עצמו שמזיקו בדברים אלו ודמו של איש אחר שניזק בראשו של העושה כגון נוטל צפרניו וזורקן </w:t>
      </w:r>
      <w:r w:rsidRPr="00411E36">
        <w:rPr>
          <w:rFonts w:ascii="David" w:hAnsi="David" w:cs="David"/>
          <w:sz w:val="28"/>
          <w:szCs w:val="28"/>
          <w:u w:val="single"/>
          <w:rtl/>
        </w:rPr>
        <w:t>דליכא לפרש אלא שמזיק אשה עוברה ע"י זריקתו</w:t>
      </w:r>
      <w:r w:rsidRPr="00411E36">
        <w:rPr>
          <w:rFonts w:ascii="David" w:hAnsi="David" w:cs="David"/>
          <w:sz w:val="28"/>
          <w:szCs w:val="28"/>
          <w:rtl/>
        </w:rPr>
        <w:t xml:space="preserve"> ואפשר שזה שדקדק רש"י לפרש ודמו בראשו כמו ודמו בראשינו דמרגלים ולא הביא קרא דלעיל מיניה ודמו בראשו דההוא מתפרש דמו של עצמו בראשו של העושה משא"כ ודמו בראשינו דמתפרש חובת דם של אחר בראשינו כי הכא ודו"ק</w:t>
      </w:r>
      <w:r>
        <w:rPr>
          <w:rFonts w:ascii="David" w:hAnsi="David" w:cs="David" w:hint="cs"/>
          <w:sz w:val="28"/>
          <w:szCs w:val="28"/>
          <w:rtl/>
        </w:rPr>
        <w:t>''.</w:t>
      </w:r>
    </w:p>
    <w:p w14:paraId="7CA08021" w14:textId="77777777" w:rsidR="008D33DE" w:rsidRDefault="008D33DE" w:rsidP="008D33DE">
      <w:pPr>
        <w:bidi/>
        <w:jc w:val="both"/>
        <w:rPr>
          <w:rFonts w:ascii="David" w:hAnsi="David" w:cs="David"/>
          <w:sz w:val="28"/>
          <w:szCs w:val="28"/>
          <w:rtl/>
        </w:rPr>
      </w:pPr>
    </w:p>
    <w:p w14:paraId="71CA81D3" w14:textId="6131C26E" w:rsidR="008D33DE" w:rsidRPr="008D33DE" w:rsidRDefault="008D33DE" w:rsidP="008D33DE">
      <w:pPr>
        <w:bidi/>
        <w:jc w:val="both"/>
        <w:rPr>
          <w:rFonts w:ascii="David" w:hAnsi="David" w:cs="David"/>
          <w:sz w:val="36"/>
          <w:szCs w:val="36"/>
          <w:u w:val="single"/>
          <w:rtl/>
        </w:rPr>
      </w:pPr>
      <w:r w:rsidRPr="008D33DE">
        <w:rPr>
          <w:rFonts w:ascii="David" w:hAnsi="David" w:cs="David" w:hint="cs"/>
          <w:sz w:val="36"/>
          <w:szCs w:val="36"/>
          <w:u w:val="single"/>
          <w:rtl/>
        </w:rPr>
        <w:t>השורפן ניזוק</w:t>
      </w:r>
    </w:p>
    <w:p w14:paraId="19D3BC1D" w14:textId="2B6A7DFB" w:rsidR="008D33DE" w:rsidRDefault="008D33DE" w:rsidP="008D33DE">
      <w:pPr>
        <w:bidi/>
        <w:jc w:val="both"/>
        <w:rPr>
          <w:rFonts w:ascii="David" w:hAnsi="David" w:cs="David"/>
          <w:sz w:val="28"/>
          <w:szCs w:val="28"/>
          <w:rtl/>
        </w:rPr>
      </w:pPr>
      <w:r>
        <w:rPr>
          <w:rFonts w:ascii="David" w:hAnsi="David" w:cs="David" w:hint="cs"/>
          <w:sz w:val="28"/>
          <w:szCs w:val="28"/>
          <w:rtl/>
        </w:rPr>
        <w:t xml:space="preserve">איתא </w:t>
      </w:r>
      <w:r w:rsidRPr="008D33DE">
        <w:rPr>
          <w:rFonts w:ascii="David" w:hAnsi="David" w:cs="David" w:hint="cs"/>
          <w:b/>
          <w:bCs/>
          <w:sz w:val="28"/>
          <w:szCs w:val="28"/>
          <w:rtl/>
        </w:rPr>
        <w:t>בנדה</w:t>
      </w:r>
      <w:r>
        <w:rPr>
          <w:rFonts w:ascii="David" w:hAnsi="David" w:cs="David" w:hint="cs"/>
          <w:sz w:val="28"/>
          <w:szCs w:val="28"/>
          <w:rtl/>
        </w:rPr>
        <w:t xml:space="preserve"> </w:t>
      </w:r>
      <w:r w:rsidRPr="008D33DE">
        <w:rPr>
          <w:rFonts w:ascii="David" w:hAnsi="David" w:cs="David" w:hint="cs"/>
          <w:sz w:val="24"/>
          <w:szCs w:val="24"/>
          <w:rtl/>
        </w:rPr>
        <w:t xml:space="preserve">(דף יז.) </w:t>
      </w:r>
      <w:r>
        <w:rPr>
          <w:rFonts w:ascii="David" w:hAnsi="David" w:cs="David" w:hint="cs"/>
          <w:sz w:val="28"/>
          <w:szCs w:val="28"/>
          <w:rtl/>
        </w:rPr>
        <w:t>''</w:t>
      </w:r>
      <w:r w:rsidRPr="008D33DE">
        <w:rPr>
          <w:rFonts w:ascii="David" w:hAnsi="David" w:cs="David"/>
          <w:sz w:val="28"/>
          <w:szCs w:val="28"/>
          <w:rtl/>
        </w:rPr>
        <w:t>ת''ר ג' דברים נאמרו בצפרנים שורפן חסיד קוברן צדיק זורקן רשע</w:t>
      </w:r>
      <w:r>
        <w:rPr>
          <w:rFonts w:ascii="David" w:hAnsi="David" w:cs="David" w:hint="cs"/>
          <w:sz w:val="28"/>
          <w:szCs w:val="28"/>
          <w:rtl/>
        </w:rPr>
        <w:t>''.</w:t>
      </w:r>
    </w:p>
    <w:p w14:paraId="42904833" w14:textId="022C29FB" w:rsidR="008D33DE" w:rsidRPr="008D33DE" w:rsidRDefault="008D33DE" w:rsidP="008D33DE">
      <w:pPr>
        <w:bidi/>
        <w:jc w:val="both"/>
        <w:rPr>
          <w:rFonts w:ascii="David" w:hAnsi="David" w:cs="David"/>
          <w:sz w:val="28"/>
          <w:szCs w:val="28"/>
          <w:rtl/>
        </w:rPr>
      </w:pPr>
      <w:r>
        <w:rPr>
          <w:rFonts w:ascii="David" w:hAnsi="David" w:cs="David" w:hint="cs"/>
          <w:sz w:val="28"/>
          <w:szCs w:val="28"/>
          <w:rtl/>
        </w:rPr>
        <w:t xml:space="preserve">וכותבים </w:t>
      </w:r>
      <w:r w:rsidRPr="008D33DE">
        <w:rPr>
          <w:rFonts w:ascii="David" w:hAnsi="David" w:cs="David" w:hint="cs"/>
          <w:b/>
          <w:bCs/>
          <w:sz w:val="28"/>
          <w:szCs w:val="28"/>
          <w:rtl/>
        </w:rPr>
        <w:t>תוס'</w:t>
      </w:r>
      <w:r>
        <w:rPr>
          <w:rFonts w:ascii="David" w:hAnsi="David" w:cs="David" w:hint="cs"/>
          <w:sz w:val="28"/>
          <w:szCs w:val="28"/>
          <w:rtl/>
        </w:rPr>
        <w:t xml:space="preserve"> ''</w:t>
      </w:r>
      <w:r w:rsidRPr="008D33DE">
        <w:rPr>
          <w:rFonts w:ascii="David" w:hAnsi="David" w:cs="David"/>
          <w:sz w:val="28"/>
          <w:szCs w:val="28"/>
          <w:rtl/>
        </w:rPr>
        <w:t xml:space="preserve">שורפן חסיד. דליכא למיחש שמא יתגלו ובערוך [ערך שלש] פירש </w:t>
      </w:r>
      <w:r w:rsidRPr="008D33DE">
        <w:rPr>
          <w:rFonts w:ascii="David" w:hAnsi="David" w:cs="David"/>
          <w:sz w:val="28"/>
          <w:szCs w:val="28"/>
          <w:u w:val="single"/>
          <w:rtl/>
        </w:rPr>
        <w:t>ששרפת צפורן מזקת לאדם וכן כל דבר הבא מן האדם</w:t>
      </w:r>
      <w:r w:rsidRPr="008D33DE">
        <w:rPr>
          <w:rFonts w:ascii="David" w:hAnsi="David" w:cs="David"/>
          <w:sz w:val="28"/>
          <w:szCs w:val="28"/>
          <w:rtl/>
        </w:rPr>
        <w:t xml:space="preserve"> כדאמר בס''פ כלל גדול (שבת דף עה:) גבי דם הנדה איידי דחלשא לא מצנעה לשונרא ולכך הוא חסיד שמחמיר לשורפן אע''ג שמזיק לו</w:t>
      </w:r>
      <w:r>
        <w:rPr>
          <w:rFonts w:ascii="David" w:hAnsi="David" w:cs="David" w:hint="cs"/>
          <w:sz w:val="28"/>
          <w:szCs w:val="28"/>
          <w:rtl/>
        </w:rPr>
        <w:t>''.</w:t>
      </w:r>
    </w:p>
    <w:p w14:paraId="342EB551" w14:textId="77777777" w:rsidR="008D33DE" w:rsidRPr="008D33DE" w:rsidRDefault="008D33DE" w:rsidP="008D33DE">
      <w:pPr>
        <w:bidi/>
        <w:jc w:val="both"/>
        <w:rPr>
          <w:rFonts w:ascii="David" w:hAnsi="David" w:cs="David"/>
          <w:sz w:val="28"/>
          <w:szCs w:val="28"/>
          <w:rtl/>
        </w:rPr>
      </w:pPr>
    </w:p>
    <w:p w14:paraId="693529A4" w14:textId="7EEEAC0E" w:rsidR="008D33DE" w:rsidRPr="00411E36" w:rsidRDefault="008D33DE" w:rsidP="008D33DE">
      <w:pPr>
        <w:bidi/>
        <w:jc w:val="both"/>
        <w:rPr>
          <w:rFonts w:ascii="David" w:hAnsi="David" w:cs="David"/>
          <w:sz w:val="28"/>
          <w:szCs w:val="28"/>
        </w:rPr>
      </w:pPr>
    </w:p>
    <w:sectPr w:rsidR="008D33DE" w:rsidRPr="00411E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36"/>
    <w:rsid w:val="001D2779"/>
    <w:rsid w:val="00411E36"/>
    <w:rsid w:val="008D33D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9DAB5"/>
  <w15:chartTrackingRefBased/>
  <w15:docId w15:val="{83AACC2D-BE91-41A6-AA98-3D04A6C99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195</Words>
  <Characters>1073</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2024-02-12T04:04:00Z</dcterms:created>
  <dcterms:modified xsi:type="dcterms:W3CDTF">2024-02-12T04:13:00Z</dcterms:modified>
</cp:coreProperties>
</file>