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02405" w14:textId="37D3F21A" w:rsidR="00150586" w:rsidRPr="00BA537A" w:rsidRDefault="005062C2" w:rsidP="00BA537A">
      <w:pPr>
        <w:bidi/>
        <w:ind w:left="3540"/>
        <w:jc w:val="both"/>
        <w:rPr>
          <w:rFonts w:ascii="Arial" w:hAnsi="Arial" w:cs="Arial"/>
          <w:sz w:val="56"/>
          <w:szCs w:val="56"/>
          <w:u w:val="single"/>
          <w:rtl/>
        </w:rPr>
      </w:pPr>
      <w:r w:rsidRPr="00BA537A">
        <w:rPr>
          <w:rFonts w:ascii="Arial" w:hAnsi="Arial" w:cs="Arial" w:hint="cs"/>
          <w:sz w:val="56"/>
          <w:szCs w:val="56"/>
          <w:u w:val="single"/>
          <w:rtl/>
        </w:rPr>
        <w:t>קנין בנפשו</w:t>
      </w:r>
    </w:p>
    <w:p w14:paraId="58FBA0E4" w14:textId="485835AD" w:rsidR="005062C2" w:rsidRDefault="005062C2" w:rsidP="005062C2">
      <w:pPr>
        <w:bidi/>
        <w:jc w:val="both"/>
        <w:rPr>
          <w:rFonts w:ascii="Arial" w:hAnsi="Arial" w:cs="Arial"/>
          <w:sz w:val="28"/>
          <w:szCs w:val="28"/>
          <w:rtl/>
        </w:rPr>
      </w:pPr>
    </w:p>
    <w:p w14:paraId="7B10086F" w14:textId="31207B51" w:rsidR="005062C2" w:rsidRDefault="005062C2" w:rsidP="005062C2">
      <w:pPr>
        <w:bidi/>
        <w:jc w:val="both"/>
        <w:rPr>
          <w:rFonts w:ascii="Arial" w:hAnsi="Arial" w:cs="Arial"/>
          <w:sz w:val="28"/>
          <w:szCs w:val="28"/>
          <w:rtl/>
        </w:rPr>
      </w:pPr>
    </w:p>
    <w:p w14:paraId="4627A8F8" w14:textId="7A8A0410" w:rsidR="005062C2" w:rsidRDefault="005062C2" w:rsidP="005062C2">
      <w:pPr>
        <w:bidi/>
        <w:jc w:val="both"/>
        <w:rPr>
          <w:rFonts w:ascii="Arial" w:hAnsi="Arial" w:cs="Arial"/>
          <w:sz w:val="28"/>
          <w:szCs w:val="28"/>
          <w:rtl/>
        </w:rPr>
      </w:pPr>
    </w:p>
    <w:p w14:paraId="7E0CDAC4" w14:textId="77777777" w:rsidR="00BA537A" w:rsidRDefault="00BA537A" w:rsidP="005062C2">
      <w:pPr>
        <w:bidi/>
        <w:jc w:val="both"/>
        <w:rPr>
          <w:rFonts w:ascii="Arial" w:hAnsi="Arial" w:cs="Arial"/>
          <w:sz w:val="28"/>
          <w:szCs w:val="28"/>
          <w:rtl/>
        </w:rPr>
      </w:pPr>
    </w:p>
    <w:p w14:paraId="1BCACF14" w14:textId="3DE10F18" w:rsidR="005062C2" w:rsidRDefault="005062C2" w:rsidP="00BA537A">
      <w:pPr>
        <w:bidi/>
        <w:jc w:val="both"/>
        <w:rPr>
          <w:rFonts w:ascii="Arial" w:hAnsi="Arial" w:cs="Arial"/>
          <w:sz w:val="28"/>
          <w:szCs w:val="28"/>
          <w:rtl/>
        </w:rPr>
      </w:pPr>
      <w:r>
        <w:rPr>
          <w:rFonts w:ascii="Arial" w:hAnsi="Arial" w:cs="Arial" w:hint="cs"/>
          <w:sz w:val="28"/>
          <w:szCs w:val="28"/>
          <w:rtl/>
        </w:rPr>
        <w:t xml:space="preserve">כל דבר שעושים מהרגל עדיין לא מושרש היטיב בתוך עצמנו ואם יהיה לפנינו מכשול יכולים ליפול, ומה שמועיל ביותר להשריש כל דבר [מידה או </w:t>
      </w:r>
      <w:r w:rsidR="00BA537A">
        <w:rPr>
          <w:rFonts w:ascii="Arial" w:hAnsi="Arial" w:cs="Arial" w:hint="cs"/>
          <w:sz w:val="28"/>
          <w:szCs w:val="28"/>
          <w:rtl/>
        </w:rPr>
        <w:t xml:space="preserve">הנהגה] </w:t>
      </w:r>
      <w:r>
        <w:rPr>
          <w:rFonts w:ascii="Arial" w:hAnsi="Arial" w:cs="Arial" w:hint="cs"/>
          <w:sz w:val="28"/>
          <w:szCs w:val="28"/>
          <w:rtl/>
        </w:rPr>
        <w:t>חזק הוא כאשר יש קושי לעשות ועושים</w:t>
      </w:r>
      <w:r w:rsidR="00BA537A">
        <w:rPr>
          <w:rFonts w:ascii="Arial" w:hAnsi="Arial" w:cs="Arial" w:hint="cs"/>
          <w:sz w:val="28"/>
          <w:szCs w:val="28"/>
          <w:rtl/>
        </w:rPr>
        <w:t>, ונביא לזה כמה ראיות:</w:t>
      </w:r>
    </w:p>
    <w:p w14:paraId="068EA679" w14:textId="053296ED" w:rsidR="00BA537A" w:rsidRDefault="00BA537A" w:rsidP="00BA537A">
      <w:pPr>
        <w:pStyle w:val="Paragraphedeliste"/>
        <w:numPr>
          <w:ilvl w:val="0"/>
          <w:numId w:val="1"/>
        </w:numPr>
        <w:bidi/>
        <w:jc w:val="both"/>
        <w:rPr>
          <w:rFonts w:ascii="Arial" w:hAnsi="Arial" w:cs="Arial"/>
          <w:sz w:val="28"/>
          <w:szCs w:val="28"/>
        </w:rPr>
      </w:pPr>
      <w:r>
        <w:rPr>
          <w:rFonts w:ascii="Arial" w:hAnsi="Arial" w:cs="Arial" w:hint="cs"/>
          <w:sz w:val="28"/>
          <w:szCs w:val="28"/>
          <w:rtl/>
        </w:rPr>
        <w:t xml:space="preserve">עי' גמ' </w:t>
      </w:r>
      <w:r w:rsidRPr="00BA3CAB">
        <w:rPr>
          <w:rFonts w:ascii="Arial" w:hAnsi="Arial" w:cs="Arial" w:hint="cs"/>
          <w:b/>
          <w:bCs/>
          <w:sz w:val="28"/>
          <w:szCs w:val="28"/>
          <w:rtl/>
        </w:rPr>
        <w:t>קידושין</w:t>
      </w:r>
      <w:r w:rsidRPr="00BA3CAB">
        <w:rPr>
          <w:rFonts w:ascii="Arial" w:hAnsi="Arial" w:cs="Arial" w:hint="cs"/>
          <w:sz w:val="24"/>
          <w:szCs w:val="24"/>
          <w:rtl/>
        </w:rPr>
        <w:t xml:space="preserve">(דף לב:) </w:t>
      </w:r>
      <w:r>
        <w:rPr>
          <w:rFonts w:ascii="Arial" w:hAnsi="Arial" w:cs="Arial" w:hint="cs"/>
          <w:sz w:val="28"/>
          <w:szCs w:val="28"/>
          <w:rtl/>
        </w:rPr>
        <w:t>''</w:t>
      </w:r>
      <w:r w:rsidRPr="00BA537A">
        <w:rPr>
          <w:rFonts w:ascii="Arial" w:hAnsi="Arial" w:cs="Arial"/>
          <w:sz w:val="28"/>
          <w:szCs w:val="28"/>
          <w:rtl/>
        </w:rPr>
        <w:t>אמר רבא אין תורה דיליה היא דכתיב ובתורתו יהגה יומם ולילה</w:t>
      </w:r>
      <w:r>
        <w:rPr>
          <w:rFonts w:ascii="Arial" w:hAnsi="Arial" w:cs="Arial" w:hint="cs"/>
          <w:sz w:val="28"/>
          <w:szCs w:val="28"/>
          <w:rtl/>
        </w:rPr>
        <w:t xml:space="preserve">'' </w:t>
      </w:r>
      <w:r w:rsidRPr="00BA3CAB">
        <w:rPr>
          <w:rFonts w:ascii="Arial" w:hAnsi="Arial" w:cs="Arial" w:hint="cs"/>
          <w:b/>
          <w:bCs/>
          <w:sz w:val="28"/>
          <w:szCs w:val="28"/>
          <w:rtl/>
        </w:rPr>
        <w:t>ורש''י</w:t>
      </w:r>
      <w:r w:rsidRPr="00BA3CAB">
        <w:rPr>
          <w:rFonts w:ascii="Arial" w:hAnsi="Arial" w:cs="Arial" w:hint="cs"/>
          <w:sz w:val="24"/>
          <w:szCs w:val="24"/>
          <w:rtl/>
        </w:rPr>
        <w:t>(ד''ה</w:t>
      </w:r>
      <w:r w:rsidR="00BA3CAB">
        <w:rPr>
          <w:rFonts w:ascii="Arial" w:hAnsi="Arial" w:cs="Arial" w:hint="cs"/>
          <w:sz w:val="24"/>
          <w:szCs w:val="24"/>
          <w:rtl/>
        </w:rPr>
        <w:t xml:space="preserve"> ובתורתו</w:t>
      </w:r>
      <w:r w:rsidRPr="00BA3CAB">
        <w:rPr>
          <w:rFonts w:ascii="Arial" w:hAnsi="Arial" w:cs="Arial" w:hint="cs"/>
          <w:sz w:val="24"/>
          <w:szCs w:val="24"/>
          <w:rtl/>
        </w:rPr>
        <w:t xml:space="preserve">) </w:t>
      </w:r>
      <w:r>
        <w:rPr>
          <w:rFonts w:ascii="Arial" w:hAnsi="Arial" w:cs="Arial" w:hint="cs"/>
          <w:sz w:val="28"/>
          <w:szCs w:val="28"/>
          <w:rtl/>
        </w:rPr>
        <w:t>שם פירש ''</w:t>
      </w:r>
      <w:r w:rsidRPr="00BA537A">
        <w:rPr>
          <w:rFonts w:ascii="Arial" w:hAnsi="Arial" w:cs="Arial"/>
          <w:sz w:val="28"/>
          <w:szCs w:val="28"/>
          <w:rtl/>
        </w:rPr>
        <w:t>כי אם בתורת ה' חפצו ובתורתו יהגה בתחילה היא נקראת תורת השם ומשלמדה וגרסה היא נקראת תורתו</w:t>
      </w:r>
      <w:r>
        <w:rPr>
          <w:rFonts w:ascii="Arial" w:hAnsi="Arial" w:cs="Arial" w:hint="cs"/>
          <w:sz w:val="28"/>
          <w:szCs w:val="28"/>
          <w:rtl/>
        </w:rPr>
        <w:t>''.</w:t>
      </w:r>
    </w:p>
    <w:p w14:paraId="78EC42BD" w14:textId="5C6B22DE" w:rsidR="00BA537A" w:rsidRDefault="00BA537A" w:rsidP="00BA537A">
      <w:pPr>
        <w:pStyle w:val="Paragraphedeliste"/>
        <w:numPr>
          <w:ilvl w:val="0"/>
          <w:numId w:val="1"/>
        </w:numPr>
        <w:bidi/>
        <w:jc w:val="both"/>
        <w:rPr>
          <w:rFonts w:ascii="Arial" w:hAnsi="Arial" w:cs="Arial"/>
          <w:sz w:val="28"/>
          <w:szCs w:val="28"/>
        </w:rPr>
      </w:pPr>
      <w:r w:rsidRPr="00BA537A">
        <w:rPr>
          <w:rFonts w:ascii="Arial" w:hAnsi="Arial" w:cs="Arial" w:hint="cs"/>
          <w:sz w:val="28"/>
          <w:szCs w:val="28"/>
          <w:rtl/>
        </w:rPr>
        <w:t xml:space="preserve">עי' בספר </w:t>
      </w:r>
      <w:r w:rsidRPr="00BA537A">
        <w:rPr>
          <w:rFonts w:ascii="Arial" w:hAnsi="Arial" w:cs="Arial" w:hint="cs"/>
          <w:b/>
          <w:bCs/>
          <w:sz w:val="28"/>
          <w:szCs w:val="28"/>
          <w:rtl/>
        </w:rPr>
        <w:t>ברכת פרץ</w:t>
      </w:r>
      <w:r w:rsidRPr="00BA537A">
        <w:rPr>
          <w:rFonts w:ascii="Arial" w:hAnsi="Arial" w:cs="Arial" w:hint="cs"/>
          <w:sz w:val="28"/>
          <w:szCs w:val="28"/>
          <w:rtl/>
        </w:rPr>
        <w:t xml:space="preserve"> על פרשת בשלח שאומר שכל דבר שבקדושה ועבודת השי''ת אין חשיבותו אלא דווקא כשהוא בא ע''י יסורין וצער ורוב נסיונות וכמו ש;אמרו חז''ל ''לפום צערא אגרא'' ועוד ''טוב אחד בצער ממאה בריוח'' ועוד ''ג' מתנות טובות נתן הקב''ה לישראל וכולן לא נתנו אלא ע''י יסורין''</w:t>
      </w:r>
      <w:r>
        <w:rPr>
          <w:rFonts w:ascii="Arial" w:hAnsi="Arial" w:cs="Arial" w:hint="cs"/>
          <w:sz w:val="28"/>
          <w:szCs w:val="28"/>
          <w:rtl/>
        </w:rPr>
        <w:t>.</w:t>
      </w:r>
    </w:p>
    <w:p w14:paraId="15258934" w14:textId="375FEB0B" w:rsidR="00BA537A" w:rsidRPr="00BA537A" w:rsidRDefault="00BA537A" w:rsidP="00BA537A">
      <w:pPr>
        <w:pStyle w:val="Paragraphedeliste"/>
        <w:numPr>
          <w:ilvl w:val="0"/>
          <w:numId w:val="1"/>
        </w:numPr>
        <w:bidi/>
        <w:jc w:val="both"/>
        <w:rPr>
          <w:rFonts w:ascii="Arial" w:hAnsi="Arial" w:cs="Arial"/>
          <w:sz w:val="28"/>
          <w:szCs w:val="28"/>
          <w:rtl/>
        </w:rPr>
      </w:pPr>
      <w:r>
        <w:rPr>
          <w:rFonts w:ascii="Arial" w:hAnsi="Arial" w:cs="Arial" w:hint="cs"/>
          <w:sz w:val="28"/>
          <w:szCs w:val="28"/>
          <w:rtl/>
        </w:rPr>
        <w:t xml:space="preserve">עי' </w:t>
      </w:r>
      <w:r w:rsidRPr="00BA3CAB">
        <w:rPr>
          <w:rFonts w:ascii="Arial" w:hAnsi="Arial" w:cs="Arial" w:hint="cs"/>
          <w:b/>
          <w:bCs/>
          <w:sz w:val="28"/>
          <w:szCs w:val="28"/>
          <w:rtl/>
        </w:rPr>
        <w:t>הרמב''ם</w:t>
      </w:r>
      <w:r w:rsidRPr="00BA3CAB">
        <w:rPr>
          <w:rFonts w:ascii="Arial" w:hAnsi="Arial" w:cs="Arial" w:hint="cs"/>
          <w:sz w:val="24"/>
          <w:szCs w:val="24"/>
          <w:rtl/>
        </w:rPr>
        <w:t xml:space="preserve">(גירושין פ''ב,ה''כ) </w:t>
      </w:r>
      <w:r>
        <w:rPr>
          <w:rFonts w:ascii="Arial" w:hAnsi="Arial" w:cs="Arial" w:hint="cs"/>
          <w:sz w:val="28"/>
          <w:szCs w:val="28"/>
          <w:rtl/>
        </w:rPr>
        <w:t>שכותב וז''ל ''</w:t>
      </w:r>
      <w:r w:rsidRPr="00BA537A">
        <w:rPr>
          <w:color w:val="000000"/>
          <w:sz w:val="36"/>
          <w:szCs w:val="36"/>
          <w:rtl/>
          <w:lang w:val="en-US"/>
        </w:rPr>
        <w:t xml:space="preserve"> </w:t>
      </w:r>
      <w:r w:rsidRPr="00BA537A">
        <w:rPr>
          <w:rFonts w:ascii="Arial" w:hAnsi="Arial" w:cs="Arial"/>
          <w:sz w:val="28"/>
          <w:szCs w:val="28"/>
          <w:rtl/>
        </w:rPr>
        <w:t>שֶׁאֵין אוֹמְרִין אָנוּס אֶלָּא לְמִי שֶׁנִּלְחַץ וְנִדְחַק לַעֲשׂוֹת דָּבָר שֶׁאֵינוֹ מְחֻיָּב בּוֹ מִן הַתּוֹרָה לַעֲשׂוֹתוֹ כְּגוֹן מִי שֶׁהֻכָּה עַד שֶׁמָּכַר אוֹ עַד שֶׁנָּתַן. אֲבָל מִי שֶׁתְּקָפוֹ יִצְרוֹ הָרַע לְבַטֵּל מִצְוָה אוֹ לַעֲשׂוֹת עֲבֵרָה וְהֻכָּה עַד שֶׁעָשָׂה דָּבָר שֶׁחַיָּב לַעֲשׂוֹתוֹ אוֹ עַד שֶׁנִּתְרַחֵק מִדָּבָר הָאָסוּר לַעֲשׂוֹתוֹ אֵין זֶה אָנוּס מִמֶּנּוּ אֶלָּא הוּא אָנַס עַצְמוֹ בְּדַעְתּוֹ הָרָעָה. לְפִיכָךְ זֶה שֶׁאֵינוֹ רוֹצֶה לְגָרֵשׁ מֵאַחַר שֶׁהוּא רוֹצֶה לִהְיוֹת מִיִּשְׂרָאֵל וְרוֹצֶה הוּא לַעֲשׂוֹת כָּל הַמִּצְוֹת וּלְהִתְרַחֵק מִן הָעֲבֵרוֹת וְיִצְרוֹ הוּא שֶׁתְּקָפוֹ וְכֵיוָן שֶׁהֻכָּה עַד שֶׁתָּשַׁשׁ יִצְרוֹ וְאָמַר רוֹצֶה אֲנִי כְּבָר גֵּרֵשׁ לִרְצוֹנוֹ</w:t>
      </w:r>
      <w:r>
        <w:rPr>
          <w:rFonts w:ascii="Arial" w:hAnsi="Arial" w:cs="Arial" w:hint="cs"/>
          <w:sz w:val="28"/>
          <w:szCs w:val="28"/>
          <w:rtl/>
        </w:rPr>
        <w:t xml:space="preserve">'', דהיינו </w:t>
      </w:r>
      <w:r w:rsidR="00BA3CAB">
        <w:rPr>
          <w:rFonts w:ascii="Arial" w:hAnsi="Arial" w:cs="Arial" w:hint="cs"/>
          <w:sz w:val="28"/>
          <w:szCs w:val="28"/>
          <w:rtl/>
        </w:rPr>
        <w:t>שכולם רוצים להיות צדיקים ורק היצר הרע מונעו מלקיים ואם שוברים אותו [ע''י מכות מהב''ד או ע''י יסורים כגון מחלה גופנית או נפשי כמו שהנסיון הראה...] אז חוזר הרצון הפנימי לקיים מצות בוראו</w:t>
      </w:r>
      <w:r w:rsidR="003531B5">
        <w:rPr>
          <w:rFonts w:ascii="Arial" w:hAnsi="Arial" w:cs="Arial" w:hint="cs"/>
          <w:sz w:val="28"/>
          <w:szCs w:val="28"/>
          <w:rtl/>
        </w:rPr>
        <w:t xml:space="preserve"> ועי' </w:t>
      </w:r>
      <w:r w:rsidR="003531B5" w:rsidRPr="003531B5">
        <w:rPr>
          <w:rFonts w:ascii="Arial" w:hAnsi="Arial" w:cs="Arial" w:hint="cs"/>
          <w:b/>
          <w:bCs/>
          <w:sz w:val="28"/>
          <w:szCs w:val="28"/>
          <w:rtl/>
        </w:rPr>
        <w:t>בית הלוי</w:t>
      </w:r>
      <w:r w:rsidR="003531B5" w:rsidRPr="003531B5">
        <w:rPr>
          <w:rFonts w:ascii="Arial" w:hAnsi="Arial" w:cs="Arial" w:hint="cs"/>
          <w:sz w:val="24"/>
          <w:szCs w:val="24"/>
          <w:rtl/>
        </w:rPr>
        <w:t>(שמות יט, ה)</w:t>
      </w:r>
      <w:r w:rsidR="00BA3CAB" w:rsidRPr="003531B5">
        <w:rPr>
          <w:rFonts w:ascii="Arial" w:hAnsi="Arial" w:cs="Arial" w:hint="cs"/>
          <w:sz w:val="24"/>
          <w:szCs w:val="24"/>
          <w:rtl/>
        </w:rPr>
        <w:t>.</w:t>
      </w:r>
    </w:p>
    <w:p w14:paraId="7E02EE76" w14:textId="51832106" w:rsidR="00150586" w:rsidRDefault="00150586" w:rsidP="00150586">
      <w:pPr>
        <w:bidi/>
        <w:jc w:val="both"/>
        <w:rPr>
          <w:rFonts w:ascii="Arial" w:hAnsi="Arial" w:cs="Arial"/>
          <w:sz w:val="28"/>
          <w:szCs w:val="28"/>
          <w:rtl/>
        </w:rPr>
      </w:pPr>
    </w:p>
    <w:p w14:paraId="2E96BC45" w14:textId="67C17BC8" w:rsidR="00150586" w:rsidRDefault="00150586" w:rsidP="00150586">
      <w:pPr>
        <w:bidi/>
        <w:jc w:val="both"/>
        <w:rPr>
          <w:rFonts w:ascii="Arial" w:hAnsi="Arial" w:cs="Arial"/>
          <w:sz w:val="28"/>
          <w:szCs w:val="28"/>
          <w:rtl/>
        </w:rPr>
      </w:pPr>
    </w:p>
    <w:p w14:paraId="04B683E6" w14:textId="77777777" w:rsidR="00150586" w:rsidRPr="00150586" w:rsidRDefault="00150586" w:rsidP="00150586">
      <w:pPr>
        <w:bidi/>
        <w:jc w:val="both"/>
        <w:rPr>
          <w:rFonts w:ascii="Arial" w:hAnsi="Arial" w:cs="Arial"/>
          <w:sz w:val="28"/>
          <w:szCs w:val="28"/>
        </w:rPr>
      </w:pPr>
    </w:p>
    <w:sectPr w:rsidR="00150586" w:rsidRPr="001505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45A06"/>
    <w:multiLevelType w:val="hybridMultilevel"/>
    <w:tmpl w:val="BE3461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86"/>
    <w:rsid w:val="00150586"/>
    <w:rsid w:val="00285249"/>
    <w:rsid w:val="003531B5"/>
    <w:rsid w:val="005062C2"/>
    <w:rsid w:val="00BA3CAB"/>
    <w:rsid w:val="00BA537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BB8D"/>
  <w15:chartTrackingRefBased/>
  <w15:docId w15:val="{8C1BBD56-A245-4D91-B88D-D6B1B45F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A537A"/>
    <w:pPr>
      <w:ind w:left="720"/>
      <w:contextualSpacing/>
    </w:pPr>
  </w:style>
  <w:style w:type="character" w:styleId="Lienhypertexte">
    <w:name w:val="Hyperlink"/>
    <w:basedOn w:val="Policepardfaut"/>
    <w:uiPriority w:val="99"/>
    <w:unhideWhenUsed/>
    <w:rsid w:val="00BA537A"/>
    <w:rPr>
      <w:color w:val="0563C1" w:themeColor="hyperlink"/>
      <w:u w:val="single"/>
    </w:rPr>
  </w:style>
  <w:style w:type="character" w:styleId="Mentionnonrsolue">
    <w:name w:val="Unresolved Mention"/>
    <w:basedOn w:val="Policepardfaut"/>
    <w:uiPriority w:val="99"/>
    <w:semiHidden/>
    <w:unhideWhenUsed/>
    <w:rsid w:val="00BA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255</Words>
  <Characters>1406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2022-03-13T07:19:00Z</dcterms:created>
  <dcterms:modified xsi:type="dcterms:W3CDTF">2022-03-13T14:12:00Z</dcterms:modified>
</cp:coreProperties>
</file>