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241B1" w14:textId="6291DCCD" w:rsidR="00975E58" w:rsidRPr="00650E7E" w:rsidRDefault="00975E58" w:rsidP="00B30B3E">
      <w:pPr>
        <w:bidi/>
        <w:ind w:left="3540"/>
        <w:jc w:val="both"/>
        <w:rPr>
          <w:rFonts w:asciiTheme="majorBidi" w:hAnsiTheme="majorBidi" w:cstheme="majorBidi"/>
          <w:noProof/>
          <w:sz w:val="56"/>
          <w:szCs w:val="56"/>
          <w:u w:val="single"/>
          <w:rtl/>
        </w:rPr>
      </w:pPr>
      <w:r w:rsidRPr="00650E7E">
        <w:rPr>
          <w:rFonts w:asciiTheme="majorBidi" w:hAnsiTheme="majorBidi" w:cstheme="majorBidi"/>
          <w:noProof/>
          <w:sz w:val="56"/>
          <w:szCs w:val="56"/>
          <w:u w:val="single"/>
          <w:rtl/>
        </w:rPr>
        <w:t>שאיפות</w:t>
      </w:r>
    </w:p>
    <w:p w14:paraId="5371C267" w14:textId="77777777" w:rsidR="00975E58" w:rsidRPr="00650E7E" w:rsidRDefault="00975E58" w:rsidP="00975E58">
      <w:pPr>
        <w:bidi/>
        <w:jc w:val="both"/>
        <w:rPr>
          <w:rFonts w:asciiTheme="majorBidi" w:hAnsiTheme="majorBidi" w:cstheme="majorBidi"/>
          <w:noProof/>
          <w:sz w:val="28"/>
          <w:szCs w:val="28"/>
          <w:rtl/>
        </w:rPr>
      </w:pPr>
    </w:p>
    <w:p w14:paraId="664E5D2F" w14:textId="77777777" w:rsidR="00975E58" w:rsidRPr="00650E7E" w:rsidRDefault="00975E58" w:rsidP="00975E58">
      <w:pPr>
        <w:bidi/>
        <w:jc w:val="both"/>
        <w:rPr>
          <w:rFonts w:asciiTheme="majorBidi" w:hAnsiTheme="majorBidi" w:cstheme="majorBidi"/>
          <w:noProof/>
          <w:sz w:val="28"/>
          <w:szCs w:val="28"/>
          <w:rtl/>
        </w:rPr>
      </w:pPr>
    </w:p>
    <w:p w14:paraId="78A24275" w14:textId="40C2459F" w:rsidR="00975E58" w:rsidRPr="00650E7E" w:rsidRDefault="00975E58" w:rsidP="00975E58">
      <w:pPr>
        <w:bidi/>
        <w:jc w:val="both"/>
        <w:rPr>
          <w:rFonts w:asciiTheme="majorBidi" w:hAnsiTheme="majorBidi" w:cstheme="majorBidi"/>
          <w:noProof/>
          <w:sz w:val="36"/>
          <w:szCs w:val="36"/>
          <w:u w:val="single"/>
          <w:rtl/>
        </w:rPr>
      </w:pPr>
      <w:r w:rsidRPr="00650E7E">
        <w:rPr>
          <w:rFonts w:asciiTheme="majorBidi" w:hAnsiTheme="majorBidi" w:cstheme="majorBidi"/>
          <w:noProof/>
          <w:sz w:val="36"/>
          <w:szCs w:val="36"/>
          <w:u w:val="single"/>
          <w:rtl/>
        </w:rPr>
        <w:t>תלוי איפה האדם נמצא</w:t>
      </w:r>
    </w:p>
    <w:p w14:paraId="44487DB1" w14:textId="77777777" w:rsidR="00975E58" w:rsidRPr="00650E7E" w:rsidRDefault="00975E58" w:rsidP="00975E58">
      <w:pPr>
        <w:bidi/>
        <w:jc w:val="both"/>
        <w:rPr>
          <w:rFonts w:asciiTheme="majorBidi" w:hAnsiTheme="majorBidi" w:cstheme="majorBidi"/>
          <w:noProof/>
          <w:sz w:val="28"/>
          <w:szCs w:val="28"/>
          <w:rtl/>
        </w:rPr>
      </w:pPr>
      <w:r w:rsidRPr="00650E7E">
        <w:rPr>
          <w:rFonts w:asciiTheme="majorBidi" w:hAnsiTheme="majorBidi" w:cstheme="majorBidi"/>
          <w:noProof/>
          <w:sz w:val="28"/>
          <w:szCs w:val="28"/>
          <w:rtl/>
        </w:rPr>
        <w:t xml:space="preserve">איתא </w:t>
      </w:r>
      <w:r w:rsidRPr="00650E7E">
        <w:rPr>
          <w:rFonts w:asciiTheme="majorBidi" w:hAnsiTheme="majorBidi" w:cstheme="majorBidi"/>
          <w:b/>
          <w:bCs/>
          <w:noProof/>
          <w:sz w:val="28"/>
          <w:szCs w:val="28"/>
          <w:rtl/>
        </w:rPr>
        <w:t>בב''ב</w:t>
      </w:r>
      <w:r w:rsidRPr="00650E7E">
        <w:rPr>
          <w:rFonts w:asciiTheme="majorBidi" w:hAnsiTheme="majorBidi" w:cstheme="majorBidi"/>
          <w:noProof/>
          <w:sz w:val="28"/>
          <w:szCs w:val="28"/>
          <w:rtl/>
        </w:rPr>
        <w:t xml:space="preserve"> </w:t>
      </w:r>
      <w:r w:rsidRPr="00650E7E">
        <w:rPr>
          <w:rFonts w:asciiTheme="majorBidi" w:hAnsiTheme="majorBidi" w:cstheme="majorBidi"/>
          <w:noProof/>
          <w:sz w:val="24"/>
          <w:szCs w:val="24"/>
          <w:rtl/>
        </w:rPr>
        <w:t xml:space="preserve">(דף כה:) </w:t>
      </w:r>
      <w:r w:rsidRPr="00650E7E">
        <w:rPr>
          <w:rFonts w:asciiTheme="majorBidi" w:hAnsiTheme="majorBidi" w:cstheme="majorBidi"/>
          <w:noProof/>
          <w:sz w:val="28"/>
          <w:szCs w:val="28"/>
          <w:rtl/>
        </w:rPr>
        <w:t xml:space="preserve">''אמר </w:t>
      </w:r>
      <w:r w:rsidRPr="00650E7E">
        <w:rPr>
          <w:rFonts w:asciiTheme="majorBidi" w:hAnsiTheme="majorBidi" w:cstheme="majorBidi"/>
          <w:b/>
          <w:bCs/>
          <w:noProof/>
          <w:sz w:val="28"/>
          <w:szCs w:val="28"/>
          <w:rtl/>
        </w:rPr>
        <w:t>רבי יצחק</w:t>
      </w:r>
      <w:r w:rsidRPr="00650E7E">
        <w:rPr>
          <w:rFonts w:asciiTheme="majorBidi" w:hAnsiTheme="majorBidi" w:cstheme="majorBidi"/>
          <w:noProof/>
          <w:sz w:val="28"/>
          <w:szCs w:val="28"/>
          <w:rtl/>
        </w:rPr>
        <w:t xml:space="preserve"> הרוצה שיחכים ידרים ושיעשיר יצפין וסימניך שלחן בצפון ומנורה בדרום''.</w:t>
      </w:r>
    </w:p>
    <w:p w14:paraId="2C0AC565" w14:textId="77777777" w:rsidR="00975E58" w:rsidRPr="00650E7E" w:rsidRDefault="00975E58" w:rsidP="00975E58">
      <w:pPr>
        <w:bidi/>
        <w:jc w:val="both"/>
        <w:rPr>
          <w:rFonts w:asciiTheme="majorBidi" w:hAnsiTheme="majorBidi" w:cstheme="majorBidi"/>
          <w:noProof/>
          <w:sz w:val="28"/>
          <w:szCs w:val="28"/>
          <w:rtl/>
        </w:rPr>
      </w:pPr>
      <w:r w:rsidRPr="00650E7E">
        <w:rPr>
          <w:rFonts w:asciiTheme="majorBidi" w:hAnsiTheme="majorBidi" w:cstheme="majorBidi"/>
          <w:noProof/>
          <w:sz w:val="28"/>
          <w:szCs w:val="28"/>
          <w:rtl/>
        </w:rPr>
        <w:t xml:space="preserve">ושאל </w:t>
      </w:r>
      <w:r w:rsidRPr="00650E7E">
        <w:rPr>
          <w:rFonts w:asciiTheme="majorBidi" w:hAnsiTheme="majorBidi" w:cstheme="majorBidi"/>
          <w:b/>
          <w:bCs/>
          <w:noProof/>
          <w:sz w:val="28"/>
          <w:szCs w:val="28"/>
          <w:rtl/>
        </w:rPr>
        <w:t>רב בוסקילה</w:t>
      </w:r>
      <w:r w:rsidRPr="00650E7E">
        <w:rPr>
          <w:rFonts w:asciiTheme="majorBidi" w:hAnsiTheme="majorBidi" w:cstheme="majorBidi"/>
          <w:noProof/>
          <w:sz w:val="28"/>
          <w:szCs w:val="28"/>
          <w:rtl/>
        </w:rPr>
        <w:t>, הרי הימין מסמלת הדבר הכי חשוב וא''כ היה יותר ראוי לשים את המנורה בצפון, ותירץ שתלוי איפה האדם נמצא, אם הוא נמצא בפנים, בקדש הקדשים, אז המנורה היא לימינו, אולם אם הוא נמצא בחוץ אז המנורה היא לשמאלו, ביאור הדבר הוא שמי שנמצא בקדושה אז בשבילו החכמה היא יותר חשוב מהכל ולכן היא נמצאת בימינו, אולם מי שנמצא בחוץ ומעניין אותו יותר להרבות עושרו החכמה תמצא בשמאלו.</w:t>
      </w:r>
    </w:p>
    <w:p w14:paraId="52A7CD69" w14:textId="77777777" w:rsidR="004B19E7" w:rsidRPr="00650E7E" w:rsidRDefault="004B19E7" w:rsidP="004B19E7">
      <w:pPr>
        <w:bidi/>
        <w:jc w:val="both"/>
        <w:rPr>
          <w:rFonts w:asciiTheme="majorBidi" w:hAnsiTheme="majorBidi" w:cstheme="majorBidi"/>
          <w:noProof/>
          <w:sz w:val="28"/>
          <w:szCs w:val="28"/>
          <w:rtl/>
        </w:rPr>
      </w:pPr>
    </w:p>
    <w:p w14:paraId="6EE55E8B" w14:textId="08BDBEF3" w:rsidR="004B19E7" w:rsidRPr="00650E7E" w:rsidRDefault="004B19E7" w:rsidP="004B19E7">
      <w:pPr>
        <w:bidi/>
        <w:jc w:val="both"/>
        <w:rPr>
          <w:rFonts w:asciiTheme="majorBidi" w:hAnsiTheme="majorBidi" w:cstheme="majorBidi"/>
          <w:noProof/>
          <w:sz w:val="36"/>
          <w:szCs w:val="36"/>
          <w:u w:val="single"/>
          <w:rtl/>
        </w:rPr>
      </w:pPr>
      <w:r w:rsidRPr="00650E7E">
        <w:rPr>
          <w:rFonts w:asciiTheme="majorBidi" w:hAnsiTheme="majorBidi" w:cstheme="majorBidi"/>
          <w:noProof/>
          <w:sz w:val="36"/>
          <w:szCs w:val="36"/>
          <w:u w:val="single"/>
          <w:rtl/>
        </w:rPr>
        <w:t>השאיפות לא סותר</w:t>
      </w:r>
      <w:r w:rsidR="00AE202E" w:rsidRPr="00650E7E">
        <w:rPr>
          <w:rFonts w:asciiTheme="majorBidi" w:hAnsiTheme="majorBidi" w:cstheme="majorBidi"/>
          <w:noProof/>
          <w:sz w:val="36"/>
          <w:szCs w:val="36"/>
          <w:u w:val="single"/>
          <w:rtl/>
        </w:rPr>
        <w:t>ים</w:t>
      </w:r>
      <w:r w:rsidRPr="00650E7E">
        <w:rPr>
          <w:rFonts w:asciiTheme="majorBidi" w:hAnsiTheme="majorBidi" w:cstheme="majorBidi"/>
          <w:noProof/>
          <w:sz w:val="36"/>
          <w:szCs w:val="36"/>
          <w:u w:val="single"/>
          <w:rtl/>
        </w:rPr>
        <w:t xml:space="preserve"> המצב להיות שמח במצבו הרוחני</w:t>
      </w:r>
    </w:p>
    <w:p w14:paraId="39E16ABC" w14:textId="1B0DD7E6" w:rsidR="004B19E7" w:rsidRPr="00650E7E" w:rsidRDefault="004B19E7" w:rsidP="004B19E7">
      <w:pPr>
        <w:bidi/>
        <w:jc w:val="both"/>
        <w:rPr>
          <w:rFonts w:asciiTheme="majorBidi" w:hAnsiTheme="majorBidi" w:cstheme="majorBidi"/>
          <w:noProof/>
          <w:sz w:val="28"/>
          <w:szCs w:val="28"/>
          <w:rtl/>
        </w:rPr>
      </w:pPr>
      <w:r w:rsidRPr="00650E7E">
        <w:rPr>
          <w:rFonts w:asciiTheme="majorBidi" w:hAnsiTheme="majorBidi" w:cstheme="majorBidi"/>
          <w:noProof/>
          <w:sz w:val="28"/>
          <w:szCs w:val="28"/>
          <w:rtl/>
        </w:rPr>
        <w:t xml:space="preserve">והנה ראיתי כתוב </w:t>
      </w:r>
      <w:r w:rsidRPr="00650E7E">
        <w:rPr>
          <w:rFonts w:asciiTheme="majorBidi" w:hAnsiTheme="majorBidi" w:cstheme="majorBidi"/>
          <w:b/>
          <w:bCs/>
          <w:noProof/>
          <w:sz w:val="28"/>
          <w:szCs w:val="28"/>
          <w:rtl/>
        </w:rPr>
        <w:t>ברב דסלר</w:t>
      </w:r>
      <w:r w:rsidRPr="00650E7E">
        <w:rPr>
          <w:rFonts w:asciiTheme="majorBidi" w:hAnsiTheme="majorBidi" w:cstheme="majorBidi"/>
          <w:noProof/>
          <w:sz w:val="28"/>
          <w:szCs w:val="28"/>
          <w:rtl/>
        </w:rPr>
        <w:t xml:space="preserve"> שהשאיפות לא סותר המצב להיות שמח במצבו הרוחני, והיה קשה לי להבין את זאת.</w:t>
      </w:r>
    </w:p>
    <w:p w14:paraId="5D3F0F24" w14:textId="2D896080" w:rsidR="004B19E7" w:rsidRPr="00650E7E" w:rsidRDefault="004B19E7" w:rsidP="004B19E7">
      <w:pPr>
        <w:bidi/>
        <w:jc w:val="both"/>
        <w:rPr>
          <w:rFonts w:asciiTheme="majorBidi" w:hAnsiTheme="majorBidi" w:cstheme="majorBidi"/>
          <w:noProof/>
          <w:sz w:val="28"/>
          <w:szCs w:val="28"/>
          <w:rtl/>
        </w:rPr>
      </w:pPr>
      <w:r w:rsidRPr="00650E7E">
        <w:rPr>
          <w:rFonts w:asciiTheme="majorBidi" w:hAnsiTheme="majorBidi" w:cstheme="majorBidi"/>
          <w:noProof/>
          <w:sz w:val="28"/>
          <w:szCs w:val="28"/>
          <w:rtl/>
        </w:rPr>
        <w:t xml:space="preserve">אולם לאחר כמה שנים הבנתי שכמו במידות שהאדם נולד בהם הוא צריך מחד גיסא לקבל את עצמו כמו שהוא ומאידך לעבוד יום יום כדי לשנות את המדות רעות שיש בו, כך הוא בענין עבודת ה', מחד גיסא הוא צריך להיות שמח במצבו הרוחני ולא להיות ממורמר ומאידך הוא צריך לשאוף לגדלות. </w:t>
      </w:r>
    </w:p>
    <w:p w14:paraId="68CEBA27" w14:textId="17C86F6A" w:rsidR="004B19E7" w:rsidRDefault="004B19E7" w:rsidP="004B19E7">
      <w:pPr>
        <w:bidi/>
        <w:jc w:val="both"/>
        <w:rPr>
          <w:rFonts w:asciiTheme="majorBidi" w:hAnsiTheme="majorBidi" w:cstheme="majorBidi"/>
          <w:noProof/>
          <w:sz w:val="28"/>
          <w:szCs w:val="28"/>
          <w:rtl/>
        </w:rPr>
      </w:pPr>
    </w:p>
    <w:p w14:paraId="2264AA2D" w14:textId="0AE13613" w:rsidR="00650E7E" w:rsidRPr="00650E7E" w:rsidRDefault="00650E7E" w:rsidP="00650E7E">
      <w:pPr>
        <w:bidi/>
        <w:jc w:val="both"/>
        <w:rPr>
          <w:rFonts w:asciiTheme="majorBidi" w:hAnsiTheme="majorBidi" w:cstheme="majorBidi"/>
          <w:noProof/>
          <w:sz w:val="36"/>
          <w:szCs w:val="36"/>
          <w:u w:val="single"/>
          <w:rtl/>
        </w:rPr>
      </w:pPr>
      <w:r w:rsidRPr="00650E7E">
        <w:rPr>
          <w:rFonts w:asciiTheme="majorBidi" w:hAnsiTheme="majorBidi" w:cs="Times New Roman"/>
          <w:noProof/>
          <w:sz w:val="36"/>
          <w:szCs w:val="36"/>
          <w:u w:val="single"/>
          <w:rtl/>
        </w:rPr>
        <w:t>איש בעל יזמה, בחון ומודע כי הוא ממין חומר הגדולים הוא</w:t>
      </w:r>
    </w:p>
    <w:p w14:paraId="4CDCBA01" w14:textId="77777777" w:rsidR="00650E7E" w:rsidRPr="00C9756B" w:rsidRDefault="00650E7E" w:rsidP="00650E7E">
      <w:pPr>
        <w:bidi/>
        <w:jc w:val="both"/>
        <w:rPr>
          <w:rFonts w:asciiTheme="majorBidi" w:hAnsiTheme="majorBidi" w:cstheme="majorBidi"/>
          <w:noProof/>
          <w:sz w:val="28"/>
          <w:szCs w:val="28"/>
        </w:rPr>
      </w:pPr>
      <w:r>
        <w:rPr>
          <w:rFonts w:asciiTheme="majorBidi" w:hAnsiTheme="majorBidi" w:cs="Times New Roman"/>
          <w:noProof/>
          <w:sz w:val="28"/>
          <w:szCs w:val="28"/>
          <w:rtl/>
        </w:rPr>
        <w:t xml:space="preserve">כתב </w:t>
      </w:r>
      <w:r w:rsidRPr="00C9756B">
        <w:rPr>
          <w:rFonts w:asciiTheme="majorBidi" w:hAnsiTheme="majorBidi" w:cs="Times New Roman"/>
          <w:b/>
          <w:bCs/>
          <w:noProof/>
          <w:sz w:val="28"/>
          <w:szCs w:val="28"/>
          <w:rtl/>
        </w:rPr>
        <w:t>ר' ירוחם</w:t>
      </w:r>
      <w:r>
        <w:rPr>
          <w:rFonts w:asciiTheme="majorBidi" w:hAnsiTheme="majorBidi" w:cs="Times New Roman"/>
          <w:noProof/>
          <w:sz w:val="28"/>
          <w:szCs w:val="28"/>
          <w:rtl/>
        </w:rPr>
        <w:t xml:space="preserve"> בספרו </w:t>
      </w:r>
      <w:r w:rsidRPr="00C9756B">
        <w:rPr>
          <w:rFonts w:asciiTheme="majorBidi" w:hAnsiTheme="majorBidi" w:cs="Times New Roman"/>
          <w:noProof/>
          <w:sz w:val="24"/>
          <w:szCs w:val="24"/>
          <w:rtl/>
        </w:rPr>
        <w:t>(דעת תורה באורים פר' ויקהל פל''ה פסוק כא)</w:t>
      </w:r>
      <w:r w:rsidRPr="00C9756B">
        <w:rPr>
          <w:rFonts w:asciiTheme="majorBidi" w:hAnsiTheme="majorBidi" w:cstheme="majorBidi"/>
          <w:noProof/>
          <w:sz w:val="24"/>
          <w:szCs w:val="24"/>
          <w:rtl/>
        </w:rPr>
        <w:t xml:space="preserve"> </w:t>
      </w:r>
      <w:r>
        <w:rPr>
          <w:rFonts w:asciiTheme="majorBidi" w:hAnsiTheme="majorBidi" w:cstheme="majorBidi"/>
          <w:noProof/>
          <w:sz w:val="28"/>
          <w:szCs w:val="28"/>
          <w:rtl/>
        </w:rPr>
        <w:t>''</w:t>
      </w:r>
      <w:r w:rsidRPr="00C9756B">
        <w:rPr>
          <w:rFonts w:asciiTheme="majorBidi" w:hAnsiTheme="majorBidi" w:cs="Times New Roman"/>
          <w:noProof/>
          <w:sz w:val="28"/>
          <w:szCs w:val="28"/>
          <w:rtl/>
        </w:rPr>
        <w:t>ויבאו כל איש אשר נשאו לבו. וברמב"ן: וטעם אשר נשאו לבו לקרבה אל המלאכה, כי לא היה בהם שלמד את המלאכות האלה ממלמד או מי שיאמן בהן ידיו כלל, אבל מצא בטבעו שידע לעשות כן, ויגבה לבו בדרכי ה' לבא לפני משה לאמר לו אני אעשה כל אשר אדוני דובר.</w:t>
      </w:r>
    </w:p>
    <w:p w14:paraId="4AD893A0" w14:textId="77777777" w:rsidR="00650E7E" w:rsidRPr="00C9756B" w:rsidRDefault="00650E7E" w:rsidP="00650E7E">
      <w:pPr>
        <w:bidi/>
        <w:jc w:val="both"/>
        <w:rPr>
          <w:rFonts w:asciiTheme="majorBidi" w:hAnsiTheme="majorBidi" w:cstheme="majorBidi"/>
          <w:noProof/>
          <w:sz w:val="28"/>
          <w:szCs w:val="28"/>
        </w:rPr>
      </w:pPr>
      <w:r w:rsidRPr="00C9756B">
        <w:rPr>
          <w:rFonts w:asciiTheme="majorBidi" w:hAnsiTheme="majorBidi" w:cs="Times New Roman"/>
          <w:noProof/>
          <w:sz w:val="28"/>
          <w:szCs w:val="28"/>
          <w:rtl/>
        </w:rPr>
        <w:t>אם תסתכל באדירי עולם; כל העשירים הגדולים, הנה רובם ככולם באו לשיא עלייתם כי אם רק הודות ליזמתם הכבירה, איש חסר יזמה (אונטערנעמונג) לא יתכן לו בשום אופן לעלות אל על. סימן מובהק הוא באדם, איש בעל יזמה, בחון ומודע כי הוא ממין חומר הגדולים הוא, והמעפילים לעלות, אל ראש ההר יגיעו! ואם אינו בעל יזמה, כי אז תבחן ודאי כי הוא ממין השפלים והננסים הוא, ואשר במצב זה כבר כן ישאר בלתי ספק.</w:t>
      </w:r>
    </w:p>
    <w:p w14:paraId="71A4441A" w14:textId="77777777" w:rsidR="00650E7E" w:rsidRPr="00C9756B" w:rsidRDefault="00650E7E" w:rsidP="00650E7E">
      <w:pPr>
        <w:bidi/>
        <w:jc w:val="both"/>
        <w:rPr>
          <w:rFonts w:asciiTheme="majorBidi" w:hAnsiTheme="majorBidi" w:cstheme="majorBidi"/>
          <w:noProof/>
          <w:sz w:val="28"/>
          <w:szCs w:val="28"/>
        </w:rPr>
      </w:pPr>
      <w:r w:rsidRPr="00C9756B">
        <w:rPr>
          <w:rFonts w:asciiTheme="majorBidi" w:hAnsiTheme="majorBidi" w:cs="Times New Roman"/>
          <w:noProof/>
          <w:sz w:val="28"/>
          <w:szCs w:val="28"/>
          <w:rtl/>
        </w:rPr>
        <w:t xml:space="preserve">התורה מציינת האנשים המצליחים במלאכת הקודש, מלאכת המשכן, מלאכה גדולה ורמה רוכבת שחקים - הם הבאים בנשיאות לב, בעלי יזמה בטבעם, טרם אף למדו מכל מלמד, ולא אומן אמר להם </w:t>
      </w:r>
      <w:r w:rsidRPr="00C9756B">
        <w:rPr>
          <w:rFonts w:asciiTheme="majorBidi" w:hAnsiTheme="majorBidi" w:cs="Times New Roman"/>
          <w:noProof/>
          <w:sz w:val="28"/>
          <w:szCs w:val="28"/>
          <w:rtl/>
        </w:rPr>
        <w:lastRenderedPageBreak/>
        <w:t>כלל, אלא מגביהים לבם בדרכי ה' ואומרים אני אעשה כל אשר אדוני דובר, הם הם המצליחים בעבודה, והם המברכים על המוגמר.</w:t>
      </w:r>
    </w:p>
    <w:p w14:paraId="45D597A0" w14:textId="77777777" w:rsidR="00650E7E" w:rsidRPr="00C9756B" w:rsidRDefault="00650E7E" w:rsidP="00650E7E">
      <w:pPr>
        <w:bidi/>
        <w:jc w:val="both"/>
        <w:rPr>
          <w:rFonts w:asciiTheme="majorBidi" w:hAnsiTheme="majorBidi" w:cstheme="majorBidi"/>
          <w:noProof/>
          <w:sz w:val="28"/>
          <w:szCs w:val="28"/>
        </w:rPr>
      </w:pPr>
      <w:r w:rsidRPr="00C9756B">
        <w:rPr>
          <w:rFonts w:asciiTheme="majorBidi" w:hAnsiTheme="majorBidi" w:cs="Times New Roman"/>
          <w:noProof/>
          <w:sz w:val="28"/>
          <w:szCs w:val="28"/>
          <w:rtl/>
        </w:rPr>
        <w:t>הנה משה בא בשם ה' ומציע לפני העם עסק ענקי וגם מסועף מאוד - עסק של עם סגולה וממלכת כהנים וגוי קדוש, עסק של "ולדבקה בו" - להתענג על ה' וליהנות מזיו שכינתו, עסק אשר לא ראוהו מעולם, לא נתנוהו בנסיון וכל בחינה, והם לא הססו אף רגע ולא נסוגו אחור ותיכף ענו ואמרו כל אשר דבר ה' נעשה! נתבונן נא בהרחבת הלב הצריכים ליזמה כזאת!</w:t>
      </w:r>
    </w:p>
    <w:p w14:paraId="2E26AA78" w14:textId="77777777" w:rsidR="00650E7E" w:rsidRPr="00C9756B" w:rsidRDefault="00650E7E" w:rsidP="00650E7E">
      <w:pPr>
        <w:bidi/>
        <w:jc w:val="both"/>
        <w:rPr>
          <w:rFonts w:asciiTheme="majorBidi" w:hAnsiTheme="majorBidi" w:cstheme="majorBidi"/>
          <w:noProof/>
          <w:sz w:val="28"/>
          <w:szCs w:val="28"/>
        </w:rPr>
      </w:pPr>
      <w:r w:rsidRPr="00C9756B">
        <w:rPr>
          <w:rFonts w:asciiTheme="majorBidi" w:hAnsiTheme="majorBidi" w:cs="Times New Roman"/>
          <w:noProof/>
          <w:sz w:val="28"/>
          <w:szCs w:val="28"/>
          <w:rtl/>
        </w:rPr>
        <w:t>אראה לכם בזה מאמר חז"ל המורה ע"ז היסוד, והמאמר כשהוא לעצמו, אף בלי כל ביאורים, יש בו לעשות באדם מהפכה גמורה.</w:t>
      </w:r>
    </w:p>
    <w:p w14:paraId="1C66932A" w14:textId="77777777" w:rsidR="00650E7E" w:rsidRPr="00C9756B" w:rsidRDefault="00650E7E" w:rsidP="00650E7E">
      <w:pPr>
        <w:bidi/>
        <w:jc w:val="both"/>
        <w:rPr>
          <w:rFonts w:asciiTheme="majorBidi" w:hAnsiTheme="majorBidi" w:cstheme="majorBidi"/>
          <w:noProof/>
          <w:sz w:val="28"/>
          <w:szCs w:val="28"/>
        </w:rPr>
      </w:pPr>
      <w:r w:rsidRPr="00C9756B">
        <w:rPr>
          <w:rFonts w:asciiTheme="majorBidi" w:hAnsiTheme="majorBidi" w:cs="Times New Roman"/>
          <w:noProof/>
          <w:sz w:val="28"/>
          <w:szCs w:val="28"/>
          <w:rtl/>
        </w:rPr>
        <w:t>איתא במדרש פרשת שופטים (דב"ר ה, ב), "זש"ה (משלי ו, ו) לך אל נמלה עצל ראה דרכיה וחכם אשר אין לה קצין שוטר ומושל תכין בקיץ לחמה אגרה בקציר מאכלה. מה ראה שלמה ללמד לעצל מן הנמלה? רבנן אמרי הנמלה הזו שלשה בתים יש לה, ואינה כונסת בעליון מפני הדלף, ולא בתחתון מפני הטינה, אלא באמצעי, ואינה חיה אלא ששה חדשים וכו', וכל מאכלה אינה אלא חטה ומחצה, והיא הולכת ומכנסת בקיץ כל מה שמוצא חטין ושעורין ועדשים וכו', ולמה היא עושה כן, שאמרה שמא יגזור עלי הקדוש ברוך הוא חיים ויהיה לי מוכן לאכול! אמר רשב"י מעשה היה ומצאו בבור שלה שלש מאות כור מה שמכנסת מן הקיץ לחורף, לפיכך אמר שלמה לך אל נמלה עצל ראה דרכיה וחכם, אף אתם התקינו לכם מצות מן העולם הזה לעולם הבא". מבהיל הדבר למתבונן, הנמלה בכחותיה הפעוטות והדלות, וכמה כבר יכולה באמת לבצע, וההכרח שלה ג"כ קטן למדי, והכל הוא מפני שמא יגזור עלי חיים - ממש שינוי הטבע, ומכ"ז אם אך רוכשת לה איזה כח של זריזות, כבר יש לה יזמה כזאת אשר היא אף למעלה מכחותיה, לפי הנראה לעין, וביזמתה זאת אמנם היא פועלת, וגם מצלחת במדה רבה כזאת! א"כ ק"ו בן בנו של ק"ו, כשיתבונן האדם בכחותיו הכבירים שלו, וגם בההכרח הגדול שיש לו, עד כמה מחויב הוא לאזור חיל, ולספוג בעצמו יזמה, אמצאה, והעפלה לאין קץ והגבלה, ומה תקות אנוש אם היזמה שלו מגעת רק ל"חטה ומחצה", בהיות צרכו מן המוכרח שלש מאות כור!</w:t>
      </w:r>
    </w:p>
    <w:p w14:paraId="2628765F" w14:textId="77777777" w:rsidR="00650E7E" w:rsidRPr="00C9756B" w:rsidRDefault="00650E7E" w:rsidP="00650E7E">
      <w:pPr>
        <w:bidi/>
        <w:jc w:val="both"/>
        <w:rPr>
          <w:rFonts w:asciiTheme="majorBidi" w:hAnsiTheme="majorBidi" w:cstheme="majorBidi"/>
          <w:noProof/>
          <w:sz w:val="28"/>
          <w:szCs w:val="28"/>
        </w:rPr>
      </w:pPr>
      <w:r w:rsidRPr="00C9756B">
        <w:rPr>
          <w:rFonts w:asciiTheme="majorBidi" w:hAnsiTheme="majorBidi" w:cs="Times New Roman"/>
          <w:noProof/>
          <w:sz w:val="28"/>
          <w:szCs w:val="28"/>
          <w:rtl/>
        </w:rPr>
        <w:t>וזהו באמת דרך הראשונים ז"ל. מאין נתגדלו אלה ארזי הלבנון, אם לא מהיזמה הכבירה שלהם, אשר היתה ממש עד למעלה מכחותיהם. ושפל מצבנו אנו היא בעיקר מחמת יזמתנו הדלה, כי בלי יזמה אין - סופית, לא נעשה כלום וכלום, מהפסיעה הראשונה תיכף צריכה להיות פניתו ומגמתו לרום פסגת המעלה, "חייב אדם לומר מתי יגיעו מעשי למעשה אברהם יצחק ויעקב" (תנדב"א כה) - חייב ממש, כי זה מן העיקרים בעבודה, ומן ההכרח היותר גדול, דוקא להביט ולחקות את הכי גדולים וענקים, כי אז ודוקא אז יעלה לרום כחותיו שלו. אבל בלי היזמה הזאת אין פעולה ואין הצלחה, נורא למתבונן.</w:t>
      </w:r>
    </w:p>
    <w:p w14:paraId="7951D241" w14:textId="77777777" w:rsidR="00650E7E" w:rsidRPr="00C9756B" w:rsidRDefault="00650E7E" w:rsidP="00650E7E">
      <w:pPr>
        <w:bidi/>
        <w:jc w:val="both"/>
        <w:rPr>
          <w:rFonts w:asciiTheme="majorBidi" w:hAnsiTheme="majorBidi" w:cstheme="majorBidi"/>
          <w:noProof/>
          <w:sz w:val="28"/>
          <w:szCs w:val="28"/>
        </w:rPr>
      </w:pPr>
      <w:r w:rsidRPr="00C9756B">
        <w:rPr>
          <w:rFonts w:asciiTheme="majorBidi" w:hAnsiTheme="majorBidi" w:cs="Times New Roman"/>
          <w:noProof/>
          <w:sz w:val="28"/>
          <w:szCs w:val="28"/>
          <w:rtl/>
        </w:rPr>
        <w:t xml:space="preserve">וזכר לדברינו נביא מאמר חז"ל בענין "ויסתר משה פניו" (לעיל ג, ו) אמרו במדרש (שמו"ר ג, א) "ויסתר משה פניו, רבי יהושע בן קרחה ורבי הושעיא, אחד מהן אומר לא יפה עשה משה כשהסתיר פניו, שאילולא לא הסתיר פניו גלה לו הקדוש ברוך הוא מה למעלה מה למטה מה שהיה ומה שעתיד להיות, ובסוף בקש לראות שנאמר (לג, יח) הראני נא את כבודך, אמר הקדוש ברוך הוא למשה אני באתי להראות לך והסתרת פניך, עכשיו אני אומר לך כי לא יראני האדם וחי, כשבקשתי לא בקשת וכו'". מבהיל מאוד הענין לקבל עונש כזה! ובשביל מה? - "כשבקשתי לא בקשת"! לולא חז"ל אמרו זאת לא היינו יכולים לדמות דבר כזה, הלא המקרא אומר כי היה זה מחמת כי ירא מהביט אל הא־להים, ושם במדרש (עיין שם היטב) הלא נאמר כי גם קבל שכר ע"ז, אבל חז"ל ברוח קדשם מצאו </w:t>
      </w:r>
      <w:r w:rsidRPr="00C9756B">
        <w:rPr>
          <w:rFonts w:asciiTheme="majorBidi" w:hAnsiTheme="majorBidi" w:cs="Times New Roman"/>
          <w:noProof/>
          <w:sz w:val="28"/>
          <w:szCs w:val="28"/>
          <w:rtl/>
        </w:rPr>
        <w:lastRenderedPageBreak/>
        <w:t>גם איזה חסרון כל דהו בה"אונטערנעמונג" שלו, וראה מה אבד על זאת! מה גדולה ההתעוררות מזה להתבונן עד כמה שהכל תלוי במדת יזמתו של האדם, וכי זה כל האדם</w:t>
      </w:r>
      <w:r>
        <w:rPr>
          <w:rFonts w:asciiTheme="majorBidi" w:hAnsiTheme="majorBidi" w:cs="Times New Roman"/>
          <w:noProof/>
          <w:sz w:val="28"/>
          <w:szCs w:val="28"/>
          <w:rtl/>
        </w:rPr>
        <w:t>''</w:t>
      </w:r>
      <w:r w:rsidRPr="00C9756B">
        <w:rPr>
          <w:rFonts w:asciiTheme="majorBidi" w:hAnsiTheme="majorBidi" w:cs="Times New Roman"/>
          <w:noProof/>
          <w:sz w:val="28"/>
          <w:szCs w:val="28"/>
          <w:rtl/>
        </w:rPr>
        <w:t>.</w:t>
      </w:r>
    </w:p>
    <w:p w14:paraId="3DCB88B6" w14:textId="77777777" w:rsidR="00975E58" w:rsidRPr="00650E7E" w:rsidRDefault="00975E58" w:rsidP="00975E58">
      <w:pPr>
        <w:bidi/>
        <w:jc w:val="both"/>
        <w:rPr>
          <w:rFonts w:asciiTheme="majorBidi" w:hAnsiTheme="majorBidi" w:cstheme="majorBidi"/>
          <w:noProof/>
          <w:sz w:val="28"/>
          <w:szCs w:val="28"/>
        </w:rPr>
      </w:pPr>
    </w:p>
    <w:sectPr w:rsidR="00975E58" w:rsidRPr="00650E7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E58"/>
    <w:rsid w:val="004B19E7"/>
    <w:rsid w:val="00650E7E"/>
    <w:rsid w:val="00975E58"/>
    <w:rsid w:val="00AE202E"/>
    <w:rsid w:val="00B30B3E"/>
    <w:rsid w:val="00BB4EE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B942F"/>
  <w15:chartTrackingRefBased/>
  <w15:docId w15:val="{1F92BDA3-E5D6-444E-ADB3-08BFA901B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751</Words>
  <Characters>4135</Characters>
  <Application>Microsoft Office Word</Application>
  <DocSecurity>0</DocSecurity>
  <Lines>34</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binyamin</cp:lastModifiedBy>
  <cp:revision>4</cp:revision>
  <dcterms:created xsi:type="dcterms:W3CDTF">2024-02-27T10:05:00Z</dcterms:created>
  <dcterms:modified xsi:type="dcterms:W3CDTF">2026-03-11T20:27:00Z</dcterms:modified>
</cp:coreProperties>
</file>